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2DB26" w14:textId="77777777" w:rsidR="00BC1882" w:rsidRDefault="00000000">
      <w:pPr>
        <w:spacing w:before="200" w:after="60"/>
        <w:jc w:val="center"/>
      </w:pPr>
      <w:r>
        <w:rPr>
          <w:rFonts w:ascii="黑体" w:eastAsia="黑体" w:hAnsi="黑体"/>
          <w:b/>
          <w:bCs/>
          <w:sz w:val="44"/>
          <w:szCs w:val="44"/>
        </w:rPr>
        <w:t>柯美纸业总经办周例会工作汇报</w:t>
      </w:r>
    </w:p>
    <w:p w14:paraId="1D5DF974" w14:textId="77777777" w:rsidR="00BC1882" w:rsidRDefault="00000000">
      <w:pPr>
        <w:spacing w:after="120"/>
        <w:jc w:val="center"/>
      </w:pPr>
      <w:r>
        <w:rPr>
          <w:rFonts w:ascii="黑体" w:eastAsia="黑体" w:hAnsi="黑体"/>
          <w:sz w:val="28"/>
          <w:szCs w:val="28"/>
        </w:rPr>
        <w:t>——本周工作总结（6.30~7.6）与下周工作计划（7.7~7.12）</w:t>
      </w:r>
    </w:p>
    <w:p w14:paraId="393796E8" w14:textId="00ADB041" w:rsidR="00BC1882" w:rsidRDefault="00000000">
      <w:pPr>
        <w:pBdr>
          <w:bottom w:val="single" w:sz="6" w:space="8" w:color="8C8C8C"/>
        </w:pBdr>
        <w:spacing w:after="300"/>
        <w:jc w:val="center"/>
      </w:pPr>
      <w:proofErr w:type="gramStart"/>
      <w:r>
        <w:rPr>
          <w:rFonts w:eastAsia="楷体"/>
          <w:color w:val="595959"/>
          <w:sz w:val="21"/>
          <w:szCs w:val="21"/>
        </w:rPr>
        <w:t>整理自</w:t>
      </w:r>
      <w:proofErr w:type="gramEnd"/>
      <w:r>
        <w:rPr>
          <w:rFonts w:eastAsia="楷体"/>
          <w:color w:val="595959"/>
          <w:sz w:val="21"/>
          <w:szCs w:val="21"/>
        </w:rPr>
        <w:t>《总经办周例会汇报内容</w:t>
      </w:r>
      <w:r>
        <w:rPr>
          <w:rFonts w:eastAsia="楷体"/>
          <w:color w:val="595959"/>
          <w:sz w:val="21"/>
          <w:szCs w:val="21"/>
        </w:rPr>
        <w:t>7.7</w:t>
      </w:r>
      <w:r>
        <w:rPr>
          <w:rFonts w:eastAsia="楷体"/>
          <w:color w:val="595959"/>
          <w:sz w:val="21"/>
          <w:szCs w:val="21"/>
        </w:rPr>
        <w:t xml:space="preserve">》　｜　</w:t>
      </w:r>
      <w:r w:rsidR="001E5730">
        <w:rPr>
          <w:rFonts w:eastAsia="楷体" w:hint="eastAsia"/>
          <w:color w:val="595959"/>
          <w:sz w:val="21"/>
          <w:szCs w:val="21"/>
        </w:rPr>
        <w:t>编撰人</w:t>
      </w:r>
      <w:r>
        <w:rPr>
          <w:rFonts w:eastAsia="楷体"/>
          <w:color w:val="595959"/>
          <w:sz w:val="21"/>
          <w:szCs w:val="21"/>
        </w:rPr>
        <w:t>：</w:t>
      </w:r>
      <w:r w:rsidR="001E5730">
        <w:rPr>
          <w:rFonts w:eastAsia="楷体" w:hint="eastAsia"/>
          <w:color w:val="595959"/>
          <w:sz w:val="21"/>
          <w:szCs w:val="21"/>
        </w:rPr>
        <w:t>总经理</w:t>
      </w:r>
      <w:r>
        <w:rPr>
          <w:rFonts w:eastAsia="楷体"/>
          <w:color w:val="595959"/>
          <w:sz w:val="21"/>
          <w:szCs w:val="21"/>
        </w:rPr>
        <w:t>·</w:t>
      </w:r>
      <w:proofErr w:type="gramStart"/>
      <w:r>
        <w:rPr>
          <w:rFonts w:eastAsia="楷体"/>
          <w:color w:val="595959"/>
          <w:sz w:val="21"/>
          <w:szCs w:val="21"/>
        </w:rPr>
        <w:t>贾少军</w:t>
      </w:r>
      <w:proofErr w:type="gramEnd"/>
      <w:r w:rsidR="001E5730">
        <w:rPr>
          <w:rFonts w:eastAsia="楷体"/>
          <w:color w:val="595959"/>
          <w:sz w:val="21"/>
          <w:szCs w:val="21"/>
        </w:rPr>
        <w:br/>
      </w:r>
      <w:r>
        <w:rPr>
          <w:rFonts w:eastAsia="楷体"/>
          <w:color w:val="595959"/>
          <w:sz w:val="21"/>
          <w:szCs w:val="21"/>
        </w:rPr>
        <w:t>2026</w:t>
      </w:r>
      <w:r>
        <w:rPr>
          <w:rFonts w:eastAsia="楷体"/>
          <w:color w:val="595959"/>
          <w:sz w:val="21"/>
          <w:szCs w:val="21"/>
        </w:rPr>
        <w:t>年</w:t>
      </w:r>
      <w:r>
        <w:rPr>
          <w:rFonts w:eastAsia="楷体"/>
          <w:color w:val="595959"/>
          <w:sz w:val="21"/>
          <w:szCs w:val="21"/>
        </w:rPr>
        <w:t>7</w:t>
      </w:r>
      <w:r>
        <w:rPr>
          <w:rFonts w:eastAsia="楷体"/>
          <w:color w:val="595959"/>
          <w:sz w:val="21"/>
          <w:szCs w:val="21"/>
        </w:rPr>
        <w:t>月</w:t>
      </w:r>
      <w:r>
        <w:rPr>
          <w:rFonts w:eastAsia="楷体"/>
          <w:color w:val="595959"/>
          <w:sz w:val="21"/>
          <w:szCs w:val="21"/>
        </w:rPr>
        <w:t>7</w:t>
      </w:r>
      <w:r>
        <w:rPr>
          <w:rFonts w:eastAsia="楷体"/>
          <w:color w:val="595959"/>
          <w:sz w:val="21"/>
          <w:szCs w:val="21"/>
        </w:rPr>
        <w:t>日</w:t>
      </w:r>
    </w:p>
    <w:p w14:paraId="67D85E85" w14:textId="7C102385" w:rsidR="00F31B03" w:rsidRPr="00F31B03" w:rsidRDefault="004F5EA8" w:rsidP="00F31B03">
      <w:pPr>
        <w:spacing w:after="80" w:line="340" w:lineRule="auto"/>
      </w:pPr>
      <w:r>
        <w:rPr>
          <w:rFonts w:ascii="黑体" w:eastAsia="黑体" w:hAnsi="黑体" w:hint="eastAsia"/>
          <w:b/>
          <w:bCs/>
          <w:sz w:val="30"/>
          <w:szCs w:val="30"/>
        </w:rPr>
        <w:t>一</w:t>
      </w:r>
      <w:r>
        <w:rPr>
          <w:rFonts w:ascii="黑体" w:eastAsia="黑体" w:hAnsi="黑体"/>
          <w:b/>
          <w:bCs/>
          <w:sz w:val="30"/>
          <w:szCs w:val="30"/>
        </w:rPr>
        <w:t>、</w:t>
      </w:r>
      <w:r>
        <w:rPr>
          <w:rFonts w:ascii="黑体" w:eastAsia="黑体" w:hAnsi="黑体" w:hint="eastAsia"/>
          <w:b/>
          <w:bCs/>
          <w:sz w:val="30"/>
          <w:szCs w:val="30"/>
        </w:rPr>
        <w:t>本周</w:t>
      </w:r>
      <w:r>
        <w:rPr>
          <w:rFonts w:ascii="黑体" w:eastAsia="黑体" w:hAnsi="黑体"/>
          <w:b/>
          <w:bCs/>
          <w:sz w:val="30"/>
          <w:szCs w:val="30"/>
        </w:rPr>
        <w:t>工作</w:t>
      </w:r>
      <w:r>
        <w:rPr>
          <w:rFonts w:ascii="黑体" w:eastAsia="黑体" w:hAnsi="黑体" w:hint="eastAsia"/>
          <w:b/>
          <w:bCs/>
          <w:sz w:val="30"/>
          <w:szCs w:val="30"/>
        </w:rPr>
        <w:t>汇总</w:t>
      </w:r>
      <w:r>
        <w:rPr>
          <w:rFonts w:ascii="黑体" w:eastAsia="黑体" w:hAnsi="黑体"/>
          <w:b/>
          <w:bCs/>
          <w:sz w:val="30"/>
          <w:szCs w:val="30"/>
        </w:rPr>
        <w:t>（</w:t>
      </w:r>
      <w:r>
        <w:rPr>
          <w:rFonts w:ascii="黑体" w:eastAsia="黑体" w:hAnsi="黑体" w:hint="eastAsia"/>
          <w:b/>
          <w:bCs/>
          <w:sz w:val="30"/>
          <w:szCs w:val="30"/>
        </w:rPr>
        <w:t>6</w:t>
      </w:r>
      <w:r>
        <w:rPr>
          <w:rFonts w:ascii="黑体" w:eastAsia="黑体" w:hAnsi="黑体"/>
          <w:b/>
          <w:bCs/>
          <w:sz w:val="30"/>
          <w:szCs w:val="30"/>
        </w:rPr>
        <w:t>月</w:t>
      </w:r>
      <w:r>
        <w:rPr>
          <w:rFonts w:ascii="黑体" w:eastAsia="黑体" w:hAnsi="黑体" w:hint="eastAsia"/>
          <w:b/>
          <w:bCs/>
          <w:sz w:val="30"/>
          <w:szCs w:val="30"/>
        </w:rPr>
        <w:t>30</w:t>
      </w:r>
      <w:r>
        <w:rPr>
          <w:rFonts w:ascii="黑体" w:eastAsia="黑体" w:hAnsi="黑体"/>
          <w:b/>
          <w:bCs/>
          <w:sz w:val="30"/>
          <w:szCs w:val="30"/>
        </w:rPr>
        <w:t>日—7月</w:t>
      </w:r>
      <w:r>
        <w:rPr>
          <w:rFonts w:ascii="黑体" w:eastAsia="黑体" w:hAnsi="黑体" w:hint="eastAsia"/>
          <w:b/>
          <w:bCs/>
          <w:sz w:val="30"/>
          <w:szCs w:val="30"/>
        </w:rPr>
        <w:t>6</w:t>
      </w:r>
      <w:r>
        <w:rPr>
          <w:rFonts w:ascii="黑体" w:eastAsia="黑体" w:hAnsi="黑体"/>
          <w:b/>
          <w:bCs/>
          <w:sz w:val="30"/>
          <w:szCs w:val="30"/>
        </w:rPr>
        <w:t>日）</w:t>
      </w:r>
      <w:r>
        <w:br/>
      </w:r>
      <w:r w:rsidR="00A04983">
        <w:rPr>
          <w:rFonts w:ascii="黑体" w:eastAsia="黑体" w:hAnsi="黑体" w:hint="eastAsia"/>
          <w:b/>
          <w:bCs/>
          <w:sz w:val="26"/>
          <w:szCs w:val="26"/>
        </w:rPr>
        <w:t xml:space="preserve">## </w:t>
      </w:r>
      <w:r w:rsidR="00F31B03" w:rsidRPr="00AD2421">
        <w:rPr>
          <w:rFonts w:ascii="黑体" w:eastAsia="黑体" w:hAnsi="黑体"/>
          <w:b/>
          <w:bCs/>
          <w:sz w:val="26"/>
          <w:szCs w:val="26"/>
        </w:rPr>
        <w:t>本周工作简要总结</w:t>
      </w:r>
    </w:p>
    <w:p w14:paraId="72AEF040" w14:textId="77777777" w:rsidR="00F31B03" w:rsidRPr="00F31B03" w:rsidRDefault="00F31B03" w:rsidP="00F31B03">
      <w:pPr>
        <w:spacing w:after="80" w:line="340" w:lineRule="auto"/>
      </w:pPr>
      <w:r w:rsidRPr="00F31B03">
        <w:t>本周工作的核心是全面修正项目工期：水处理水运行、电站供电、厂区供电供水四个配套节点统一对齐至</w:t>
      </w:r>
      <w:r w:rsidRPr="00F31B03">
        <w:t>9</w:t>
      </w:r>
      <w:r w:rsidRPr="00F31B03">
        <w:t>月</w:t>
      </w:r>
      <w:r w:rsidRPr="00F31B03">
        <w:t>28</w:t>
      </w:r>
      <w:r w:rsidRPr="00F31B03">
        <w:t>日前后（距</w:t>
      </w:r>
      <w:r w:rsidRPr="00F31B03">
        <w:t>90</w:t>
      </w:r>
      <w:r w:rsidRPr="00F31B03">
        <w:t>天），</w:t>
      </w:r>
      <w:r w:rsidRPr="00F31B03">
        <w:t>5600</w:t>
      </w:r>
      <w:r w:rsidRPr="00F31B03">
        <w:t>车间试运行调整至</w:t>
      </w:r>
      <w:r w:rsidRPr="00F31B03">
        <w:t>10</w:t>
      </w:r>
      <w:r w:rsidRPr="00F31B03">
        <w:t>月</w:t>
      </w:r>
      <w:r w:rsidRPr="00F31B03">
        <w:t>26</w:t>
      </w:r>
      <w:r w:rsidRPr="00F31B03">
        <w:t>日前后（距</w:t>
      </w:r>
      <w:r w:rsidRPr="00F31B03">
        <w:t>118</w:t>
      </w:r>
      <w:r w:rsidRPr="00F31B03">
        <w:t>天），</w:t>
      </w:r>
      <w:r w:rsidRPr="00F31B03">
        <w:t>4600</w:t>
      </w:r>
      <w:r w:rsidRPr="00F31B03">
        <w:t>试运行维持</w:t>
      </w:r>
      <w:r w:rsidRPr="00F31B03">
        <w:t>2026</w:t>
      </w:r>
      <w:r w:rsidRPr="00F31B03">
        <w:t>年</w:t>
      </w:r>
      <w:r w:rsidRPr="00F31B03">
        <w:t>12</w:t>
      </w:r>
      <w:r w:rsidRPr="00F31B03">
        <w:t>月</w:t>
      </w:r>
      <w:r w:rsidRPr="00F31B03">
        <w:t>18</w:t>
      </w:r>
      <w:r w:rsidRPr="00F31B03">
        <w:t>日不变。工程重心已由土建主体转向设备基础与配套收尾，安装战线全面铺开，全力冲刺</w:t>
      </w:r>
      <w:r w:rsidRPr="00F31B03">
        <w:t>"</w:t>
      </w:r>
      <w:r w:rsidRPr="00F31B03">
        <w:t>本月底完成</w:t>
      </w:r>
      <w:r w:rsidRPr="00F31B03">
        <w:t>5600</w:t>
      </w:r>
      <w:r w:rsidRPr="00F31B03">
        <w:t>主体安装</w:t>
      </w:r>
      <w:r w:rsidRPr="00F31B03">
        <w:t>"</w:t>
      </w:r>
      <w:r w:rsidRPr="00F31B03">
        <w:t>目标。</w:t>
      </w:r>
    </w:p>
    <w:p w14:paraId="3C43C295" w14:textId="77777777" w:rsidR="00F31B03" w:rsidRPr="00F31B03" w:rsidRDefault="00F31B03" w:rsidP="00F31B03">
      <w:pPr>
        <w:spacing w:after="80" w:line="340" w:lineRule="auto"/>
      </w:pPr>
      <w:r w:rsidRPr="00F31B03">
        <w:t>土建方面，雨季条件下多点推进：水处理、电站、</w:t>
      </w:r>
      <w:r w:rsidRPr="00F31B03">
        <w:t>5600</w:t>
      </w:r>
      <w:r w:rsidRPr="00F31B03">
        <w:t>、</w:t>
      </w:r>
      <w:r w:rsidRPr="00F31B03">
        <w:t>4600</w:t>
      </w:r>
      <w:r w:rsidRPr="00F31B03">
        <w:t>车间及清水池、煤库、排水管网、厂前区等配套工程同步施工。安装方面，</w:t>
      </w:r>
      <w:r w:rsidRPr="00F31B03">
        <w:t>5600</w:t>
      </w:r>
      <w:r w:rsidRPr="00F31B03">
        <w:t>纸机本体加快安装，九大外联系统同步准备，电站及水处理设备安装持续推进。设计图纸重点跟进造纸制浆图纸落实、电站当面对图及外电接入方案；设备调运与物资采购围绕月底节点保供保料。管理方面以安全环保为重点，针对周边水土流失问题加快厂内排水管道修复并与工业园区对接备案，同时推进新人入职、制度梳理及现场规范化管理；报</w:t>
      </w:r>
      <w:proofErr w:type="gramStart"/>
      <w:r w:rsidRPr="00F31B03">
        <w:t>规</w:t>
      </w:r>
      <w:proofErr w:type="gramEnd"/>
      <w:r w:rsidRPr="00F31B03">
        <w:t>报建、外供电协调及竹木纤维项目可</w:t>
      </w:r>
      <w:proofErr w:type="gramStart"/>
      <w:r w:rsidRPr="00F31B03">
        <w:t>研</w:t>
      </w:r>
      <w:proofErr w:type="gramEnd"/>
      <w:r w:rsidRPr="00F31B03">
        <w:t>等对外工作持续推进。</w:t>
      </w:r>
    </w:p>
    <w:p w14:paraId="06289BB3" w14:textId="77777777" w:rsidR="00A04983" w:rsidRDefault="00A04983" w:rsidP="00F31B03">
      <w:pPr>
        <w:spacing w:after="80" w:line="340" w:lineRule="auto"/>
        <w:rPr>
          <w:rFonts w:ascii="黑体" w:eastAsia="黑体" w:hAnsi="黑体" w:hint="eastAsia"/>
          <w:b/>
          <w:bCs/>
          <w:sz w:val="26"/>
          <w:szCs w:val="26"/>
        </w:rPr>
      </w:pPr>
    </w:p>
    <w:p w14:paraId="28410B02" w14:textId="3B1DED62" w:rsidR="00BC1882" w:rsidRDefault="00000000" w:rsidP="00F31B03">
      <w:pPr>
        <w:spacing w:after="80" w:line="340" w:lineRule="auto"/>
      </w:pPr>
      <w:r>
        <w:rPr>
          <w:rFonts w:ascii="黑体" w:eastAsia="黑体" w:hAnsi="黑体"/>
          <w:b/>
          <w:bCs/>
          <w:sz w:val="26"/>
          <w:szCs w:val="26"/>
        </w:rPr>
        <w:t>（</w:t>
      </w:r>
      <w:r w:rsidR="00A04983">
        <w:rPr>
          <w:rFonts w:ascii="黑体" w:eastAsia="黑体" w:hAnsi="黑体" w:hint="eastAsia"/>
          <w:b/>
          <w:bCs/>
          <w:sz w:val="26"/>
          <w:szCs w:val="26"/>
        </w:rPr>
        <w:t>一</w:t>
      </w:r>
      <w:r>
        <w:rPr>
          <w:rFonts w:ascii="黑体" w:eastAsia="黑体" w:hAnsi="黑体"/>
          <w:b/>
          <w:bCs/>
          <w:sz w:val="26"/>
          <w:szCs w:val="26"/>
        </w:rPr>
        <w:t>）最要紧的一件事：工期重新排了（公司层面、全员对标）</w:t>
      </w:r>
    </w:p>
    <w:p w14:paraId="625015C1" w14:textId="0DC4E63A" w:rsidR="00BC1882" w:rsidRDefault="00000000">
      <w:pPr>
        <w:spacing w:after="80" w:line="340" w:lineRule="auto"/>
        <w:ind w:firstLine="480"/>
        <w:jc w:val="both"/>
      </w:pPr>
      <w:r>
        <w:t>先说进度。之前的倒计时越走越紧，本周把几个关键节点集中修正了一遍：水处理的水运行，从</w:t>
      </w:r>
      <w:r>
        <w:t>“</w:t>
      </w:r>
      <w:r>
        <w:t>还剩</w:t>
      </w:r>
      <w:r>
        <w:t>70</w:t>
      </w:r>
      <w:r>
        <w:t>天</w:t>
      </w:r>
      <w:r>
        <w:t>”</w:t>
      </w:r>
      <w:r>
        <w:t>调整为</w:t>
      </w:r>
      <w:r>
        <w:t>“</w:t>
      </w:r>
      <w:r>
        <w:t>还剩</w:t>
      </w:r>
      <w:r>
        <w:t>90</w:t>
      </w:r>
      <w:r>
        <w:t>天</w:t>
      </w:r>
      <w:r>
        <w:t>”</w:t>
      </w:r>
      <w:r>
        <w:t>；电站供电从</w:t>
      </w:r>
      <w:r>
        <w:t>82</w:t>
      </w:r>
      <w:r>
        <w:t>天调到</w:t>
      </w:r>
      <w:r>
        <w:t>90</w:t>
      </w:r>
      <w:r>
        <w:t>天；</w:t>
      </w:r>
      <w:r>
        <w:t>5600</w:t>
      </w:r>
      <w:r>
        <w:t>试运行从</w:t>
      </w:r>
      <w:r>
        <w:t>100</w:t>
      </w:r>
      <w:r>
        <w:t>天调到</w:t>
      </w:r>
      <w:r>
        <w:t>118</w:t>
      </w:r>
      <w:r>
        <w:t>天；厂区供电、供水原来只剩</w:t>
      </w:r>
      <w:r>
        <w:t>50</w:t>
      </w:r>
      <w:r>
        <w:t>天，都调整为</w:t>
      </w:r>
      <w:r>
        <w:t>90</w:t>
      </w:r>
      <w:r>
        <w:t>天。这么一调，水运行、供电、厂区供电供水四个配套节点就对齐到</w:t>
      </w:r>
      <w:r>
        <w:t>9</w:t>
      </w:r>
      <w:r>
        <w:t>月</w:t>
      </w:r>
      <w:r>
        <w:t>28</w:t>
      </w:r>
      <w:r>
        <w:t>日前后，</w:t>
      </w:r>
      <w:r>
        <w:t>5600</w:t>
      </w:r>
      <w:r>
        <w:t>试运行落在</w:t>
      </w:r>
      <w:r>
        <w:t>10</w:t>
      </w:r>
      <w:r>
        <w:t>月</w:t>
      </w:r>
      <w:r>
        <w:t>26</w:t>
      </w:r>
      <w:r>
        <w:t>日前后（按天数倒推，前后差一天以内）。</w:t>
      </w:r>
      <w:r>
        <w:t>4600</w:t>
      </w:r>
      <w:r>
        <w:t>没有动，还是</w:t>
      </w:r>
      <w:r>
        <w:t>2026</w:t>
      </w:r>
      <w:r>
        <w:t>年</w:t>
      </w:r>
      <w:r>
        <w:t>12</w:t>
      </w:r>
      <w:r>
        <w:t>月</w:t>
      </w:r>
      <w:r>
        <w:t>18</w:t>
      </w:r>
      <w:r>
        <w:t>日试运行，本周口径还剩</w:t>
      </w:r>
      <w:r>
        <w:t>170</w:t>
      </w:r>
      <w:r>
        <w:t>天。具体对照见下表：</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1900"/>
        <w:gridCol w:w="2100"/>
      </w:tblGrid>
      <w:tr w:rsidR="00BC1882" w14:paraId="6A6A12FB" w14:textId="77777777">
        <w:trPr>
          <w:tblHeader/>
        </w:trPr>
        <w:tc>
          <w:tcPr>
            <w:tcW w:w="2700" w:type="dxa"/>
            <w:shd w:val="clear" w:color="auto" w:fill="EFEFEF"/>
            <w:tcMar>
              <w:top w:w="80" w:type="dxa"/>
              <w:left w:w="110" w:type="dxa"/>
              <w:bottom w:w="80" w:type="dxa"/>
              <w:right w:w="110" w:type="dxa"/>
            </w:tcMar>
            <w:vAlign w:val="center"/>
          </w:tcPr>
          <w:p w14:paraId="355F78A3" w14:textId="77777777" w:rsidR="00BC1882" w:rsidRDefault="00000000">
            <w:pPr>
              <w:spacing w:line="300" w:lineRule="auto"/>
              <w:jc w:val="center"/>
            </w:pPr>
            <w:r>
              <w:rPr>
                <w:rFonts w:ascii="黑体" w:eastAsia="黑体" w:hAnsi="黑体"/>
                <w:b/>
                <w:bCs/>
                <w:sz w:val="21"/>
                <w:szCs w:val="21"/>
              </w:rPr>
              <w:t>关键节点</w:t>
            </w:r>
          </w:p>
        </w:tc>
        <w:tc>
          <w:tcPr>
            <w:tcW w:w="1900" w:type="dxa"/>
            <w:shd w:val="clear" w:color="auto" w:fill="EFEFEF"/>
            <w:tcMar>
              <w:top w:w="80" w:type="dxa"/>
              <w:left w:w="110" w:type="dxa"/>
              <w:bottom w:w="80" w:type="dxa"/>
              <w:right w:w="110" w:type="dxa"/>
            </w:tcMar>
            <w:vAlign w:val="center"/>
          </w:tcPr>
          <w:p w14:paraId="2AA3D1CB" w14:textId="77777777" w:rsidR="00BC1882" w:rsidRDefault="00000000">
            <w:pPr>
              <w:spacing w:line="300" w:lineRule="auto"/>
              <w:jc w:val="center"/>
            </w:pPr>
            <w:r>
              <w:rPr>
                <w:rFonts w:ascii="黑体" w:eastAsia="黑体" w:hAnsi="黑体"/>
                <w:b/>
                <w:bCs/>
                <w:sz w:val="21"/>
                <w:szCs w:val="21"/>
              </w:rPr>
              <w:t>本周原口径</w:t>
            </w:r>
          </w:p>
        </w:tc>
        <w:tc>
          <w:tcPr>
            <w:tcW w:w="1900" w:type="dxa"/>
            <w:shd w:val="clear" w:color="auto" w:fill="EFEFEF"/>
            <w:tcMar>
              <w:top w:w="80" w:type="dxa"/>
              <w:left w:w="110" w:type="dxa"/>
              <w:bottom w:w="80" w:type="dxa"/>
              <w:right w:w="110" w:type="dxa"/>
            </w:tcMar>
            <w:vAlign w:val="center"/>
          </w:tcPr>
          <w:p w14:paraId="69B424A5" w14:textId="77777777" w:rsidR="00BC1882" w:rsidRDefault="00000000">
            <w:pPr>
              <w:spacing w:line="300" w:lineRule="auto"/>
              <w:jc w:val="center"/>
            </w:pPr>
            <w:r>
              <w:rPr>
                <w:rFonts w:ascii="黑体" w:eastAsia="黑体" w:hAnsi="黑体"/>
                <w:b/>
                <w:bCs/>
                <w:sz w:val="21"/>
                <w:szCs w:val="21"/>
              </w:rPr>
              <w:t>本周修正后</w:t>
            </w:r>
          </w:p>
        </w:tc>
        <w:tc>
          <w:tcPr>
            <w:tcW w:w="2100" w:type="dxa"/>
            <w:shd w:val="clear" w:color="auto" w:fill="EFEFEF"/>
            <w:tcMar>
              <w:top w:w="80" w:type="dxa"/>
              <w:left w:w="110" w:type="dxa"/>
              <w:bottom w:w="80" w:type="dxa"/>
              <w:right w:w="110" w:type="dxa"/>
            </w:tcMar>
            <w:vAlign w:val="center"/>
          </w:tcPr>
          <w:p w14:paraId="3EEECE38" w14:textId="77777777" w:rsidR="00BC1882" w:rsidRDefault="00000000">
            <w:pPr>
              <w:spacing w:line="300" w:lineRule="auto"/>
              <w:jc w:val="center"/>
            </w:pPr>
            <w:r>
              <w:rPr>
                <w:rFonts w:ascii="黑体" w:eastAsia="黑体" w:hAnsi="黑体"/>
                <w:b/>
                <w:bCs/>
                <w:sz w:val="21"/>
                <w:szCs w:val="21"/>
              </w:rPr>
              <w:t>下周口径（7.7）</w:t>
            </w:r>
          </w:p>
        </w:tc>
      </w:tr>
      <w:tr w:rsidR="00BC1882" w14:paraId="6C637275" w14:textId="77777777">
        <w:tc>
          <w:tcPr>
            <w:tcW w:w="2700" w:type="dxa"/>
            <w:tcMar>
              <w:top w:w="80" w:type="dxa"/>
              <w:left w:w="110" w:type="dxa"/>
              <w:bottom w:w="80" w:type="dxa"/>
              <w:right w:w="110" w:type="dxa"/>
            </w:tcMar>
            <w:vAlign w:val="center"/>
          </w:tcPr>
          <w:p w14:paraId="026722D2" w14:textId="77777777" w:rsidR="00BC1882" w:rsidRDefault="00000000">
            <w:pPr>
              <w:spacing w:line="300" w:lineRule="auto"/>
            </w:pPr>
            <w:r>
              <w:rPr>
                <w:sz w:val="21"/>
                <w:szCs w:val="21"/>
              </w:rPr>
              <w:t>水处理</w:t>
            </w:r>
            <w:proofErr w:type="gramStart"/>
            <w:r>
              <w:rPr>
                <w:sz w:val="21"/>
                <w:szCs w:val="21"/>
              </w:rPr>
              <w:t>水运行</w:t>
            </w:r>
            <w:proofErr w:type="gramEnd"/>
          </w:p>
        </w:tc>
        <w:tc>
          <w:tcPr>
            <w:tcW w:w="1900" w:type="dxa"/>
            <w:tcMar>
              <w:top w:w="80" w:type="dxa"/>
              <w:left w:w="110" w:type="dxa"/>
              <w:bottom w:w="80" w:type="dxa"/>
              <w:right w:w="110" w:type="dxa"/>
            </w:tcMar>
            <w:vAlign w:val="center"/>
          </w:tcPr>
          <w:p w14:paraId="49AF7A86" w14:textId="77777777" w:rsidR="00BC1882" w:rsidRDefault="00000000">
            <w:pPr>
              <w:spacing w:line="300" w:lineRule="auto"/>
              <w:jc w:val="center"/>
            </w:pPr>
            <w:r>
              <w:rPr>
                <w:sz w:val="21"/>
                <w:szCs w:val="21"/>
              </w:rPr>
              <w:t>距</w:t>
            </w:r>
            <w:r>
              <w:rPr>
                <w:sz w:val="21"/>
                <w:szCs w:val="21"/>
              </w:rPr>
              <w:t>70</w:t>
            </w:r>
            <w:r>
              <w:rPr>
                <w:sz w:val="21"/>
                <w:szCs w:val="21"/>
              </w:rPr>
              <w:t>天</w:t>
            </w:r>
          </w:p>
        </w:tc>
        <w:tc>
          <w:tcPr>
            <w:tcW w:w="1900" w:type="dxa"/>
            <w:tcMar>
              <w:top w:w="80" w:type="dxa"/>
              <w:left w:w="110" w:type="dxa"/>
              <w:bottom w:w="80" w:type="dxa"/>
              <w:right w:w="110" w:type="dxa"/>
            </w:tcMar>
            <w:vAlign w:val="center"/>
          </w:tcPr>
          <w:p w14:paraId="6BFC5546" w14:textId="77777777" w:rsidR="00BC1882" w:rsidRDefault="00000000">
            <w:pPr>
              <w:spacing w:line="300" w:lineRule="auto"/>
              <w:jc w:val="center"/>
            </w:pPr>
            <w:r>
              <w:rPr>
                <w:sz w:val="21"/>
                <w:szCs w:val="21"/>
              </w:rPr>
              <w:t>距</w:t>
            </w:r>
            <w:r>
              <w:rPr>
                <w:sz w:val="21"/>
                <w:szCs w:val="21"/>
              </w:rPr>
              <w:t>90</w:t>
            </w:r>
            <w:r>
              <w:rPr>
                <w:sz w:val="21"/>
                <w:szCs w:val="21"/>
              </w:rPr>
              <w:t>天</w:t>
            </w:r>
          </w:p>
        </w:tc>
        <w:tc>
          <w:tcPr>
            <w:tcW w:w="2100" w:type="dxa"/>
            <w:tcMar>
              <w:top w:w="80" w:type="dxa"/>
              <w:left w:w="110" w:type="dxa"/>
              <w:bottom w:w="80" w:type="dxa"/>
              <w:right w:w="110" w:type="dxa"/>
            </w:tcMar>
            <w:vAlign w:val="center"/>
          </w:tcPr>
          <w:p w14:paraId="4A60532B" w14:textId="77777777" w:rsidR="00BC1882" w:rsidRDefault="00000000">
            <w:pPr>
              <w:spacing w:line="300" w:lineRule="auto"/>
              <w:jc w:val="center"/>
            </w:pPr>
            <w:r>
              <w:rPr>
                <w:sz w:val="21"/>
                <w:szCs w:val="21"/>
              </w:rPr>
              <w:t>距</w:t>
            </w:r>
            <w:r>
              <w:rPr>
                <w:sz w:val="21"/>
                <w:szCs w:val="21"/>
              </w:rPr>
              <w:t>83</w:t>
            </w:r>
            <w:r>
              <w:rPr>
                <w:sz w:val="21"/>
                <w:szCs w:val="21"/>
              </w:rPr>
              <w:t>天</w:t>
            </w:r>
          </w:p>
        </w:tc>
      </w:tr>
      <w:tr w:rsidR="00BC1882" w14:paraId="064834A8" w14:textId="77777777">
        <w:tc>
          <w:tcPr>
            <w:tcW w:w="2700" w:type="dxa"/>
            <w:tcMar>
              <w:top w:w="80" w:type="dxa"/>
              <w:left w:w="110" w:type="dxa"/>
              <w:bottom w:w="80" w:type="dxa"/>
              <w:right w:w="110" w:type="dxa"/>
            </w:tcMar>
            <w:vAlign w:val="center"/>
          </w:tcPr>
          <w:p w14:paraId="3E2AEA8A" w14:textId="77777777" w:rsidR="00BC1882" w:rsidRDefault="00000000">
            <w:pPr>
              <w:spacing w:line="300" w:lineRule="auto"/>
            </w:pPr>
            <w:r>
              <w:rPr>
                <w:sz w:val="21"/>
                <w:szCs w:val="21"/>
              </w:rPr>
              <w:lastRenderedPageBreak/>
              <w:t>电站供电</w:t>
            </w:r>
          </w:p>
        </w:tc>
        <w:tc>
          <w:tcPr>
            <w:tcW w:w="1900" w:type="dxa"/>
            <w:tcMar>
              <w:top w:w="80" w:type="dxa"/>
              <w:left w:w="110" w:type="dxa"/>
              <w:bottom w:w="80" w:type="dxa"/>
              <w:right w:w="110" w:type="dxa"/>
            </w:tcMar>
            <w:vAlign w:val="center"/>
          </w:tcPr>
          <w:p w14:paraId="0F7489AD" w14:textId="77777777" w:rsidR="00BC1882" w:rsidRDefault="00000000">
            <w:pPr>
              <w:spacing w:line="300" w:lineRule="auto"/>
              <w:jc w:val="center"/>
            </w:pPr>
            <w:r>
              <w:rPr>
                <w:sz w:val="21"/>
                <w:szCs w:val="21"/>
              </w:rPr>
              <w:t>距</w:t>
            </w:r>
            <w:r>
              <w:rPr>
                <w:sz w:val="21"/>
                <w:szCs w:val="21"/>
              </w:rPr>
              <w:t>82</w:t>
            </w:r>
            <w:r>
              <w:rPr>
                <w:sz w:val="21"/>
                <w:szCs w:val="21"/>
              </w:rPr>
              <w:t>天</w:t>
            </w:r>
          </w:p>
        </w:tc>
        <w:tc>
          <w:tcPr>
            <w:tcW w:w="1900" w:type="dxa"/>
            <w:tcMar>
              <w:top w:w="80" w:type="dxa"/>
              <w:left w:w="110" w:type="dxa"/>
              <w:bottom w:w="80" w:type="dxa"/>
              <w:right w:w="110" w:type="dxa"/>
            </w:tcMar>
            <w:vAlign w:val="center"/>
          </w:tcPr>
          <w:p w14:paraId="04D267A6" w14:textId="77777777" w:rsidR="00BC1882" w:rsidRDefault="00000000">
            <w:pPr>
              <w:spacing w:line="300" w:lineRule="auto"/>
              <w:jc w:val="center"/>
            </w:pPr>
            <w:r>
              <w:rPr>
                <w:sz w:val="21"/>
                <w:szCs w:val="21"/>
              </w:rPr>
              <w:t>距</w:t>
            </w:r>
            <w:r>
              <w:rPr>
                <w:sz w:val="21"/>
                <w:szCs w:val="21"/>
              </w:rPr>
              <w:t>90</w:t>
            </w:r>
            <w:r>
              <w:rPr>
                <w:sz w:val="21"/>
                <w:szCs w:val="21"/>
              </w:rPr>
              <w:t>天</w:t>
            </w:r>
          </w:p>
        </w:tc>
        <w:tc>
          <w:tcPr>
            <w:tcW w:w="2100" w:type="dxa"/>
            <w:tcMar>
              <w:top w:w="80" w:type="dxa"/>
              <w:left w:w="110" w:type="dxa"/>
              <w:bottom w:w="80" w:type="dxa"/>
              <w:right w:w="110" w:type="dxa"/>
            </w:tcMar>
            <w:vAlign w:val="center"/>
          </w:tcPr>
          <w:p w14:paraId="16DF0ED1" w14:textId="77777777" w:rsidR="00BC1882" w:rsidRDefault="00000000">
            <w:pPr>
              <w:spacing w:line="300" w:lineRule="auto"/>
              <w:jc w:val="center"/>
            </w:pPr>
            <w:r>
              <w:rPr>
                <w:sz w:val="21"/>
                <w:szCs w:val="21"/>
              </w:rPr>
              <w:t>距</w:t>
            </w:r>
            <w:r>
              <w:rPr>
                <w:sz w:val="21"/>
                <w:szCs w:val="21"/>
              </w:rPr>
              <w:t>83</w:t>
            </w:r>
            <w:r>
              <w:rPr>
                <w:sz w:val="21"/>
                <w:szCs w:val="21"/>
              </w:rPr>
              <w:t>天</w:t>
            </w:r>
          </w:p>
        </w:tc>
      </w:tr>
      <w:tr w:rsidR="00BC1882" w14:paraId="37DD0AD5" w14:textId="77777777">
        <w:tc>
          <w:tcPr>
            <w:tcW w:w="2700" w:type="dxa"/>
            <w:tcMar>
              <w:top w:w="80" w:type="dxa"/>
              <w:left w:w="110" w:type="dxa"/>
              <w:bottom w:w="80" w:type="dxa"/>
              <w:right w:w="110" w:type="dxa"/>
            </w:tcMar>
            <w:vAlign w:val="center"/>
          </w:tcPr>
          <w:p w14:paraId="1B18C482" w14:textId="77777777" w:rsidR="00BC1882" w:rsidRDefault="00000000">
            <w:pPr>
              <w:spacing w:line="300" w:lineRule="auto"/>
            </w:pPr>
            <w:r>
              <w:rPr>
                <w:sz w:val="21"/>
                <w:szCs w:val="21"/>
              </w:rPr>
              <w:t>5600</w:t>
            </w:r>
            <w:r>
              <w:rPr>
                <w:sz w:val="21"/>
                <w:szCs w:val="21"/>
              </w:rPr>
              <w:t>车间试运行</w:t>
            </w:r>
          </w:p>
        </w:tc>
        <w:tc>
          <w:tcPr>
            <w:tcW w:w="1900" w:type="dxa"/>
            <w:tcMar>
              <w:top w:w="80" w:type="dxa"/>
              <w:left w:w="110" w:type="dxa"/>
              <w:bottom w:w="80" w:type="dxa"/>
              <w:right w:w="110" w:type="dxa"/>
            </w:tcMar>
            <w:vAlign w:val="center"/>
          </w:tcPr>
          <w:p w14:paraId="203780E7" w14:textId="77777777" w:rsidR="00BC1882" w:rsidRDefault="00000000">
            <w:pPr>
              <w:spacing w:line="300" w:lineRule="auto"/>
              <w:jc w:val="center"/>
            </w:pPr>
            <w:r>
              <w:rPr>
                <w:sz w:val="21"/>
                <w:szCs w:val="21"/>
              </w:rPr>
              <w:t>距</w:t>
            </w:r>
            <w:r>
              <w:rPr>
                <w:sz w:val="21"/>
                <w:szCs w:val="21"/>
              </w:rPr>
              <w:t>100</w:t>
            </w:r>
            <w:r>
              <w:rPr>
                <w:sz w:val="21"/>
                <w:szCs w:val="21"/>
              </w:rPr>
              <w:t>天</w:t>
            </w:r>
          </w:p>
        </w:tc>
        <w:tc>
          <w:tcPr>
            <w:tcW w:w="1900" w:type="dxa"/>
            <w:tcMar>
              <w:top w:w="80" w:type="dxa"/>
              <w:left w:w="110" w:type="dxa"/>
              <w:bottom w:w="80" w:type="dxa"/>
              <w:right w:w="110" w:type="dxa"/>
            </w:tcMar>
            <w:vAlign w:val="center"/>
          </w:tcPr>
          <w:p w14:paraId="0C58D0F3" w14:textId="77777777" w:rsidR="00BC1882" w:rsidRDefault="00000000">
            <w:pPr>
              <w:spacing w:line="300" w:lineRule="auto"/>
              <w:jc w:val="center"/>
            </w:pPr>
            <w:r>
              <w:rPr>
                <w:sz w:val="21"/>
                <w:szCs w:val="21"/>
              </w:rPr>
              <w:t>距</w:t>
            </w:r>
            <w:r>
              <w:rPr>
                <w:sz w:val="21"/>
                <w:szCs w:val="21"/>
              </w:rPr>
              <w:t>118</w:t>
            </w:r>
            <w:r>
              <w:rPr>
                <w:sz w:val="21"/>
                <w:szCs w:val="21"/>
              </w:rPr>
              <w:t>天</w:t>
            </w:r>
          </w:p>
        </w:tc>
        <w:tc>
          <w:tcPr>
            <w:tcW w:w="2100" w:type="dxa"/>
            <w:tcMar>
              <w:top w:w="80" w:type="dxa"/>
              <w:left w:w="110" w:type="dxa"/>
              <w:bottom w:w="80" w:type="dxa"/>
              <w:right w:w="110" w:type="dxa"/>
            </w:tcMar>
            <w:vAlign w:val="center"/>
          </w:tcPr>
          <w:p w14:paraId="4654A224" w14:textId="77777777" w:rsidR="00BC1882" w:rsidRDefault="00000000">
            <w:pPr>
              <w:spacing w:line="300" w:lineRule="auto"/>
              <w:jc w:val="center"/>
            </w:pPr>
            <w:r>
              <w:rPr>
                <w:sz w:val="21"/>
                <w:szCs w:val="21"/>
              </w:rPr>
              <w:t>距</w:t>
            </w:r>
            <w:r>
              <w:rPr>
                <w:sz w:val="21"/>
                <w:szCs w:val="21"/>
              </w:rPr>
              <w:t>111</w:t>
            </w:r>
            <w:r>
              <w:rPr>
                <w:sz w:val="21"/>
                <w:szCs w:val="21"/>
              </w:rPr>
              <w:t>天</w:t>
            </w:r>
          </w:p>
        </w:tc>
      </w:tr>
      <w:tr w:rsidR="00BC1882" w14:paraId="62F97827" w14:textId="77777777">
        <w:tc>
          <w:tcPr>
            <w:tcW w:w="2700" w:type="dxa"/>
            <w:tcMar>
              <w:top w:w="80" w:type="dxa"/>
              <w:left w:w="110" w:type="dxa"/>
              <w:bottom w:w="80" w:type="dxa"/>
              <w:right w:w="110" w:type="dxa"/>
            </w:tcMar>
            <w:vAlign w:val="center"/>
          </w:tcPr>
          <w:p w14:paraId="35F5595B" w14:textId="77777777" w:rsidR="00BC1882" w:rsidRDefault="00000000">
            <w:pPr>
              <w:spacing w:line="300" w:lineRule="auto"/>
            </w:pPr>
            <w:r>
              <w:rPr>
                <w:sz w:val="21"/>
                <w:szCs w:val="21"/>
              </w:rPr>
              <w:t>厂区供电</w:t>
            </w:r>
          </w:p>
        </w:tc>
        <w:tc>
          <w:tcPr>
            <w:tcW w:w="1900" w:type="dxa"/>
            <w:tcMar>
              <w:top w:w="80" w:type="dxa"/>
              <w:left w:w="110" w:type="dxa"/>
              <w:bottom w:w="80" w:type="dxa"/>
              <w:right w:w="110" w:type="dxa"/>
            </w:tcMar>
            <w:vAlign w:val="center"/>
          </w:tcPr>
          <w:p w14:paraId="2071D8F1" w14:textId="77777777" w:rsidR="00BC1882" w:rsidRDefault="00000000">
            <w:pPr>
              <w:spacing w:line="300" w:lineRule="auto"/>
              <w:jc w:val="center"/>
            </w:pPr>
            <w:r>
              <w:rPr>
                <w:sz w:val="21"/>
                <w:szCs w:val="21"/>
              </w:rPr>
              <w:t>距</w:t>
            </w:r>
            <w:r>
              <w:rPr>
                <w:sz w:val="21"/>
                <w:szCs w:val="21"/>
              </w:rPr>
              <w:t>50</w:t>
            </w:r>
            <w:r>
              <w:rPr>
                <w:sz w:val="21"/>
                <w:szCs w:val="21"/>
              </w:rPr>
              <w:t>天</w:t>
            </w:r>
          </w:p>
        </w:tc>
        <w:tc>
          <w:tcPr>
            <w:tcW w:w="1900" w:type="dxa"/>
            <w:tcMar>
              <w:top w:w="80" w:type="dxa"/>
              <w:left w:w="110" w:type="dxa"/>
              <w:bottom w:w="80" w:type="dxa"/>
              <w:right w:w="110" w:type="dxa"/>
            </w:tcMar>
            <w:vAlign w:val="center"/>
          </w:tcPr>
          <w:p w14:paraId="4A9C6A12" w14:textId="77777777" w:rsidR="00BC1882" w:rsidRDefault="00000000">
            <w:pPr>
              <w:spacing w:line="300" w:lineRule="auto"/>
              <w:jc w:val="center"/>
            </w:pPr>
            <w:r>
              <w:rPr>
                <w:sz w:val="21"/>
                <w:szCs w:val="21"/>
              </w:rPr>
              <w:t>距</w:t>
            </w:r>
            <w:r>
              <w:rPr>
                <w:sz w:val="21"/>
                <w:szCs w:val="21"/>
              </w:rPr>
              <w:t>90</w:t>
            </w:r>
            <w:r>
              <w:rPr>
                <w:sz w:val="21"/>
                <w:szCs w:val="21"/>
              </w:rPr>
              <w:t>天</w:t>
            </w:r>
          </w:p>
        </w:tc>
        <w:tc>
          <w:tcPr>
            <w:tcW w:w="2100" w:type="dxa"/>
            <w:tcMar>
              <w:top w:w="80" w:type="dxa"/>
              <w:left w:w="110" w:type="dxa"/>
              <w:bottom w:w="80" w:type="dxa"/>
              <w:right w:w="110" w:type="dxa"/>
            </w:tcMar>
            <w:vAlign w:val="center"/>
          </w:tcPr>
          <w:p w14:paraId="6D9E0A2E" w14:textId="77777777" w:rsidR="00BC1882" w:rsidRDefault="00000000">
            <w:pPr>
              <w:spacing w:line="300" w:lineRule="auto"/>
              <w:jc w:val="center"/>
            </w:pPr>
            <w:r>
              <w:rPr>
                <w:sz w:val="21"/>
                <w:szCs w:val="21"/>
              </w:rPr>
              <w:t>距</w:t>
            </w:r>
            <w:r>
              <w:rPr>
                <w:sz w:val="21"/>
                <w:szCs w:val="21"/>
              </w:rPr>
              <w:t>83</w:t>
            </w:r>
            <w:r>
              <w:rPr>
                <w:sz w:val="21"/>
                <w:szCs w:val="21"/>
              </w:rPr>
              <w:t>天</w:t>
            </w:r>
          </w:p>
        </w:tc>
      </w:tr>
      <w:tr w:rsidR="00BC1882" w14:paraId="310DE5CF" w14:textId="77777777">
        <w:tc>
          <w:tcPr>
            <w:tcW w:w="2700" w:type="dxa"/>
            <w:tcMar>
              <w:top w:w="80" w:type="dxa"/>
              <w:left w:w="110" w:type="dxa"/>
              <w:bottom w:w="80" w:type="dxa"/>
              <w:right w:w="110" w:type="dxa"/>
            </w:tcMar>
            <w:vAlign w:val="center"/>
          </w:tcPr>
          <w:p w14:paraId="17834A4F" w14:textId="77777777" w:rsidR="00BC1882" w:rsidRDefault="00000000">
            <w:pPr>
              <w:spacing w:line="300" w:lineRule="auto"/>
            </w:pPr>
            <w:r>
              <w:rPr>
                <w:sz w:val="21"/>
                <w:szCs w:val="21"/>
              </w:rPr>
              <w:t>厂区供水</w:t>
            </w:r>
          </w:p>
        </w:tc>
        <w:tc>
          <w:tcPr>
            <w:tcW w:w="1900" w:type="dxa"/>
            <w:tcMar>
              <w:top w:w="80" w:type="dxa"/>
              <w:left w:w="110" w:type="dxa"/>
              <w:bottom w:w="80" w:type="dxa"/>
              <w:right w:w="110" w:type="dxa"/>
            </w:tcMar>
            <w:vAlign w:val="center"/>
          </w:tcPr>
          <w:p w14:paraId="22C67FE2" w14:textId="77777777" w:rsidR="00BC1882" w:rsidRDefault="00000000">
            <w:pPr>
              <w:spacing w:line="300" w:lineRule="auto"/>
              <w:jc w:val="center"/>
            </w:pPr>
            <w:r>
              <w:rPr>
                <w:sz w:val="21"/>
                <w:szCs w:val="21"/>
              </w:rPr>
              <w:t>距</w:t>
            </w:r>
            <w:r>
              <w:rPr>
                <w:sz w:val="21"/>
                <w:szCs w:val="21"/>
              </w:rPr>
              <w:t>50</w:t>
            </w:r>
            <w:r>
              <w:rPr>
                <w:sz w:val="21"/>
                <w:szCs w:val="21"/>
              </w:rPr>
              <w:t>天</w:t>
            </w:r>
          </w:p>
        </w:tc>
        <w:tc>
          <w:tcPr>
            <w:tcW w:w="1900" w:type="dxa"/>
            <w:tcMar>
              <w:top w:w="80" w:type="dxa"/>
              <w:left w:w="110" w:type="dxa"/>
              <w:bottom w:w="80" w:type="dxa"/>
              <w:right w:w="110" w:type="dxa"/>
            </w:tcMar>
            <w:vAlign w:val="center"/>
          </w:tcPr>
          <w:p w14:paraId="3424CA02" w14:textId="77777777" w:rsidR="00BC1882" w:rsidRDefault="00000000">
            <w:pPr>
              <w:spacing w:line="300" w:lineRule="auto"/>
              <w:jc w:val="center"/>
            </w:pPr>
            <w:r>
              <w:rPr>
                <w:sz w:val="21"/>
                <w:szCs w:val="21"/>
              </w:rPr>
              <w:t>距</w:t>
            </w:r>
            <w:r>
              <w:rPr>
                <w:sz w:val="21"/>
                <w:szCs w:val="21"/>
              </w:rPr>
              <w:t>90</w:t>
            </w:r>
            <w:r>
              <w:rPr>
                <w:sz w:val="21"/>
                <w:szCs w:val="21"/>
              </w:rPr>
              <w:t>天</w:t>
            </w:r>
          </w:p>
        </w:tc>
        <w:tc>
          <w:tcPr>
            <w:tcW w:w="2100" w:type="dxa"/>
            <w:tcMar>
              <w:top w:w="80" w:type="dxa"/>
              <w:left w:w="110" w:type="dxa"/>
              <w:bottom w:w="80" w:type="dxa"/>
              <w:right w:w="110" w:type="dxa"/>
            </w:tcMar>
            <w:vAlign w:val="center"/>
          </w:tcPr>
          <w:p w14:paraId="02667E74" w14:textId="77777777" w:rsidR="00BC1882" w:rsidRDefault="00000000">
            <w:pPr>
              <w:spacing w:line="300" w:lineRule="auto"/>
              <w:jc w:val="center"/>
            </w:pPr>
            <w:r>
              <w:rPr>
                <w:sz w:val="21"/>
                <w:szCs w:val="21"/>
              </w:rPr>
              <w:t>距</w:t>
            </w:r>
            <w:r>
              <w:rPr>
                <w:sz w:val="21"/>
                <w:szCs w:val="21"/>
              </w:rPr>
              <w:t>83</w:t>
            </w:r>
            <w:r>
              <w:rPr>
                <w:sz w:val="21"/>
                <w:szCs w:val="21"/>
              </w:rPr>
              <w:t>天</w:t>
            </w:r>
          </w:p>
        </w:tc>
      </w:tr>
      <w:tr w:rsidR="00BC1882" w14:paraId="42B407CE" w14:textId="77777777">
        <w:tc>
          <w:tcPr>
            <w:tcW w:w="2700" w:type="dxa"/>
            <w:tcMar>
              <w:top w:w="80" w:type="dxa"/>
              <w:left w:w="110" w:type="dxa"/>
              <w:bottom w:w="80" w:type="dxa"/>
              <w:right w:w="110" w:type="dxa"/>
            </w:tcMar>
            <w:vAlign w:val="center"/>
          </w:tcPr>
          <w:p w14:paraId="7D35FC7B" w14:textId="77777777" w:rsidR="00BC1882" w:rsidRDefault="00000000">
            <w:pPr>
              <w:spacing w:line="300" w:lineRule="auto"/>
            </w:pPr>
            <w:r>
              <w:rPr>
                <w:sz w:val="21"/>
                <w:szCs w:val="21"/>
              </w:rPr>
              <w:t>4600</w:t>
            </w:r>
            <w:r>
              <w:rPr>
                <w:sz w:val="21"/>
                <w:szCs w:val="21"/>
              </w:rPr>
              <w:t>试运行（</w:t>
            </w:r>
            <w:r>
              <w:rPr>
                <w:sz w:val="21"/>
                <w:szCs w:val="21"/>
              </w:rPr>
              <w:t>2026/12/18</w:t>
            </w:r>
            <w:r>
              <w:rPr>
                <w:sz w:val="21"/>
                <w:szCs w:val="21"/>
              </w:rPr>
              <w:t>）</w:t>
            </w:r>
          </w:p>
        </w:tc>
        <w:tc>
          <w:tcPr>
            <w:tcW w:w="1900" w:type="dxa"/>
            <w:tcMar>
              <w:top w:w="80" w:type="dxa"/>
              <w:left w:w="110" w:type="dxa"/>
              <w:bottom w:w="80" w:type="dxa"/>
              <w:right w:w="110" w:type="dxa"/>
            </w:tcMar>
            <w:vAlign w:val="center"/>
          </w:tcPr>
          <w:p w14:paraId="1B23FA10" w14:textId="77777777" w:rsidR="00BC1882" w:rsidRDefault="00000000">
            <w:pPr>
              <w:spacing w:line="300" w:lineRule="auto"/>
              <w:jc w:val="center"/>
            </w:pPr>
            <w:r>
              <w:rPr>
                <w:sz w:val="21"/>
                <w:szCs w:val="21"/>
              </w:rPr>
              <w:t>距</w:t>
            </w:r>
            <w:r>
              <w:rPr>
                <w:sz w:val="21"/>
                <w:szCs w:val="21"/>
              </w:rPr>
              <w:t>170</w:t>
            </w:r>
            <w:r>
              <w:rPr>
                <w:sz w:val="21"/>
                <w:szCs w:val="21"/>
              </w:rPr>
              <w:t>天</w:t>
            </w:r>
          </w:p>
        </w:tc>
        <w:tc>
          <w:tcPr>
            <w:tcW w:w="1900" w:type="dxa"/>
            <w:tcMar>
              <w:top w:w="80" w:type="dxa"/>
              <w:left w:w="110" w:type="dxa"/>
              <w:bottom w:w="80" w:type="dxa"/>
              <w:right w:w="110" w:type="dxa"/>
            </w:tcMar>
            <w:vAlign w:val="center"/>
          </w:tcPr>
          <w:p w14:paraId="4E3D098F" w14:textId="77777777" w:rsidR="00BC1882" w:rsidRDefault="00000000">
            <w:pPr>
              <w:spacing w:line="300" w:lineRule="auto"/>
              <w:jc w:val="center"/>
            </w:pPr>
            <w:r>
              <w:rPr>
                <w:sz w:val="21"/>
                <w:szCs w:val="21"/>
              </w:rPr>
              <w:t>未修正</w:t>
            </w:r>
          </w:p>
        </w:tc>
        <w:tc>
          <w:tcPr>
            <w:tcW w:w="2100" w:type="dxa"/>
            <w:tcMar>
              <w:top w:w="80" w:type="dxa"/>
              <w:left w:w="110" w:type="dxa"/>
              <w:bottom w:w="80" w:type="dxa"/>
              <w:right w:w="110" w:type="dxa"/>
            </w:tcMar>
            <w:vAlign w:val="center"/>
          </w:tcPr>
          <w:p w14:paraId="16A4934F" w14:textId="77777777" w:rsidR="00BC1882" w:rsidRDefault="00000000">
            <w:pPr>
              <w:spacing w:line="300" w:lineRule="auto"/>
              <w:jc w:val="center"/>
            </w:pPr>
            <w:r>
              <w:rPr>
                <w:sz w:val="21"/>
                <w:szCs w:val="21"/>
              </w:rPr>
              <w:t>距</w:t>
            </w:r>
            <w:r>
              <w:rPr>
                <w:sz w:val="21"/>
                <w:szCs w:val="21"/>
              </w:rPr>
              <w:t>163</w:t>
            </w:r>
            <w:r>
              <w:rPr>
                <w:sz w:val="21"/>
                <w:szCs w:val="21"/>
              </w:rPr>
              <w:t>天</w:t>
            </w:r>
          </w:p>
        </w:tc>
      </w:tr>
    </w:tbl>
    <w:p w14:paraId="0E4B3014" w14:textId="77777777" w:rsidR="00B45ED9" w:rsidRDefault="00B45ED9">
      <w:pPr>
        <w:pStyle w:val="2"/>
        <w:rPr>
          <w:rFonts w:hint="eastAsia"/>
        </w:rPr>
      </w:pPr>
    </w:p>
    <w:p w14:paraId="0F9C35F7" w14:textId="667E1727" w:rsidR="00BC1882" w:rsidRDefault="00000000">
      <w:pPr>
        <w:pStyle w:val="2"/>
        <w:rPr>
          <w:rFonts w:hint="eastAsia"/>
        </w:rPr>
      </w:pPr>
      <w:r>
        <w:t>（二）土建钢结构：全厂多点开工（项目部、土建；陶总、张总）</w:t>
      </w:r>
    </w:p>
    <w:p w14:paraId="76CF0D2F" w14:textId="6DB9CD56" w:rsidR="00BC1882" w:rsidRDefault="00000000">
      <w:pPr>
        <w:spacing w:after="80" w:line="340" w:lineRule="auto"/>
        <w:ind w:firstLine="480"/>
        <w:jc w:val="both"/>
      </w:pPr>
      <w:r>
        <w:t>土建</w:t>
      </w:r>
      <w:r w:rsidR="004C7763">
        <w:rPr>
          <w:rFonts w:hint="eastAsia"/>
        </w:rPr>
        <w:t>本周雨水较多，但土建也在极力赶工</w:t>
      </w:r>
      <w:r>
        <w:t>。水处理在做地面整平和设备单体基础制作；电站的屋面板在铺（钢结构），一</w:t>
      </w:r>
      <w:proofErr w:type="gramStart"/>
      <w:r>
        <w:t>楼设备</w:t>
      </w:r>
      <w:proofErr w:type="gramEnd"/>
      <w:r>
        <w:t>基础周边回填这周要求做完，锅炉后面的风机、除尘脱硫、输煤栈桥基础也开始施工了；</w:t>
      </w:r>
      <w:r>
        <w:t>5600</w:t>
      </w:r>
      <w:r>
        <w:t>车间里面在做排水沟和单体设备基础，屋面瓦接着铺；</w:t>
      </w:r>
      <w:r>
        <w:t>4600</w:t>
      </w:r>
      <w:r>
        <w:t>在挖桩、做基础垫层和基础浇筑。配套这块：清水池在开挖，</w:t>
      </w:r>
      <w:proofErr w:type="gramStart"/>
      <w:r>
        <w:t>煤库基础</w:t>
      </w:r>
      <w:proofErr w:type="gramEnd"/>
      <w:r>
        <w:t>动工，厂区排水管网开工；</w:t>
      </w:r>
      <w:proofErr w:type="gramStart"/>
      <w:r>
        <w:t>一号库这周</w:t>
      </w:r>
      <w:proofErr w:type="gramEnd"/>
      <w:r>
        <w:t>的目标是先浇出一半地面；机修车间在装钢结构立柱；</w:t>
      </w:r>
      <w:proofErr w:type="gramStart"/>
      <w:r>
        <w:t>碎解车间</w:t>
      </w:r>
      <w:proofErr w:type="gramEnd"/>
      <w:r>
        <w:t>以确认图纸为前提做施工准备；办公楼、宿舍、食堂、大门这些厂前区的工程也动起来了；现场美化陆续在做。</w:t>
      </w:r>
    </w:p>
    <w:p w14:paraId="4E93D246" w14:textId="77777777" w:rsidR="00B45ED9" w:rsidRDefault="00B45ED9">
      <w:pPr>
        <w:pStyle w:val="2"/>
        <w:rPr>
          <w:rFonts w:hint="eastAsia"/>
        </w:rPr>
      </w:pPr>
    </w:p>
    <w:p w14:paraId="0039B6B8" w14:textId="75801ADF" w:rsidR="00BC1882" w:rsidRDefault="00000000">
      <w:pPr>
        <w:pStyle w:val="2"/>
        <w:rPr>
          <w:rFonts w:hint="eastAsia"/>
        </w:rPr>
      </w:pPr>
      <w:r>
        <w:t>（三）设备安装：全线在赶（项目部、生产部；陶总、邹总、罗总）</w:t>
      </w:r>
    </w:p>
    <w:p w14:paraId="41236106" w14:textId="5CA4247E" w:rsidR="00BC1882" w:rsidRDefault="00000000">
      <w:pPr>
        <w:spacing w:after="80" w:line="340" w:lineRule="auto"/>
        <w:ind w:firstLine="480"/>
        <w:jc w:val="both"/>
      </w:pPr>
      <w:r>
        <w:t>电站设备、车间照明</w:t>
      </w:r>
      <w:r w:rsidR="001E5730">
        <w:rPr>
          <w:rFonts w:hint="eastAsia"/>
        </w:rPr>
        <w:t>进行调试安装</w:t>
      </w:r>
      <w:r>
        <w:t>；</w:t>
      </w:r>
      <w:r>
        <w:t>5600</w:t>
      </w:r>
      <w:r>
        <w:t>纸机本体加快安装，流送、白水、损纸、真空、通风、蒸汽、液压、气动、</w:t>
      </w:r>
      <w:proofErr w:type="gramStart"/>
      <w:r>
        <w:t>化辅这</w:t>
      </w:r>
      <w:proofErr w:type="gramEnd"/>
      <w:r>
        <w:t>九个外联系统的准备工作同步在做；水处理设备在装，厌氧罐接着推，浆白水塔开始制作；</w:t>
      </w:r>
      <w:r>
        <w:t>5600</w:t>
      </w:r>
      <w:r>
        <w:t>车间单体基础在支模浇筑；水处理池体的轨道做金刚砂处理，池体外墙粉刷方案这周定下来；各单位的防护性围栏和电仪设备安装都在催着加快；机柜室吊顶开始，变压器室地面硬化和粉刷。另外各安装现场都盯着把前道工序收尾、余料清走，不能占着场地误事。</w:t>
      </w:r>
    </w:p>
    <w:p w14:paraId="6D2253E4" w14:textId="77777777" w:rsidR="00B45ED9" w:rsidRDefault="00B45ED9">
      <w:pPr>
        <w:pStyle w:val="2"/>
        <w:rPr>
          <w:rFonts w:hint="eastAsia"/>
        </w:rPr>
      </w:pPr>
    </w:p>
    <w:p w14:paraId="054DF528" w14:textId="17F6AB9D" w:rsidR="00BC1882" w:rsidRDefault="00000000">
      <w:pPr>
        <w:pStyle w:val="2"/>
        <w:rPr>
          <w:rFonts w:hint="eastAsia"/>
        </w:rPr>
      </w:pPr>
      <w:r>
        <w:t>（四）设计图纸：三件事在跟（项目部；陶总、罗总）</w:t>
      </w:r>
    </w:p>
    <w:p w14:paraId="1AC2B675" w14:textId="77777777" w:rsidR="00BC1882" w:rsidRDefault="00000000">
      <w:pPr>
        <w:spacing w:after="80" w:line="340" w:lineRule="auto"/>
        <w:ind w:firstLine="480"/>
        <w:jc w:val="both"/>
      </w:pPr>
      <w:r>
        <w:t>图纸这周主要三件事：造纸制浆的图，武汉设计院对接有了结果，照着结果落实进度；电站安排本周直接去设计院当面对图；外电接入的具体方案和施工计划继续在跟。</w:t>
      </w:r>
    </w:p>
    <w:p w14:paraId="6AFE8601" w14:textId="77777777" w:rsidR="00B45ED9" w:rsidRDefault="00B45ED9">
      <w:pPr>
        <w:pStyle w:val="2"/>
        <w:rPr>
          <w:rFonts w:hint="eastAsia"/>
        </w:rPr>
      </w:pPr>
    </w:p>
    <w:p w14:paraId="3ADE5F73" w14:textId="58F931F6" w:rsidR="00BC1882" w:rsidRDefault="00000000">
      <w:pPr>
        <w:pStyle w:val="2"/>
        <w:rPr>
          <w:rFonts w:hint="eastAsia"/>
        </w:rPr>
      </w:pPr>
      <w:r>
        <w:t>（五）设备调运和材料：保“月底完成主体安装”（生产部、电站、水处理、采购；邹总、罗总、陈珂）</w:t>
      </w:r>
    </w:p>
    <w:p w14:paraId="00009A6B" w14:textId="77777777" w:rsidR="00BC1882" w:rsidRDefault="00000000">
      <w:pPr>
        <w:spacing w:after="80" w:line="340" w:lineRule="auto"/>
        <w:ind w:firstLine="480"/>
        <w:jc w:val="both"/>
      </w:pPr>
      <w:r>
        <w:t>调运这块就盯一个目标</w:t>
      </w:r>
      <w:r>
        <w:t>——</w:t>
      </w:r>
      <w:r>
        <w:t>表里写的</w:t>
      </w:r>
      <w:r>
        <w:t>“</w:t>
      </w:r>
      <w:r>
        <w:t>本月底完成</w:t>
      </w:r>
      <w:r>
        <w:t>5600</w:t>
      </w:r>
      <w:r>
        <w:t>主体安装</w:t>
      </w:r>
      <w:r>
        <w:t>”</w:t>
      </w:r>
      <w:r>
        <w:t>。为了这个目标，设备调运计划在加快，重点保</w:t>
      </w:r>
      <w:proofErr w:type="gramStart"/>
      <w:r>
        <w:t>永嘉裕不停工</w:t>
      </w:r>
      <w:proofErr w:type="gramEnd"/>
      <w:r>
        <w:t>、不断料；非标材料和安装材料也在紧密衔接，保证各家安装公司手里有活干、有料用。</w:t>
      </w:r>
    </w:p>
    <w:p w14:paraId="426A6903" w14:textId="77777777" w:rsidR="00B45ED9" w:rsidRDefault="00B45ED9">
      <w:pPr>
        <w:pStyle w:val="2"/>
        <w:rPr>
          <w:rFonts w:hint="eastAsia"/>
        </w:rPr>
      </w:pPr>
    </w:p>
    <w:p w14:paraId="3230B3F8" w14:textId="4167B3D2" w:rsidR="00BC1882" w:rsidRDefault="00000000">
      <w:pPr>
        <w:pStyle w:val="2"/>
        <w:rPr>
          <w:rFonts w:hint="eastAsia"/>
        </w:rPr>
      </w:pPr>
      <w:r>
        <w:t>（六）物资采购：三条线在推（采购部；陈珂）</w:t>
      </w:r>
    </w:p>
    <w:p w14:paraId="1174F44F" w14:textId="77777777" w:rsidR="00BC1882" w:rsidRDefault="00000000">
      <w:pPr>
        <w:spacing w:after="80" w:line="340" w:lineRule="auto"/>
        <w:ind w:firstLine="480"/>
        <w:jc w:val="both"/>
      </w:pPr>
      <w:r>
        <w:t>采购本周三件事：电仪采购加快进程；电站和水处理的设备物资采购抓紧落实；装饰性工程</w:t>
      </w:r>
      <w:r>
        <w:t>——</w:t>
      </w:r>
      <w:r>
        <w:t>地面、厕所这些</w:t>
      </w:r>
      <w:r>
        <w:t>——</w:t>
      </w:r>
      <w:r>
        <w:t>也在往前赶。</w:t>
      </w:r>
    </w:p>
    <w:p w14:paraId="7610959A" w14:textId="77777777" w:rsidR="00B45ED9" w:rsidRDefault="00B45ED9">
      <w:pPr>
        <w:pStyle w:val="2"/>
        <w:rPr>
          <w:rFonts w:hint="eastAsia"/>
        </w:rPr>
      </w:pPr>
    </w:p>
    <w:p w14:paraId="4ECD3957" w14:textId="074B7D3F" w:rsidR="00BC1882" w:rsidRDefault="00000000">
      <w:pPr>
        <w:pStyle w:val="2"/>
        <w:rPr>
          <w:rFonts w:hint="eastAsia"/>
        </w:rPr>
      </w:pPr>
      <w:r>
        <w:t>（七）公司管理：安全环保最上心（人</w:t>
      </w:r>
      <w:proofErr w:type="gramStart"/>
      <w:r>
        <w:t>资行政</w:t>
      </w:r>
      <w:proofErr w:type="gramEnd"/>
      <w:r>
        <w:t>部；贾总、陈灿）</w:t>
      </w:r>
    </w:p>
    <w:p w14:paraId="321D92C0" w14:textId="77777777" w:rsidR="00BC1882" w:rsidRDefault="00000000">
      <w:pPr>
        <w:spacing w:after="80" w:line="340" w:lineRule="auto"/>
        <w:ind w:firstLine="480"/>
        <w:jc w:val="both"/>
      </w:pPr>
      <w:r>
        <w:t>管理这块，本周最上心的是安全环保。周边水土流失的事：一边抓紧修厂内排水管道，一边把对外接口、还有没转走的土方被雨水冲出泥水的问题，拿去跟工业园区对接备案</w:t>
      </w:r>
      <w:r>
        <w:t>——</w:t>
      </w:r>
      <w:r>
        <w:t>最近国家暗访组刚通报了一批环保事件，这事不能大意，程刚在专门盯。人的方面：有一部分新人加盟进来了，行政、人事、项目、采购的管理规程在梳理；按整理出来的人事计划，招聘工作在抓紧推。现场这块：物料划区存放和领用管理把规矩立起来，现场美化管理持续在做。</w:t>
      </w:r>
    </w:p>
    <w:p w14:paraId="6CD5B3DD" w14:textId="77777777" w:rsidR="00B45ED9" w:rsidRDefault="00B45ED9">
      <w:pPr>
        <w:pStyle w:val="2"/>
        <w:rPr>
          <w:rFonts w:hint="eastAsia"/>
        </w:rPr>
      </w:pPr>
    </w:p>
    <w:p w14:paraId="3393A8EA" w14:textId="75482C3A" w:rsidR="00BC1882" w:rsidRDefault="00000000">
      <w:pPr>
        <w:pStyle w:val="2"/>
        <w:rPr>
          <w:rFonts w:hint="eastAsia"/>
        </w:rPr>
      </w:pPr>
      <w:r>
        <w:t>（八）报</w:t>
      </w:r>
      <w:proofErr w:type="gramStart"/>
      <w:r>
        <w:t>规</w:t>
      </w:r>
      <w:proofErr w:type="gramEnd"/>
      <w:r>
        <w:t>报建和对外协调（贾总、程刚、罗总）</w:t>
      </w:r>
    </w:p>
    <w:p w14:paraId="42C3F8B1" w14:textId="77777777" w:rsidR="00BC1882" w:rsidRDefault="00000000">
      <w:pPr>
        <w:spacing w:after="80" w:line="340" w:lineRule="auto"/>
        <w:ind w:firstLine="480"/>
        <w:jc w:val="both"/>
      </w:pPr>
      <w:r>
        <w:t>对外这块：报</w:t>
      </w:r>
      <w:proofErr w:type="gramStart"/>
      <w:r>
        <w:t>规</w:t>
      </w:r>
      <w:proofErr w:type="gramEnd"/>
      <w:r>
        <w:t>报建接着办；外供电的设计和建设周期一直在跟；竹木纤维项目在推武汉设计院的可</w:t>
      </w:r>
      <w:proofErr w:type="gramStart"/>
      <w:r>
        <w:t>研</w:t>
      </w:r>
      <w:proofErr w:type="gramEnd"/>
      <w:r>
        <w:t>；第一批项目验收，我们把土建材料这块配合好；</w:t>
      </w:r>
      <w:proofErr w:type="gramStart"/>
      <w:r>
        <w:t>碎解车间</w:t>
      </w:r>
      <w:proofErr w:type="gramEnd"/>
      <w:r>
        <w:t>的土方，已经给政府打了报告，由我们自己转运，做好费用转算。</w:t>
      </w:r>
    </w:p>
    <w:p w14:paraId="17F78D29" w14:textId="77777777" w:rsidR="00B45ED9" w:rsidRDefault="00B45ED9">
      <w:pPr>
        <w:pStyle w:val="1"/>
        <w:rPr>
          <w:rFonts w:hint="eastAsia"/>
        </w:rPr>
      </w:pPr>
    </w:p>
    <w:p w14:paraId="081AB16A" w14:textId="77777777" w:rsidR="00B45ED9" w:rsidRDefault="00B45ED9">
      <w:pPr>
        <w:pStyle w:val="1"/>
        <w:rPr>
          <w:rFonts w:hint="eastAsia"/>
        </w:rPr>
      </w:pPr>
    </w:p>
    <w:p w14:paraId="5500FBF3" w14:textId="77777777" w:rsidR="00B45ED9" w:rsidRDefault="00B45ED9">
      <w:pPr>
        <w:pStyle w:val="1"/>
        <w:rPr>
          <w:rFonts w:hint="eastAsia"/>
        </w:rPr>
      </w:pPr>
    </w:p>
    <w:p w14:paraId="7328766A" w14:textId="0314EE27" w:rsidR="00BC1882" w:rsidRDefault="004F5EA8">
      <w:pPr>
        <w:pStyle w:val="1"/>
        <w:rPr>
          <w:rFonts w:hint="eastAsia"/>
        </w:rPr>
      </w:pPr>
      <w:r>
        <w:rPr>
          <w:rFonts w:hint="eastAsia"/>
        </w:rPr>
        <w:lastRenderedPageBreak/>
        <w:t>二</w:t>
      </w:r>
      <w:r>
        <w:t>、下周工作计划（7月7日—7月12日）</w:t>
      </w:r>
    </w:p>
    <w:p w14:paraId="466D3ED8" w14:textId="77777777" w:rsidR="00C366B4" w:rsidRDefault="00C366B4" w:rsidP="00C366B4">
      <w:pPr>
        <w:spacing w:after="80" w:line="340" w:lineRule="auto"/>
        <w:ind w:left="420" w:firstLine="60"/>
      </w:pPr>
      <w:r w:rsidRPr="00C366B4">
        <w:rPr>
          <w:rFonts w:ascii="黑体" w:eastAsia="黑体" w:hAnsi="黑体" w:hint="eastAsia"/>
          <w:b/>
          <w:bCs/>
          <w:sz w:val="26"/>
          <w:szCs w:val="26"/>
        </w:rPr>
        <w:t>##下周工作计划概要</w:t>
      </w:r>
    </w:p>
    <w:p w14:paraId="6CC88BF5" w14:textId="6810B6DA" w:rsidR="00C366B4" w:rsidRPr="00C366B4" w:rsidRDefault="00C366B4" w:rsidP="00C366B4">
      <w:pPr>
        <w:spacing w:after="80" w:line="340" w:lineRule="auto"/>
        <w:ind w:firstLine="420"/>
      </w:pPr>
      <w:r w:rsidRPr="00C366B4">
        <w:t>下周是工期修正后的第二个执行周，各节点按新口径推进：厂区供电、供水距</w:t>
      </w:r>
      <w:r w:rsidRPr="00C366B4">
        <w:t>83</w:t>
      </w:r>
      <w:r w:rsidRPr="00C366B4">
        <w:t>天，</w:t>
      </w:r>
      <w:r w:rsidRPr="00C366B4">
        <w:t>5600</w:t>
      </w:r>
      <w:r w:rsidRPr="00C366B4">
        <w:t>试运行距</w:t>
      </w:r>
      <w:r w:rsidRPr="00C366B4">
        <w:t>111</w:t>
      </w:r>
      <w:r w:rsidRPr="00C366B4">
        <w:t>天，</w:t>
      </w:r>
      <w:r w:rsidRPr="00C366B4">
        <w:t>4600</w:t>
      </w:r>
      <w:r w:rsidRPr="00C366B4">
        <w:t>距</w:t>
      </w:r>
      <w:r w:rsidRPr="00C366B4">
        <w:t>163</w:t>
      </w:r>
      <w:r w:rsidRPr="00C366B4">
        <w:t>天（</w:t>
      </w:r>
      <w:r w:rsidRPr="00C366B4">
        <w:t>12</w:t>
      </w:r>
      <w:r w:rsidRPr="00C366B4">
        <w:t>月</w:t>
      </w:r>
      <w:r w:rsidRPr="00C366B4">
        <w:t>18</w:t>
      </w:r>
      <w:r w:rsidRPr="00C366B4">
        <w:t>日目标不变）。</w:t>
      </w:r>
    </w:p>
    <w:p w14:paraId="64AE390D" w14:textId="77777777" w:rsidR="00C366B4" w:rsidRPr="00C366B4" w:rsidRDefault="00C366B4" w:rsidP="00C366B4">
      <w:pPr>
        <w:spacing w:after="80" w:line="340" w:lineRule="auto"/>
        <w:ind w:firstLine="480"/>
      </w:pPr>
      <w:r w:rsidRPr="00C366B4">
        <w:t>土建方面，水处理、电站、</w:t>
      </w:r>
      <w:r w:rsidRPr="00C366B4">
        <w:t>5600</w:t>
      </w:r>
      <w:r w:rsidRPr="00C366B4">
        <w:t>、</w:t>
      </w:r>
      <w:r w:rsidRPr="00C366B4">
        <w:t>4600</w:t>
      </w:r>
      <w:proofErr w:type="gramStart"/>
      <w:r w:rsidRPr="00C366B4">
        <w:t>各</w:t>
      </w:r>
      <w:proofErr w:type="gramEnd"/>
      <w:r w:rsidRPr="00C366B4">
        <w:t>主体工程按序推进，重点包括电站基础回填收口、</w:t>
      </w:r>
      <w:r w:rsidRPr="00C366B4">
        <w:t>5600</w:t>
      </w:r>
      <w:r w:rsidRPr="00C366B4">
        <w:t>屋面瓦下周铺完、一号库剩余地面浇筑完成、机修车间转入屋面安装，</w:t>
      </w:r>
      <w:proofErr w:type="gramStart"/>
      <w:r w:rsidRPr="00C366B4">
        <w:t>煤库基础</w:t>
      </w:r>
      <w:proofErr w:type="gramEnd"/>
      <w:r w:rsidRPr="00C366B4">
        <w:t>与厂区排水管网开工，厂前区工程持续推进。安装方面，</w:t>
      </w:r>
      <w:r w:rsidRPr="00C366B4">
        <w:t>5600</w:t>
      </w:r>
      <w:r w:rsidRPr="00C366B4">
        <w:t>纸机本体加快安装、九大外联系</w:t>
      </w:r>
      <w:proofErr w:type="gramStart"/>
      <w:r w:rsidRPr="00C366B4">
        <w:t>统准备</w:t>
      </w:r>
      <w:proofErr w:type="gramEnd"/>
      <w:r w:rsidRPr="00C366B4">
        <w:t>跟上，电站炉后设备开装、输煤廊桥开工，</w:t>
      </w:r>
      <w:r w:rsidRPr="00C366B4">
        <w:t>5600</w:t>
      </w:r>
      <w:r w:rsidRPr="00C366B4">
        <w:t>与电站主厂房照明装设到位，为夜间两班安装创造条件。</w:t>
      </w:r>
    </w:p>
    <w:p w14:paraId="0ACF9C17" w14:textId="77777777" w:rsidR="00C366B4" w:rsidRPr="00C366B4" w:rsidRDefault="00C366B4" w:rsidP="00C366B4">
      <w:pPr>
        <w:spacing w:after="80" w:line="340" w:lineRule="auto"/>
        <w:ind w:firstLine="480"/>
      </w:pPr>
      <w:r w:rsidRPr="00C366B4">
        <w:t>图纸方面，</w:t>
      </w:r>
      <w:proofErr w:type="gramStart"/>
      <w:r w:rsidRPr="00C366B4">
        <w:t>催齐</w:t>
      </w:r>
      <w:proofErr w:type="gramEnd"/>
      <w:r w:rsidRPr="00C366B4">
        <w:t>5600</w:t>
      </w:r>
      <w:r w:rsidRPr="00C366B4">
        <w:t>剩余图纸，加强与设计院对图凑齐电站单体设备施工条件，继续跟进外电接入方案。调运采购方面，设备调运提速并同步</w:t>
      </w:r>
      <w:proofErr w:type="gramStart"/>
      <w:r w:rsidRPr="00C366B4">
        <w:t>做保</w:t>
      </w:r>
      <w:proofErr w:type="gramEnd"/>
      <w:r w:rsidRPr="00C366B4">
        <w:t>养油漆，配电柜、阀门、电缆采购加快，成品库钢结构合同签订并明确安装时间。项目规划方面，排出各专业整体计划，实现图纸、土建、设备、采购四线对齐，并确定集</w:t>
      </w:r>
      <w:proofErr w:type="gramStart"/>
      <w:r w:rsidRPr="00C366B4">
        <w:t>中供胶和</w:t>
      </w:r>
      <w:proofErr w:type="gramEnd"/>
      <w:r w:rsidRPr="00C366B4">
        <w:t>淀粉投料</w:t>
      </w:r>
      <w:proofErr w:type="gramStart"/>
      <w:r w:rsidRPr="00C366B4">
        <w:t>仓位置调整</w:t>
      </w:r>
      <w:proofErr w:type="gramEnd"/>
      <w:r w:rsidRPr="00C366B4">
        <w:t>方案。</w:t>
      </w:r>
    </w:p>
    <w:p w14:paraId="59A3D534" w14:textId="77777777" w:rsidR="00C366B4" w:rsidRPr="00C366B4" w:rsidRDefault="00C366B4" w:rsidP="00C366B4">
      <w:pPr>
        <w:spacing w:after="80" w:line="340" w:lineRule="auto"/>
        <w:ind w:firstLine="480"/>
      </w:pPr>
      <w:r w:rsidRPr="00C366B4">
        <w:t>公司管理方面，安全环保常抓不放，自下周起每周四上午九点开展现场安全卫生大检查并考核通报；同步推进工服设计、招聘方案、培训教材收集、员工手册编制及两年管理规划。对外协调方面，报</w:t>
      </w:r>
      <w:proofErr w:type="gramStart"/>
      <w:r w:rsidRPr="00C366B4">
        <w:t>规</w:t>
      </w:r>
      <w:proofErr w:type="gramEnd"/>
      <w:r w:rsidRPr="00C366B4">
        <w:t>报建、外供电周期、项目验收、</w:t>
      </w:r>
      <w:proofErr w:type="gramStart"/>
      <w:r w:rsidRPr="00C366B4">
        <w:t>碎解车间</w:t>
      </w:r>
      <w:proofErr w:type="gramEnd"/>
      <w:r w:rsidRPr="00C366B4">
        <w:t>土方转运及石方爆破等事项持续跟进落实。</w:t>
      </w:r>
    </w:p>
    <w:p w14:paraId="579CF597" w14:textId="76DBE788" w:rsidR="00C366B4" w:rsidRDefault="00C366B4" w:rsidP="00714493">
      <w:pPr>
        <w:pStyle w:val="1"/>
        <w:jc w:val="center"/>
        <w:rPr>
          <w:rFonts w:hint="eastAsia"/>
        </w:rPr>
      </w:pPr>
    </w:p>
    <w:p w14:paraId="7253B1B9" w14:textId="76B63435" w:rsidR="00BC1882" w:rsidRPr="00714493" w:rsidRDefault="00000000" w:rsidP="00C75B77">
      <w:pPr>
        <w:spacing w:after="80" w:line="340" w:lineRule="auto"/>
        <w:ind w:firstLine="480"/>
        <w:jc w:val="both"/>
        <w:rPr>
          <w:b/>
          <w:bCs/>
        </w:rPr>
      </w:pPr>
      <w:r w:rsidRPr="00714493">
        <w:rPr>
          <w:b/>
          <w:bCs/>
        </w:rPr>
        <w:t>下周是工期修正后的第二个执行周。各条线的</w:t>
      </w:r>
      <w:r w:rsidR="00C366B4" w:rsidRPr="00714493">
        <w:rPr>
          <w:rFonts w:hint="eastAsia"/>
          <w:b/>
          <w:bCs/>
        </w:rPr>
        <w:t>详细</w:t>
      </w:r>
      <w:r w:rsidRPr="00714493">
        <w:rPr>
          <w:b/>
          <w:bCs/>
        </w:rPr>
        <w:t>安排，</w:t>
      </w:r>
      <w:r w:rsidR="00A83CAA" w:rsidRPr="00714493">
        <w:rPr>
          <w:rFonts w:hint="eastAsia"/>
          <w:b/>
          <w:bCs/>
        </w:rPr>
        <w:t>如下</w:t>
      </w:r>
      <w:r w:rsidRPr="00714493">
        <w:rPr>
          <w:b/>
          <w:bCs/>
        </w:rPr>
        <w:t>：</w:t>
      </w:r>
    </w:p>
    <w:p w14:paraId="0FD5F1BB" w14:textId="3124480C" w:rsidR="00BC1882" w:rsidRDefault="00000000">
      <w:pPr>
        <w:spacing w:after="100" w:line="340" w:lineRule="auto"/>
        <w:ind w:firstLine="480"/>
        <w:jc w:val="both"/>
      </w:pPr>
      <w:r>
        <w:rPr>
          <w:b/>
          <w:bCs/>
        </w:rPr>
        <w:t>1</w:t>
      </w:r>
      <w:r>
        <w:rPr>
          <w:b/>
          <w:bCs/>
        </w:rPr>
        <w:t>．进度口径（公司；全体人员）：</w:t>
      </w:r>
      <w:r>
        <w:t>修正后的倒计时接着走</w:t>
      </w:r>
      <w:r w:rsidR="00A85628">
        <w:rPr>
          <w:rFonts w:hint="eastAsia"/>
        </w:rPr>
        <w:t>。</w:t>
      </w:r>
      <w:r>
        <w:t>厂区供电、厂区供水都还剩</w:t>
      </w:r>
      <w:r>
        <w:t>83</w:t>
      </w:r>
      <w:r>
        <w:t>天；</w:t>
      </w:r>
      <w:r>
        <w:t>5600</w:t>
      </w:r>
      <w:r>
        <w:t>试运行还剩</w:t>
      </w:r>
      <w:r>
        <w:t>111</w:t>
      </w:r>
      <w:r>
        <w:t>天；</w:t>
      </w:r>
      <w:r>
        <w:t>4600</w:t>
      </w:r>
      <w:r>
        <w:t>还剩</w:t>
      </w:r>
      <w:r>
        <w:t>163</w:t>
      </w:r>
      <w:r>
        <w:t>天，</w:t>
      </w:r>
      <w:r>
        <w:t>12</w:t>
      </w:r>
      <w:r>
        <w:t>月</w:t>
      </w:r>
      <w:r>
        <w:t>18</w:t>
      </w:r>
      <w:r>
        <w:t>日的目标不变。</w:t>
      </w:r>
    </w:p>
    <w:p w14:paraId="1DA75F96" w14:textId="508BE3D9" w:rsidR="00BC1882" w:rsidRDefault="00000000">
      <w:pPr>
        <w:spacing w:after="100" w:line="340" w:lineRule="auto"/>
        <w:ind w:firstLine="480"/>
        <w:jc w:val="both"/>
      </w:pPr>
      <w:r>
        <w:rPr>
          <w:b/>
          <w:bCs/>
        </w:rPr>
        <w:t>2</w:t>
      </w:r>
      <w:r>
        <w:rPr>
          <w:b/>
          <w:bCs/>
        </w:rPr>
        <w:t>．土建钢结构（项目部、土建；陶总、张总）：</w:t>
      </w:r>
      <w:r>
        <w:t>水处理接着做地面整平和设备单体基础；电站主厂房的基础回填要收口，锅炉基础周边也回填，炉后风机、除尘脱硫、输煤栈桥基础接着干；清水池接着挖；</w:t>
      </w:r>
      <w:r>
        <w:t>5600</w:t>
      </w:r>
      <w:r>
        <w:t>车间排水沟和单体设备基础接着做，屋面瓦下周要求铺完；</w:t>
      </w:r>
      <w:proofErr w:type="gramStart"/>
      <w:r>
        <w:t>煤库基础</w:t>
      </w:r>
      <w:proofErr w:type="gramEnd"/>
      <w:r>
        <w:t>动工；</w:t>
      </w:r>
      <w:proofErr w:type="gramStart"/>
      <w:r>
        <w:t>一号库把那</w:t>
      </w:r>
      <w:proofErr w:type="gramEnd"/>
      <w:r>
        <w:t>一半地面浇筑完成；机修车间从立柱转到装屋面；</w:t>
      </w:r>
      <w:proofErr w:type="gramStart"/>
      <w:r>
        <w:t>碎解车间</w:t>
      </w:r>
      <w:proofErr w:type="gramEnd"/>
      <w:r>
        <w:t>做施工准备（转土建）；办公楼、宿舍、食堂、大门等厂前区接着动；</w:t>
      </w:r>
      <w:r>
        <w:t>4600</w:t>
      </w:r>
      <w:r>
        <w:t>接着挖桩、做垫层、浇基础；厂区排水管网开工；现场美化各单位接着做。</w:t>
      </w:r>
    </w:p>
    <w:p w14:paraId="390AD05D" w14:textId="77777777" w:rsidR="00BC1882" w:rsidRDefault="00000000">
      <w:pPr>
        <w:spacing w:after="100" w:line="340" w:lineRule="auto"/>
        <w:ind w:firstLine="480"/>
        <w:jc w:val="both"/>
      </w:pPr>
      <w:r>
        <w:rPr>
          <w:b/>
          <w:bCs/>
        </w:rPr>
        <w:t>3</w:t>
      </w:r>
      <w:r>
        <w:rPr>
          <w:b/>
          <w:bCs/>
        </w:rPr>
        <w:t>．设备安装（项目部、生产部；陶总、邹总、罗总）：</w:t>
      </w:r>
      <w:r>
        <w:t>5600</w:t>
      </w:r>
      <w:r>
        <w:t>纸机本体接着加快</w:t>
      </w:r>
      <w:r>
        <w:lastRenderedPageBreak/>
        <w:t>装，流送、白水、损纸、真空、通风、蒸汽、液压、气动、</w:t>
      </w:r>
      <w:proofErr w:type="gramStart"/>
      <w:r>
        <w:t>化辅等外联系</w:t>
      </w:r>
      <w:proofErr w:type="gramEnd"/>
      <w:r>
        <w:t>统的准备跟上；各单位围栏、电仪安装提速；水处理设备接着装；浆白水塔开始制作；电站炉后设备开装、输煤廊桥开始施工；</w:t>
      </w:r>
      <w:r>
        <w:t>5600</w:t>
      </w:r>
      <w:r>
        <w:t>和电站主厂房的照明灯具装起来</w:t>
      </w:r>
      <w:r>
        <w:t>——</w:t>
      </w:r>
      <w:r>
        <w:t>灯亮了，晚上就具备两班安装的条件；各现场收尾清场继续盯。</w:t>
      </w:r>
    </w:p>
    <w:p w14:paraId="6EE85593" w14:textId="77777777" w:rsidR="00BC1882" w:rsidRDefault="00000000">
      <w:pPr>
        <w:spacing w:after="100" w:line="340" w:lineRule="auto"/>
        <w:ind w:firstLine="480"/>
        <w:jc w:val="both"/>
      </w:pPr>
      <w:r>
        <w:rPr>
          <w:b/>
          <w:bCs/>
        </w:rPr>
        <w:t>4</w:t>
      </w:r>
      <w:r>
        <w:rPr>
          <w:b/>
          <w:bCs/>
        </w:rPr>
        <w:t>．设计图纸（项目部；陶总、罗总）：</w:t>
      </w:r>
      <w:r>
        <w:t>5600</w:t>
      </w:r>
      <w:r>
        <w:t>大部分图纸交付了，剩下的抓紧催齐；电站</w:t>
      </w:r>
      <w:proofErr w:type="gramStart"/>
      <w:r>
        <w:t>加强跟</w:t>
      </w:r>
      <w:proofErr w:type="gramEnd"/>
      <w:r>
        <w:t>江孜设计院（名称从原表）对图，把单体设备的施工条件尽快凑齐；外电接入的方案和施工计划接着跟。</w:t>
      </w:r>
    </w:p>
    <w:p w14:paraId="6227E7C7" w14:textId="77777777" w:rsidR="00BC1882" w:rsidRDefault="00000000">
      <w:pPr>
        <w:spacing w:after="100" w:line="340" w:lineRule="auto"/>
        <w:ind w:firstLine="480"/>
        <w:jc w:val="both"/>
      </w:pPr>
      <w:r>
        <w:rPr>
          <w:b/>
          <w:bCs/>
        </w:rPr>
        <w:t>5</w:t>
      </w:r>
      <w:r>
        <w:rPr>
          <w:b/>
          <w:bCs/>
        </w:rPr>
        <w:t>．设备调运及材料（生产部、电站、水处理、采购；邹总、罗总、陈珂）：</w:t>
      </w:r>
      <w:r>
        <w:t>设备调运接着加快，一部分设备顺手把保养和</w:t>
      </w:r>
      <w:proofErr w:type="gramStart"/>
      <w:r>
        <w:t>油漆做</w:t>
      </w:r>
      <w:proofErr w:type="gramEnd"/>
      <w:r>
        <w:t>掉；非标材料、安装材料继续衔接好，保各安装公司进度。</w:t>
      </w:r>
    </w:p>
    <w:p w14:paraId="2FF3B568" w14:textId="77777777" w:rsidR="00BC1882" w:rsidRDefault="00000000">
      <w:pPr>
        <w:spacing w:after="100" w:line="340" w:lineRule="auto"/>
        <w:ind w:firstLine="480"/>
        <w:jc w:val="both"/>
      </w:pPr>
      <w:r>
        <w:rPr>
          <w:b/>
          <w:bCs/>
        </w:rPr>
        <w:t>6</w:t>
      </w:r>
      <w:r>
        <w:rPr>
          <w:b/>
          <w:bCs/>
        </w:rPr>
        <w:t>．项目规划（项目部；贾总、陶总）：</w:t>
      </w:r>
      <w:r>
        <w:t>4600</w:t>
      </w:r>
      <w:r>
        <w:t>基础板在下周具备发货条件，项目部要把各专业整体计划排出来，让图纸、土建、设备、物资采购四条进度对得上；</w:t>
      </w:r>
      <w:r>
        <w:t>3960</w:t>
      </w:r>
      <w:r>
        <w:t>停了以后，</w:t>
      </w:r>
      <w:proofErr w:type="gramStart"/>
      <w:r>
        <w:t>集中供胶和</w:t>
      </w:r>
      <w:proofErr w:type="gramEnd"/>
      <w:r>
        <w:t>淀粉投料仓的位置调整方案要定下来。</w:t>
      </w:r>
    </w:p>
    <w:p w14:paraId="338310C7" w14:textId="77777777" w:rsidR="00BC1882" w:rsidRDefault="00000000">
      <w:pPr>
        <w:spacing w:after="100" w:line="340" w:lineRule="auto"/>
        <w:ind w:firstLine="480"/>
        <w:jc w:val="both"/>
      </w:pPr>
      <w:r>
        <w:rPr>
          <w:b/>
          <w:bCs/>
        </w:rPr>
        <w:t>7</w:t>
      </w:r>
      <w:r>
        <w:rPr>
          <w:b/>
          <w:bCs/>
        </w:rPr>
        <w:t>．物资采购（采购部；陈珂）：</w:t>
      </w:r>
      <w:r>
        <w:t>配电柜、阀门、电缆采购加快；电站、水处理设备物资抓紧落实；装饰工程（地面、厕所）接着推；成品库钢结构合同签掉，安装时间一并定下来。</w:t>
      </w:r>
    </w:p>
    <w:p w14:paraId="46276C66" w14:textId="77777777" w:rsidR="00BC1882" w:rsidRDefault="00000000">
      <w:pPr>
        <w:spacing w:after="100" w:line="340" w:lineRule="auto"/>
        <w:ind w:firstLine="480"/>
        <w:jc w:val="both"/>
      </w:pPr>
      <w:r>
        <w:rPr>
          <w:b/>
          <w:bCs/>
        </w:rPr>
        <w:t>8</w:t>
      </w:r>
      <w:r>
        <w:rPr>
          <w:b/>
          <w:bCs/>
        </w:rPr>
        <w:t>．公司管理（人</w:t>
      </w:r>
      <w:proofErr w:type="gramStart"/>
      <w:r>
        <w:rPr>
          <w:b/>
          <w:bCs/>
        </w:rPr>
        <w:t>资行政</w:t>
      </w:r>
      <w:proofErr w:type="gramEnd"/>
      <w:r>
        <w:rPr>
          <w:b/>
          <w:bCs/>
        </w:rPr>
        <w:t>部；贾总、陈灿）：</w:t>
      </w:r>
      <w:r>
        <w:t>安全、环保常抓不放；工服对接设计、</w:t>
      </w:r>
      <w:r>
        <w:t>9</w:t>
      </w:r>
      <w:r>
        <w:t>月份发下去，给大家攒凝聚力；企业管理方向做个两年的规划；从下周起，每周四上午九点现场安全卫生大检查，查完考核通报；招聘按岗位需求和不同人群分类</w:t>
      </w:r>
      <w:proofErr w:type="gramStart"/>
      <w:r>
        <w:t>拿方案</w:t>
      </w:r>
      <w:proofErr w:type="gramEnd"/>
      <w:r>
        <w:t>重点推；各单位培训教材和培训方案收上来；员工手册做出来，学习和安全培训开起来；钉钉功能恢复。</w:t>
      </w:r>
    </w:p>
    <w:p w14:paraId="7176512E" w14:textId="77777777" w:rsidR="00BC1882" w:rsidRDefault="00000000">
      <w:pPr>
        <w:spacing w:after="100" w:line="340" w:lineRule="auto"/>
        <w:ind w:firstLine="480"/>
        <w:jc w:val="both"/>
      </w:pPr>
      <w:r>
        <w:rPr>
          <w:b/>
          <w:bCs/>
        </w:rPr>
        <w:t>9</w:t>
      </w:r>
      <w:r>
        <w:rPr>
          <w:b/>
          <w:bCs/>
        </w:rPr>
        <w:t>．对外协调（贾总、程刚、罗总）：</w:t>
      </w:r>
      <w:r>
        <w:t>报</w:t>
      </w:r>
      <w:proofErr w:type="gramStart"/>
      <w:r>
        <w:t>规</w:t>
      </w:r>
      <w:proofErr w:type="gramEnd"/>
      <w:r>
        <w:t>报建接着办，经二路公司大门口的高程调整要处理；外供电设计和建设周期继续跟；竹木纤维约厂家做技术交流；第一批项目验收继续配合；</w:t>
      </w:r>
      <w:proofErr w:type="gramStart"/>
      <w:r>
        <w:t>碎解车间</w:t>
      </w:r>
      <w:proofErr w:type="gramEnd"/>
      <w:r>
        <w:t>地块的土方转运和石方爆破，盯着催。</w:t>
      </w:r>
    </w:p>
    <w:p w14:paraId="63154087" w14:textId="7646D3A6" w:rsidR="00BC1882" w:rsidRDefault="00A75311">
      <w:pPr>
        <w:pStyle w:val="2"/>
        <w:rPr>
          <w:rFonts w:hint="eastAsia"/>
        </w:rPr>
      </w:pPr>
      <w:r>
        <w:rPr>
          <w:rFonts w:hint="eastAsia"/>
        </w:rPr>
        <w:t>与</w:t>
      </w:r>
      <w:r>
        <w:t>本周比，下周有几个变化</w:t>
      </w:r>
    </w:p>
    <w:p w14:paraId="41596DC2" w14:textId="77777777" w:rsidR="00BC1882" w:rsidRDefault="00000000">
      <w:pPr>
        <w:pStyle w:val="a4"/>
        <w:numPr>
          <w:ilvl w:val="0"/>
          <w:numId w:val="2"/>
        </w:numPr>
        <w:spacing w:after="60" w:line="340" w:lineRule="auto"/>
        <w:jc w:val="both"/>
      </w:pPr>
      <w:r>
        <w:t>进度倒计时切换到修正后的口径接着走：</w:t>
      </w:r>
      <w:r>
        <w:t>90</w:t>
      </w:r>
      <w:r>
        <w:t>天、</w:t>
      </w:r>
      <w:r>
        <w:t>118</w:t>
      </w:r>
      <w:r>
        <w:t>天各减一周，变成</w:t>
      </w:r>
      <w:r>
        <w:t>83</w:t>
      </w:r>
      <w:r>
        <w:t>天、</w:t>
      </w:r>
      <w:r>
        <w:t>111</w:t>
      </w:r>
      <w:r>
        <w:t>天。</w:t>
      </w:r>
    </w:p>
    <w:p w14:paraId="1ED488D7" w14:textId="77777777" w:rsidR="00BC1882" w:rsidRDefault="00000000">
      <w:pPr>
        <w:pStyle w:val="a4"/>
        <w:numPr>
          <w:ilvl w:val="0"/>
          <w:numId w:val="2"/>
        </w:numPr>
        <w:spacing w:after="60" w:line="340" w:lineRule="auto"/>
        <w:jc w:val="both"/>
      </w:pPr>
      <w:r>
        <w:t>电站土建从</w:t>
      </w:r>
      <w:r>
        <w:t>“</w:t>
      </w:r>
      <w:r>
        <w:t>铺屋面板</w:t>
      </w:r>
      <w:r>
        <w:t>”</w:t>
      </w:r>
      <w:r>
        <w:t>转到</w:t>
      </w:r>
      <w:r>
        <w:t>“</w:t>
      </w:r>
      <w:r>
        <w:t>回填收尾</w:t>
      </w:r>
      <w:r>
        <w:t>”</w:t>
      </w:r>
      <w:r>
        <w:t>，安装上新添了炉后设备安装和输煤廊桥施工。</w:t>
      </w:r>
    </w:p>
    <w:p w14:paraId="5A926005" w14:textId="77777777" w:rsidR="00BC1882" w:rsidRDefault="00000000">
      <w:pPr>
        <w:pStyle w:val="a4"/>
        <w:numPr>
          <w:ilvl w:val="0"/>
          <w:numId w:val="2"/>
        </w:numPr>
        <w:spacing w:after="60" w:line="340" w:lineRule="auto"/>
        <w:jc w:val="both"/>
      </w:pPr>
      <w:r>
        <w:lastRenderedPageBreak/>
        <w:t>机修车间从</w:t>
      </w:r>
      <w:r>
        <w:t>“</w:t>
      </w:r>
      <w:r>
        <w:t>立柱</w:t>
      </w:r>
      <w:r>
        <w:t>”</w:t>
      </w:r>
      <w:r>
        <w:t>转到</w:t>
      </w:r>
      <w:r>
        <w:t>“</w:t>
      </w:r>
      <w:r>
        <w:t>装屋面</w:t>
      </w:r>
      <w:r>
        <w:t>”</w:t>
      </w:r>
      <w:r>
        <w:t>；</w:t>
      </w:r>
      <w:r>
        <w:t>5600</w:t>
      </w:r>
      <w:r>
        <w:t>屋面瓦从</w:t>
      </w:r>
      <w:r>
        <w:t>“</w:t>
      </w:r>
      <w:r>
        <w:t>在铺</w:t>
      </w:r>
      <w:r>
        <w:t>”</w:t>
      </w:r>
      <w:r>
        <w:t>变成</w:t>
      </w:r>
      <w:r>
        <w:t>“</w:t>
      </w:r>
      <w:r>
        <w:t>要铺完</w:t>
      </w:r>
      <w:r>
        <w:t>”</w:t>
      </w:r>
      <w:r>
        <w:t>。</w:t>
      </w:r>
    </w:p>
    <w:p w14:paraId="3C7A7755" w14:textId="77777777" w:rsidR="00BC1882" w:rsidRDefault="00000000">
      <w:pPr>
        <w:pStyle w:val="a4"/>
        <w:numPr>
          <w:ilvl w:val="0"/>
          <w:numId w:val="2"/>
        </w:numPr>
        <w:spacing w:after="60" w:line="340" w:lineRule="auto"/>
        <w:jc w:val="both"/>
      </w:pPr>
      <w:r>
        <w:t>图纸从</w:t>
      </w:r>
      <w:r>
        <w:t>“</w:t>
      </w:r>
      <w:r>
        <w:t>跑设计院对接</w:t>
      </w:r>
      <w:r>
        <w:t>”</w:t>
      </w:r>
      <w:r>
        <w:t>转到</w:t>
      </w:r>
      <w:r>
        <w:t>“</w:t>
      </w:r>
      <w:r>
        <w:t>大头已交付、催剩余图纸</w:t>
      </w:r>
      <w:r>
        <w:t>”</w:t>
      </w:r>
      <w:r>
        <w:t>，电站</w:t>
      </w:r>
      <w:proofErr w:type="gramStart"/>
      <w:r>
        <w:t>点名跟</w:t>
      </w:r>
      <w:proofErr w:type="gramEnd"/>
      <w:r>
        <w:t>江孜设计院加强对接。</w:t>
      </w:r>
    </w:p>
    <w:p w14:paraId="4140D7B6" w14:textId="77777777" w:rsidR="00BC1882" w:rsidRDefault="00000000">
      <w:pPr>
        <w:pStyle w:val="a4"/>
        <w:numPr>
          <w:ilvl w:val="0"/>
          <w:numId w:val="2"/>
        </w:numPr>
        <w:spacing w:after="60" w:line="340" w:lineRule="auto"/>
        <w:jc w:val="both"/>
      </w:pPr>
      <w:r>
        <w:t>“</w:t>
      </w:r>
      <w:r>
        <w:t>项目规划</w:t>
      </w:r>
      <w:r>
        <w:t>”</w:t>
      </w:r>
      <w:r>
        <w:t>恢复排计划，核心是</w:t>
      </w:r>
      <w:r>
        <w:t>4600</w:t>
      </w:r>
      <w:r>
        <w:t>基础板发货和各专业整体计划。</w:t>
      </w:r>
    </w:p>
    <w:p w14:paraId="6FA0472B" w14:textId="77777777" w:rsidR="00BC1882" w:rsidRDefault="00000000">
      <w:pPr>
        <w:pStyle w:val="a4"/>
        <w:numPr>
          <w:ilvl w:val="0"/>
          <w:numId w:val="2"/>
        </w:numPr>
        <w:spacing w:after="60" w:line="340" w:lineRule="auto"/>
        <w:jc w:val="both"/>
      </w:pPr>
      <w:r>
        <w:t>采购细化到配电柜、阀门、电缆这些具体件，还新增了成品库钢结构合同签订。</w:t>
      </w:r>
    </w:p>
    <w:p w14:paraId="72D72598" w14:textId="77777777" w:rsidR="00BC1882" w:rsidRDefault="00000000">
      <w:pPr>
        <w:pStyle w:val="a4"/>
        <w:numPr>
          <w:ilvl w:val="0"/>
          <w:numId w:val="2"/>
        </w:numPr>
        <w:spacing w:after="60" w:line="340" w:lineRule="auto"/>
        <w:jc w:val="both"/>
      </w:pPr>
      <w:r>
        <w:t>管理动作从整改转向建机制：周四大检查考核通报、工服、员工手册、培训体系、两年规划、钉钉恢复。</w:t>
      </w:r>
    </w:p>
    <w:p w14:paraId="42CA247E" w14:textId="77777777" w:rsidR="00BC1882" w:rsidRDefault="00000000">
      <w:pPr>
        <w:pStyle w:val="a4"/>
        <w:numPr>
          <w:ilvl w:val="0"/>
          <w:numId w:val="2"/>
        </w:numPr>
        <w:spacing w:after="60" w:line="340" w:lineRule="auto"/>
        <w:jc w:val="both"/>
      </w:pPr>
      <w:r>
        <w:t>外协新增经二路大门口高程调整，</w:t>
      </w:r>
      <w:proofErr w:type="gramStart"/>
      <w:r>
        <w:t>碎解车间</w:t>
      </w:r>
      <w:proofErr w:type="gramEnd"/>
      <w:r>
        <w:t>的土方转运和石方爆破要盯着催。</w:t>
      </w:r>
    </w:p>
    <w:p w14:paraId="5FE6BB61" w14:textId="77777777" w:rsidR="00BC1882" w:rsidRDefault="00000000">
      <w:pPr>
        <w:pStyle w:val="a4"/>
        <w:numPr>
          <w:ilvl w:val="0"/>
          <w:numId w:val="2"/>
        </w:numPr>
        <w:spacing w:after="60" w:line="340" w:lineRule="auto"/>
        <w:jc w:val="both"/>
      </w:pPr>
      <w:r>
        <w:t>清水池开挖、</w:t>
      </w:r>
      <w:proofErr w:type="gramStart"/>
      <w:r>
        <w:t>煤库基础</w:t>
      </w:r>
      <w:proofErr w:type="gramEnd"/>
      <w:r>
        <w:t>动工、一号库</w:t>
      </w:r>
      <w:r>
        <w:t>“</w:t>
      </w:r>
      <w:r>
        <w:t>一半地面浇筑完成</w:t>
      </w:r>
      <w:r>
        <w:t>”</w:t>
      </w:r>
      <w:r>
        <w:t>这几件事连着两周都排在计划里，下周建议重点</w:t>
      </w:r>
      <w:proofErr w:type="gramStart"/>
      <w:r>
        <w:t>盯</w:t>
      </w:r>
      <w:proofErr w:type="gramEnd"/>
      <w:r>
        <w:t>一盯。</w:t>
      </w:r>
    </w:p>
    <w:p w14:paraId="42890778" w14:textId="77777777" w:rsidR="004F5EA8" w:rsidRDefault="004F5EA8">
      <w:pPr>
        <w:pStyle w:val="1"/>
        <w:rPr>
          <w:rFonts w:hint="eastAsia"/>
        </w:rPr>
      </w:pPr>
    </w:p>
    <w:p w14:paraId="31AF6EA0" w14:textId="06F00F56" w:rsidR="00BC1882" w:rsidRDefault="004F5EA8">
      <w:pPr>
        <w:pStyle w:val="1"/>
        <w:rPr>
          <w:rFonts w:hint="eastAsia"/>
        </w:rPr>
      </w:pPr>
      <w:r>
        <w:rPr>
          <w:rFonts w:hint="eastAsia"/>
        </w:rPr>
        <w:t>三</w:t>
      </w:r>
      <w:r>
        <w:t>、</w:t>
      </w:r>
      <w:r w:rsidR="001E5730">
        <w:rPr>
          <w:rFonts w:hint="eastAsia"/>
        </w:rPr>
        <w:t>最后</w:t>
      </w:r>
    </w:p>
    <w:p w14:paraId="3233C9AA" w14:textId="4099C377" w:rsidR="00BC1882" w:rsidRDefault="00000000">
      <w:pPr>
        <w:spacing w:after="80" w:line="340" w:lineRule="auto"/>
        <w:ind w:firstLine="480"/>
        <w:jc w:val="both"/>
      </w:pPr>
      <w:r>
        <w:t>下周土建管回填收尾，安装啃</w:t>
      </w:r>
      <w:r>
        <w:t>5600</w:t>
      </w:r>
      <w:r>
        <w:t>本体和电站炉后这两块硬骨头，图纸、调运、采购三条保障线跟上，管理上把周四大检查立起来。大盘子还是修正后的三个时间点：</w:t>
      </w:r>
      <w:r>
        <w:t>9</w:t>
      </w:r>
      <w:r>
        <w:t>月</w:t>
      </w:r>
      <w:proofErr w:type="gramStart"/>
      <w:r>
        <w:t>底水电</w:t>
      </w:r>
      <w:proofErr w:type="gramEnd"/>
      <w:r>
        <w:t>配套到位，</w:t>
      </w:r>
      <w:r>
        <w:t>10</w:t>
      </w:r>
      <w:r>
        <w:t>月下旬</w:t>
      </w:r>
      <w:r>
        <w:t>5600</w:t>
      </w:r>
      <w:r>
        <w:t>试运行，</w:t>
      </w:r>
      <w:r>
        <w:t>12</w:t>
      </w:r>
      <w:r>
        <w:t>月</w:t>
      </w:r>
      <w:r>
        <w:t>18</w:t>
      </w:r>
      <w:r>
        <w:t>日</w:t>
      </w:r>
      <w:r>
        <w:t>4600</w:t>
      </w:r>
      <w:r>
        <w:t>试运行。以上</w:t>
      </w:r>
      <w:r w:rsidR="001E5730">
        <w:rPr>
          <w:rFonts w:hint="eastAsia"/>
        </w:rPr>
        <w:t>就</w:t>
      </w:r>
      <w:r>
        <w:t>是本周情况和下周安排</w:t>
      </w:r>
      <w:r w:rsidR="001E5730">
        <w:rPr>
          <w:rFonts w:hint="eastAsia"/>
        </w:rPr>
        <w:t>。</w:t>
      </w:r>
      <w:r w:rsidR="001E5730">
        <w:t xml:space="preserve"> </w:t>
      </w:r>
    </w:p>
    <w:sectPr w:rsidR="00BC188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340A1" w14:textId="77777777" w:rsidR="006C59D0" w:rsidRDefault="006C59D0">
      <w:r>
        <w:separator/>
      </w:r>
    </w:p>
  </w:endnote>
  <w:endnote w:type="continuationSeparator" w:id="0">
    <w:p w14:paraId="080CED72" w14:textId="77777777" w:rsidR="006C59D0" w:rsidRDefault="006C5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B1D3C" w14:textId="77777777" w:rsidR="00BC1882" w:rsidRDefault="00000000">
    <w:pPr>
      <w:jc w:val="center"/>
    </w:pPr>
    <w:r>
      <w:rPr>
        <w:color w:val="808080"/>
        <w:sz w:val="18"/>
        <w:szCs w:val="18"/>
      </w:rPr>
      <w:t>第</w:t>
    </w:r>
    <w:r>
      <w:rPr>
        <w:color w:val="808080"/>
        <w:sz w:val="18"/>
        <w:szCs w:val="18"/>
      </w:rPr>
      <w:t xml:space="preserve"> </w:t>
    </w:r>
    <w:r>
      <w:rPr>
        <w:color w:val="808080"/>
        <w:sz w:val="18"/>
        <w:szCs w:val="18"/>
      </w:rPr>
      <w:fldChar w:fldCharType="begin"/>
    </w:r>
    <w:r>
      <w:rPr>
        <w:color w:val="808080"/>
        <w:sz w:val="18"/>
        <w:szCs w:val="18"/>
      </w:rPr>
      <w:instrText>PAGE</w:instrText>
    </w:r>
    <w:r>
      <w:rPr>
        <w:color w:val="808080"/>
        <w:sz w:val="18"/>
        <w:szCs w:val="18"/>
      </w:rPr>
      <w:fldChar w:fldCharType="separate"/>
    </w:r>
    <w:r w:rsidR="004C7763">
      <w:rPr>
        <w:noProof/>
        <w:color w:val="808080"/>
        <w:sz w:val="18"/>
        <w:szCs w:val="18"/>
      </w:rPr>
      <w:t>1</w:t>
    </w:r>
    <w:r>
      <w:rPr>
        <w:color w:val="808080"/>
        <w:sz w:val="18"/>
        <w:szCs w:val="18"/>
      </w:rPr>
      <w:fldChar w:fldCharType="end"/>
    </w:r>
    <w:r>
      <w:rPr>
        <w:color w:val="808080"/>
        <w:sz w:val="18"/>
        <w:szCs w:val="18"/>
      </w:rPr>
      <w:t xml:space="preserve"> </w:t>
    </w:r>
    <w:r>
      <w:rPr>
        <w:color w:val="808080"/>
        <w:sz w:val="18"/>
        <w:szCs w:val="18"/>
      </w:rPr>
      <w:t>页</w:t>
    </w:r>
    <w:r>
      <w:rPr>
        <w:color w:val="808080"/>
        <w:sz w:val="18"/>
        <w:szCs w:val="18"/>
      </w:rPr>
      <w:t xml:space="preserve"> / </w:t>
    </w:r>
    <w:r>
      <w:rPr>
        <w:color w:val="808080"/>
        <w:sz w:val="18"/>
        <w:szCs w:val="18"/>
      </w:rPr>
      <w:t>共</w:t>
    </w:r>
    <w:r>
      <w:rPr>
        <w:color w:val="808080"/>
        <w:sz w:val="18"/>
        <w:szCs w:val="18"/>
      </w:rPr>
      <w:t xml:space="preserve"> </w:t>
    </w:r>
    <w:r>
      <w:rPr>
        <w:color w:val="808080"/>
        <w:sz w:val="18"/>
        <w:szCs w:val="18"/>
      </w:rPr>
      <w:fldChar w:fldCharType="begin"/>
    </w:r>
    <w:r>
      <w:rPr>
        <w:color w:val="808080"/>
        <w:sz w:val="18"/>
        <w:szCs w:val="18"/>
      </w:rPr>
      <w:instrText>NUMPAGES</w:instrText>
    </w:r>
    <w:r>
      <w:rPr>
        <w:color w:val="808080"/>
        <w:sz w:val="18"/>
        <w:szCs w:val="18"/>
      </w:rPr>
      <w:fldChar w:fldCharType="separate"/>
    </w:r>
    <w:r w:rsidR="004C7763">
      <w:rPr>
        <w:noProof/>
        <w:color w:val="808080"/>
        <w:sz w:val="18"/>
        <w:szCs w:val="18"/>
      </w:rPr>
      <w:t>2</w:t>
    </w:r>
    <w:r>
      <w:rPr>
        <w:color w:val="808080"/>
        <w:sz w:val="18"/>
        <w:szCs w:val="18"/>
      </w:rPr>
      <w:fldChar w:fldCharType="end"/>
    </w:r>
    <w:r>
      <w:rPr>
        <w:color w:val="808080"/>
        <w:sz w:val="18"/>
        <w:szCs w:val="18"/>
      </w:rPr>
      <w:t xml:space="preserve"> </w:t>
    </w:r>
    <w:r>
      <w:rPr>
        <w:color w:val="808080"/>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D2895" w14:textId="77777777" w:rsidR="006C59D0" w:rsidRDefault="006C59D0">
      <w:r>
        <w:separator/>
      </w:r>
    </w:p>
  </w:footnote>
  <w:footnote w:type="continuationSeparator" w:id="0">
    <w:p w14:paraId="3297C528" w14:textId="77777777" w:rsidR="006C59D0" w:rsidRDefault="006C59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D93B" w14:textId="77777777" w:rsidR="00BC1882" w:rsidRDefault="00000000">
    <w:pPr>
      <w:pBdr>
        <w:bottom w:val="single" w:sz="4" w:space="2" w:color="BFBFBF"/>
      </w:pBdr>
      <w:jc w:val="center"/>
    </w:pPr>
    <w:r>
      <w:rPr>
        <w:rFonts w:eastAsia="楷体"/>
        <w:color w:val="808080"/>
        <w:sz w:val="18"/>
        <w:szCs w:val="18"/>
      </w:rPr>
      <w:t>柯美纸业</w:t>
    </w:r>
    <w:r>
      <w:rPr>
        <w:rFonts w:eastAsia="楷体"/>
        <w:color w:val="808080"/>
        <w:sz w:val="18"/>
        <w:szCs w:val="18"/>
      </w:rPr>
      <w:t xml:space="preserve"> · </w:t>
    </w:r>
    <w:r>
      <w:rPr>
        <w:rFonts w:eastAsia="楷体"/>
        <w:color w:val="808080"/>
        <w:sz w:val="18"/>
        <w:szCs w:val="18"/>
      </w:rPr>
      <w:t>总经办周例会工作汇报（</w:t>
    </w:r>
    <w:r>
      <w:rPr>
        <w:rFonts w:eastAsia="楷体"/>
        <w:color w:val="808080"/>
        <w:sz w:val="18"/>
        <w:szCs w:val="18"/>
      </w:rPr>
      <w:t>2026.7.7</w:t>
    </w:r>
    <w:r>
      <w:rPr>
        <w:rFonts w:eastAsia="楷体"/>
        <w:color w:val="8080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6042"/>
    <w:multiLevelType w:val="hybridMultilevel"/>
    <w:tmpl w:val="FCEC9100"/>
    <w:lvl w:ilvl="0" w:tplc="54DABC8C">
      <w:start w:val="1"/>
      <w:numFmt w:val="bullet"/>
      <w:lvlText w:val="•"/>
      <w:lvlJc w:val="left"/>
      <w:pPr>
        <w:ind w:left="560" w:hanging="280"/>
      </w:pPr>
    </w:lvl>
    <w:lvl w:ilvl="1" w:tplc="D5D02830">
      <w:numFmt w:val="decimal"/>
      <w:lvlText w:val=""/>
      <w:lvlJc w:val="left"/>
    </w:lvl>
    <w:lvl w:ilvl="2" w:tplc="0930B456">
      <w:numFmt w:val="decimal"/>
      <w:lvlText w:val=""/>
      <w:lvlJc w:val="left"/>
    </w:lvl>
    <w:lvl w:ilvl="3" w:tplc="F0022EBA">
      <w:numFmt w:val="decimal"/>
      <w:lvlText w:val=""/>
      <w:lvlJc w:val="left"/>
    </w:lvl>
    <w:lvl w:ilvl="4" w:tplc="FCF2919C">
      <w:numFmt w:val="decimal"/>
      <w:lvlText w:val=""/>
      <w:lvlJc w:val="left"/>
    </w:lvl>
    <w:lvl w:ilvl="5" w:tplc="7358803A">
      <w:numFmt w:val="decimal"/>
      <w:lvlText w:val=""/>
      <w:lvlJc w:val="left"/>
    </w:lvl>
    <w:lvl w:ilvl="6" w:tplc="998C1B26">
      <w:numFmt w:val="decimal"/>
      <w:lvlText w:val=""/>
      <w:lvlJc w:val="left"/>
    </w:lvl>
    <w:lvl w:ilvl="7" w:tplc="EECED5EA">
      <w:numFmt w:val="decimal"/>
      <w:lvlText w:val=""/>
      <w:lvlJc w:val="left"/>
    </w:lvl>
    <w:lvl w:ilvl="8" w:tplc="15CA3AB6">
      <w:numFmt w:val="decimal"/>
      <w:lvlText w:val=""/>
      <w:lvlJc w:val="left"/>
    </w:lvl>
  </w:abstractNum>
  <w:abstractNum w:abstractNumId="1" w15:restartNumberingAfterBreak="0">
    <w:nsid w:val="36A926EB"/>
    <w:multiLevelType w:val="hybridMultilevel"/>
    <w:tmpl w:val="4934C910"/>
    <w:lvl w:ilvl="0" w:tplc="029C9D20">
      <w:start w:val="1"/>
      <w:numFmt w:val="bullet"/>
      <w:lvlText w:val="●"/>
      <w:lvlJc w:val="left"/>
      <w:pPr>
        <w:ind w:left="720" w:hanging="360"/>
      </w:pPr>
    </w:lvl>
    <w:lvl w:ilvl="1" w:tplc="66B00ED2">
      <w:start w:val="1"/>
      <w:numFmt w:val="bullet"/>
      <w:lvlText w:val="○"/>
      <w:lvlJc w:val="left"/>
      <w:pPr>
        <w:ind w:left="1440" w:hanging="360"/>
      </w:pPr>
    </w:lvl>
    <w:lvl w:ilvl="2" w:tplc="D2F0C482">
      <w:start w:val="1"/>
      <w:numFmt w:val="bullet"/>
      <w:lvlText w:val="■"/>
      <w:lvlJc w:val="left"/>
      <w:pPr>
        <w:ind w:left="2160" w:hanging="360"/>
      </w:pPr>
    </w:lvl>
    <w:lvl w:ilvl="3" w:tplc="246CB910">
      <w:start w:val="1"/>
      <w:numFmt w:val="bullet"/>
      <w:lvlText w:val="●"/>
      <w:lvlJc w:val="left"/>
      <w:pPr>
        <w:ind w:left="2880" w:hanging="360"/>
      </w:pPr>
    </w:lvl>
    <w:lvl w:ilvl="4" w:tplc="4722707E">
      <w:start w:val="1"/>
      <w:numFmt w:val="bullet"/>
      <w:lvlText w:val="○"/>
      <w:lvlJc w:val="left"/>
      <w:pPr>
        <w:ind w:left="3600" w:hanging="360"/>
      </w:pPr>
    </w:lvl>
    <w:lvl w:ilvl="5" w:tplc="1F9E35DC">
      <w:start w:val="1"/>
      <w:numFmt w:val="bullet"/>
      <w:lvlText w:val="■"/>
      <w:lvlJc w:val="left"/>
      <w:pPr>
        <w:ind w:left="4320" w:hanging="360"/>
      </w:pPr>
    </w:lvl>
    <w:lvl w:ilvl="6" w:tplc="9E1E5DDE">
      <w:start w:val="1"/>
      <w:numFmt w:val="bullet"/>
      <w:lvlText w:val="●"/>
      <w:lvlJc w:val="left"/>
      <w:pPr>
        <w:ind w:left="5040" w:hanging="360"/>
      </w:pPr>
    </w:lvl>
    <w:lvl w:ilvl="7" w:tplc="6E9E37D4">
      <w:start w:val="1"/>
      <w:numFmt w:val="bullet"/>
      <w:lvlText w:val="●"/>
      <w:lvlJc w:val="left"/>
      <w:pPr>
        <w:ind w:left="5760" w:hanging="360"/>
      </w:pPr>
    </w:lvl>
    <w:lvl w:ilvl="8" w:tplc="18FE144E">
      <w:start w:val="1"/>
      <w:numFmt w:val="bullet"/>
      <w:lvlText w:val="●"/>
      <w:lvlJc w:val="left"/>
      <w:pPr>
        <w:ind w:left="6480" w:hanging="360"/>
      </w:pPr>
    </w:lvl>
  </w:abstractNum>
  <w:num w:numId="1" w16cid:durableId="178546807">
    <w:abstractNumId w:val="1"/>
    <w:lvlOverride w:ilvl="0">
      <w:startOverride w:val="1"/>
    </w:lvlOverride>
  </w:num>
  <w:num w:numId="2" w16cid:durableId="6576600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882"/>
    <w:rsid w:val="000970A6"/>
    <w:rsid w:val="000A77DA"/>
    <w:rsid w:val="00160C8A"/>
    <w:rsid w:val="001E5730"/>
    <w:rsid w:val="001F693A"/>
    <w:rsid w:val="003A19D7"/>
    <w:rsid w:val="0041052C"/>
    <w:rsid w:val="004B6810"/>
    <w:rsid w:val="004C7763"/>
    <w:rsid w:val="004F5EA8"/>
    <w:rsid w:val="005F2C03"/>
    <w:rsid w:val="006C59D0"/>
    <w:rsid w:val="00701D7A"/>
    <w:rsid w:val="00714493"/>
    <w:rsid w:val="007325B0"/>
    <w:rsid w:val="007706FB"/>
    <w:rsid w:val="009940EC"/>
    <w:rsid w:val="00A04983"/>
    <w:rsid w:val="00A75311"/>
    <w:rsid w:val="00A7599E"/>
    <w:rsid w:val="00A83CAA"/>
    <w:rsid w:val="00A85628"/>
    <w:rsid w:val="00AD2421"/>
    <w:rsid w:val="00B45ED9"/>
    <w:rsid w:val="00BC1882"/>
    <w:rsid w:val="00BC63BC"/>
    <w:rsid w:val="00C366B4"/>
    <w:rsid w:val="00C646A9"/>
    <w:rsid w:val="00C75B77"/>
    <w:rsid w:val="00D31C66"/>
    <w:rsid w:val="00D34D81"/>
    <w:rsid w:val="00E47778"/>
    <w:rsid w:val="00F02500"/>
    <w:rsid w:val="00F31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CD1E3A"/>
  <w15:docId w15:val="{D63F72CE-5917-44E3-ACEF-39F02B72A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80"/>
      <w:outlineLvl w:val="0"/>
    </w:pPr>
    <w:rPr>
      <w:rFonts w:ascii="黑体" w:eastAsia="黑体" w:hAnsi="黑体"/>
      <w:b/>
      <w:bCs/>
      <w:sz w:val="30"/>
      <w:szCs w:val="30"/>
    </w:rPr>
  </w:style>
  <w:style w:type="paragraph" w:styleId="2">
    <w:name w:val="heading 2"/>
    <w:uiPriority w:val="9"/>
    <w:unhideWhenUsed/>
    <w:qFormat/>
    <w:pPr>
      <w:spacing w:before="240" w:after="140"/>
      <w:outlineLvl w:val="1"/>
    </w:pPr>
    <w:rPr>
      <w:rFonts w:ascii="黑体" w:eastAsia="黑体" w:hAnsi="黑体"/>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2147</Words>
  <Characters>2276</Characters>
  <Application>Microsoft Office Word</Application>
  <DocSecurity>0</DocSecurity>
  <Lines>94</Lines>
  <Paragraphs>78</Paragraphs>
  <ScaleCrop>false</ScaleCrop>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柯美纸业总经办周例会工作汇报（7.7）</dc:title>
  <dc:creator>总经办</dc:creator>
  <dc:description>本周工作总结（6.30~7.6）与下周工作计划（7.7~7.12）·口语化汇报版</dc:description>
  <cp:lastModifiedBy>daddy nice</cp:lastModifiedBy>
  <cp:revision>27</cp:revision>
  <dcterms:created xsi:type="dcterms:W3CDTF">2026-07-07T13:20:00Z</dcterms:created>
  <dcterms:modified xsi:type="dcterms:W3CDTF">2026-07-07T14:56:00Z</dcterms:modified>
</cp:coreProperties>
</file>