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M9 deterministic DOCX fixture phrase for extraction.</w:t>
      </w:r>
    </w:p>
  </w:body>
</w:document>
</file>

<file path=word/_rels/document.xml.rels><?xml version="1.0" encoding="UTF-8" standalone="yes"?>
<Relationships xmlns="http://schemas.openxmlformats.org/package/2006/relationships"/>
</file>