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lm938utt1k1" w:id="0"/>
      <w:bookmarkEnd w:id="0"/>
      <w:r w:rsidDel="00000000" w:rsidR="00000000" w:rsidRPr="00000000">
        <w:rPr>
          <w:b w:val="1"/>
          <w:sz w:val="34"/>
          <w:szCs w:val="34"/>
          <w:rtl w:val="0"/>
        </w:rPr>
        <w:t xml:space="preserve"> Manage Your Preferences</w:t>
      </w:r>
    </w:p>
    <w:p w:rsidR="00000000" w:rsidDel="00000000" w:rsidP="00000000" w:rsidRDefault="00000000" w:rsidRPr="00000000" w14:paraId="00000002">
      <w:pPr>
        <w:spacing w:after="240" w:before="240" w:lineRule="auto"/>
        <w:rPr/>
      </w:pPr>
      <w:r w:rsidDel="00000000" w:rsidR="00000000" w:rsidRPr="00000000">
        <w:rPr>
          <w:rtl w:val="0"/>
        </w:rPr>
        <w:t xml:space="preserve">You can set your consent preferences and determine how you want your data to be used based on the purposes below. You may set your preferences for us independently from those of third-party partners. Each purpose has a description so that you know how we and partners use your data.</w:t>
      </w:r>
    </w:p>
    <w:tbl>
      <w:tblPr>
        <w:tblStyle w:val="Table1"/>
        <w:tblW w:w="9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5"/>
        <w:tblGridChange w:id="0">
          <w:tblGrid>
            <w:gridCol w:w="9305"/>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Say Media</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zeca63a9urr6" w:id="1"/>
            <w:bookmarkEnd w:id="1"/>
            <w:r w:rsidDel="00000000" w:rsidR="00000000" w:rsidRPr="00000000">
              <w:rPr>
                <w:b w:val="1"/>
                <w:color w:val="000000"/>
                <w:sz w:val="22"/>
                <w:szCs w:val="22"/>
                <w:rtl w:val="0"/>
              </w:rPr>
              <w:t xml:space="preserve">Information storage and access</w:t>
            </w:r>
          </w:p>
          <w:p w:rsidR="00000000" w:rsidDel="00000000" w:rsidP="00000000" w:rsidRDefault="00000000" w:rsidRPr="00000000" w14:paraId="00000005">
            <w:pPr>
              <w:spacing w:after="240" w:before="240" w:lineRule="auto"/>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06">
            <w:pPr>
              <w:spacing w:after="240" w:before="240" w:lineRule="auto"/>
              <w:rPr/>
            </w:pPr>
            <w:r w:rsidDel="00000000" w:rsidR="00000000" w:rsidRPr="00000000">
              <w:rPr>
                <w:rtl w:val="0"/>
              </w:rPr>
              <w:t xml:space="preserve">Off</w:t>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a8goefhf1ded" w:id="2"/>
            <w:bookmarkEnd w:id="2"/>
            <w:r w:rsidDel="00000000" w:rsidR="00000000" w:rsidRPr="00000000">
              <w:rPr>
                <w:b w:val="1"/>
                <w:color w:val="000000"/>
                <w:sz w:val="22"/>
                <w:szCs w:val="22"/>
                <w:rtl w:val="0"/>
              </w:rPr>
              <w:t xml:space="preserve">Personalisation</w:t>
            </w:r>
          </w:p>
          <w:p w:rsidR="00000000" w:rsidDel="00000000" w:rsidP="00000000" w:rsidRDefault="00000000" w:rsidRPr="00000000" w14:paraId="00000008">
            <w:pPr>
              <w:spacing w:after="240" w:before="240" w:lineRule="auto"/>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09">
            <w:pPr>
              <w:spacing w:after="240" w:before="240" w:lineRule="auto"/>
              <w:rPr/>
            </w:pPr>
            <w:r w:rsidDel="00000000" w:rsidR="00000000" w:rsidRPr="00000000">
              <w:rPr>
                <w:rtl w:val="0"/>
              </w:rPr>
              <w:t xml:space="preserve">Off</w:t>
            </w:r>
          </w:p>
        </w:tc>
      </w:tr>
      <w:tr>
        <w:trPr>
          <w:trHeight w:val="3840" w:hRule="atLeast"/>
        </w:trPr>
        <w:tc>
          <w:tcPr>
            <w:tcMar>
              <w:top w:w="100.0" w:type="dxa"/>
              <w:left w:w="100.0" w:type="dxa"/>
              <w:bottom w:w="100.0" w:type="dxa"/>
              <w:right w:w="100.0" w:type="dxa"/>
            </w:tcMar>
            <w:vAlign w:val="top"/>
          </w:tcPr>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xs0v5ooy39sg" w:id="3"/>
            <w:bookmarkEnd w:id="3"/>
            <w:r w:rsidDel="00000000" w:rsidR="00000000" w:rsidRPr="00000000">
              <w:rPr>
                <w:b w:val="1"/>
                <w:color w:val="000000"/>
                <w:sz w:val="22"/>
                <w:szCs w:val="22"/>
                <w:rtl w:val="0"/>
              </w:rPr>
              <w:t xml:space="preserve">Ad selection, delivery, reporting</w:t>
            </w:r>
          </w:p>
          <w:p w:rsidR="00000000" w:rsidDel="00000000" w:rsidP="00000000" w:rsidRDefault="00000000" w:rsidRPr="00000000" w14:paraId="0000000B">
            <w:pPr>
              <w:spacing w:after="240" w:before="240" w:lineRule="auto"/>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0C">
            <w:pPr>
              <w:spacing w:after="240" w:before="240" w:lineRule="auto"/>
              <w:rPr/>
            </w:pPr>
            <w:r w:rsidDel="00000000" w:rsidR="00000000" w:rsidRPr="00000000">
              <w:rPr>
                <w:rtl w:val="0"/>
              </w:rPr>
              <w:t xml:space="preserve">Off</w:t>
            </w:r>
          </w:p>
        </w:tc>
      </w:tr>
      <w:tr>
        <w:trPr>
          <w:trHeight w:val="3840" w:hRule="atLeast"/>
        </w:trPr>
        <w:tc>
          <w:tcPr>
            <w:tcMar>
              <w:top w:w="100.0" w:type="dxa"/>
              <w:left w:w="100.0" w:type="dxa"/>
              <w:bottom w:w="100.0" w:type="dxa"/>
              <w:right w:w="100.0" w:type="dxa"/>
            </w:tcMar>
            <w:vAlign w:val="top"/>
          </w:tcPr>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grpa9vguenrw" w:id="4"/>
            <w:bookmarkEnd w:id="4"/>
            <w:r w:rsidDel="00000000" w:rsidR="00000000" w:rsidRPr="00000000">
              <w:rPr>
                <w:b w:val="1"/>
                <w:color w:val="000000"/>
                <w:sz w:val="22"/>
                <w:szCs w:val="22"/>
                <w:rtl w:val="0"/>
              </w:rPr>
              <w:t xml:space="preserve">Content selection, delivery, reporting</w:t>
            </w:r>
          </w:p>
          <w:p w:rsidR="00000000" w:rsidDel="00000000" w:rsidP="00000000" w:rsidRDefault="00000000" w:rsidRPr="00000000" w14:paraId="0000000E">
            <w:pPr>
              <w:spacing w:after="240" w:before="240" w:lineRule="auto"/>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0F">
            <w:pPr>
              <w:spacing w:after="240" w:before="240" w:lineRule="auto"/>
              <w:rPr/>
            </w:pPr>
            <w:r w:rsidDel="00000000" w:rsidR="00000000" w:rsidRPr="00000000">
              <w:rPr>
                <w:rtl w:val="0"/>
              </w:rPr>
              <w:t xml:space="preserve">Required</w:t>
            </w:r>
          </w:p>
        </w:tc>
      </w:tr>
      <w:tr>
        <w:trPr>
          <w:trHeight w:val="2720" w:hRule="atLeast"/>
        </w:trPr>
        <w:tc>
          <w:tcPr>
            <w:tcMar>
              <w:top w:w="100.0" w:type="dxa"/>
              <w:left w:w="100.0" w:type="dxa"/>
              <w:bottom w:w="100.0" w:type="dxa"/>
              <w:right w:w="100.0" w:type="dxa"/>
            </w:tcMar>
            <w:vAlign w:val="top"/>
          </w:tcPr>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xznpn3a9p5t5" w:id="5"/>
            <w:bookmarkEnd w:id="5"/>
            <w:r w:rsidDel="00000000" w:rsidR="00000000" w:rsidRPr="00000000">
              <w:rPr>
                <w:b w:val="1"/>
                <w:color w:val="000000"/>
                <w:sz w:val="22"/>
                <w:szCs w:val="22"/>
                <w:rtl w:val="0"/>
              </w:rPr>
              <w:t xml:space="preserve">Measurement</w:t>
            </w:r>
          </w:p>
          <w:p w:rsidR="00000000" w:rsidDel="00000000" w:rsidP="00000000" w:rsidRDefault="00000000" w:rsidRPr="00000000" w14:paraId="00000011">
            <w:pPr>
              <w:spacing w:after="240" w:before="240" w:lineRule="auto"/>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12">
            <w:pPr>
              <w:spacing w:after="240" w:before="240" w:lineRule="auto"/>
              <w:rPr/>
            </w:pPr>
            <w:r w:rsidDel="00000000" w:rsidR="00000000" w:rsidRPr="00000000">
              <w:rPr>
                <w:rtl w:val="0"/>
              </w:rPr>
              <w:t xml:space="preserve">Required</w:t>
            </w:r>
          </w:p>
        </w:tc>
      </w:tr>
    </w:tbl>
    <w:p w:rsidR="00000000" w:rsidDel="00000000" w:rsidP="00000000" w:rsidRDefault="00000000" w:rsidRPr="00000000" w14:paraId="00000013">
      <w:pPr>
        <w:rPr/>
      </w:pPr>
      <w:r w:rsidDel="00000000" w:rsidR="00000000" w:rsidRPr="00000000">
        <w:rPr>
          <w:rtl w:val="0"/>
        </w:rPr>
      </w:r>
    </w:p>
    <w:tbl>
      <w:tblPr>
        <w:tblStyle w:val="Table2"/>
        <w:tblW w:w="9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5"/>
        <w:tblGridChange w:id="0">
          <w:tblGrid>
            <w:gridCol w:w="9305"/>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 Party Vendors</w:t>
            </w:r>
          </w:p>
        </w:tc>
      </w:tr>
      <w:tr>
        <w:trPr>
          <w:trHeight w:val="2400" w:hRule="atLeast"/>
        </w:trPr>
        <w:tc>
          <w:tcPr>
            <w:tcMar>
              <w:top w:w="100.0" w:type="dxa"/>
              <w:left w:w="100.0" w:type="dxa"/>
              <w:bottom w:w="100.0" w:type="dxa"/>
              <w:right w:w="100.0" w:type="dxa"/>
            </w:tcMar>
            <w:vAlign w:val="top"/>
          </w:tcPr>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sluubunws7dm" w:id="6"/>
            <w:bookmarkEnd w:id="6"/>
            <w:r w:rsidDel="00000000" w:rsidR="00000000" w:rsidRPr="00000000">
              <w:rPr>
                <w:b w:val="1"/>
                <w:color w:val="000000"/>
                <w:sz w:val="22"/>
                <w:szCs w:val="22"/>
                <w:rtl w:val="0"/>
              </w:rPr>
              <w:t xml:space="preserve">Information storage and access</w:t>
            </w:r>
          </w:p>
          <w:p w:rsidR="00000000" w:rsidDel="00000000" w:rsidP="00000000" w:rsidRDefault="00000000" w:rsidRPr="00000000" w14:paraId="00000016">
            <w:pPr>
              <w:spacing w:after="240" w:before="240" w:lineRule="auto"/>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17">
            <w:pPr>
              <w:rPr/>
            </w:pPr>
            <w:r w:rsidDel="00000000" w:rsidR="00000000" w:rsidRPr="00000000">
              <w:rPr>
                <w:rtl w:val="0"/>
              </w:rPr>
              <w:t xml:space="preserve">View Companies</w:t>
            </w:r>
          </w:p>
          <w:p w:rsidR="00000000" w:rsidDel="00000000" w:rsidP="00000000" w:rsidRDefault="00000000" w:rsidRPr="00000000" w14:paraId="00000018">
            <w:pPr>
              <w:spacing w:after="240" w:before="240" w:lineRule="auto"/>
              <w:rPr/>
            </w:pPr>
            <w:r w:rsidDel="00000000" w:rsidR="00000000" w:rsidRPr="00000000">
              <w:rPr>
                <w:rtl w:val="0"/>
              </w:rPr>
              <w:t xml:space="preserve">Off</w:t>
            </w:r>
          </w:p>
        </w:tc>
      </w:tr>
      <w:tr>
        <w:trPr>
          <w:trHeight w:val="2960" w:hRule="atLeast"/>
        </w:trPr>
        <w:tc>
          <w:tcPr>
            <w:tcMar>
              <w:top w:w="100.0" w:type="dxa"/>
              <w:left w:w="100.0" w:type="dxa"/>
              <w:bottom w:w="100.0" w:type="dxa"/>
              <w:right w:w="100.0" w:type="dxa"/>
            </w:tcMar>
            <w:vAlign w:val="top"/>
          </w:tcPr>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jld85wkom30n" w:id="7"/>
            <w:bookmarkEnd w:id="7"/>
            <w:r w:rsidDel="00000000" w:rsidR="00000000" w:rsidRPr="00000000">
              <w:rPr>
                <w:b w:val="1"/>
                <w:color w:val="000000"/>
                <w:sz w:val="22"/>
                <w:szCs w:val="22"/>
                <w:rtl w:val="0"/>
              </w:rPr>
              <w:t xml:space="preserve">Personalisation</w:t>
            </w:r>
          </w:p>
          <w:p w:rsidR="00000000" w:rsidDel="00000000" w:rsidP="00000000" w:rsidRDefault="00000000" w:rsidRPr="00000000" w14:paraId="0000001A">
            <w:pPr>
              <w:spacing w:after="240" w:before="240" w:lineRule="auto"/>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1B">
            <w:pPr>
              <w:rPr/>
            </w:pPr>
            <w:r w:rsidDel="00000000" w:rsidR="00000000" w:rsidRPr="00000000">
              <w:rPr>
                <w:rtl w:val="0"/>
              </w:rPr>
              <w:t xml:space="preserve">View Companies</w:t>
            </w:r>
          </w:p>
          <w:p w:rsidR="00000000" w:rsidDel="00000000" w:rsidP="00000000" w:rsidRDefault="00000000" w:rsidRPr="00000000" w14:paraId="0000001C">
            <w:pPr>
              <w:spacing w:after="240" w:before="240" w:lineRule="auto"/>
              <w:rPr/>
            </w:pPr>
            <w:r w:rsidDel="00000000" w:rsidR="00000000" w:rsidRPr="00000000">
              <w:rPr>
                <w:rtl w:val="0"/>
              </w:rPr>
              <w:t xml:space="preserve">Off</w:t>
            </w:r>
          </w:p>
        </w:tc>
      </w:tr>
      <w:tr>
        <w:trPr>
          <w:trHeight w:val="4340" w:hRule="atLeast"/>
        </w:trPr>
        <w:tc>
          <w:tcPr>
            <w:tcMar>
              <w:top w:w="100.0" w:type="dxa"/>
              <w:left w:w="100.0" w:type="dxa"/>
              <w:bottom w:w="100.0" w:type="dxa"/>
              <w:right w:w="100.0" w:type="dxa"/>
            </w:tcMar>
            <w:vAlign w:val="top"/>
          </w:tcPr>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7dl26umybu5s" w:id="8"/>
            <w:bookmarkEnd w:id="8"/>
            <w:r w:rsidDel="00000000" w:rsidR="00000000" w:rsidRPr="00000000">
              <w:rPr>
                <w:b w:val="1"/>
                <w:color w:val="000000"/>
                <w:sz w:val="22"/>
                <w:szCs w:val="22"/>
                <w:rtl w:val="0"/>
              </w:rPr>
              <w:t xml:space="preserve">Ad selection, delivery, reporting</w:t>
            </w:r>
          </w:p>
          <w:p w:rsidR="00000000" w:rsidDel="00000000" w:rsidP="00000000" w:rsidRDefault="00000000" w:rsidRPr="00000000" w14:paraId="0000001E">
            <w:pPr>
              <w:spacing w:after="240" w:before="240" w:lineRule="auto"/>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1F">
            <w:pPr>
              <w:rPr/>
            </w:pPr>
            <w:r w:rsidDel="00000000" w:rsidR="00000000" w:rsidRPr="00000000">
              <w:rPr>
                <w:rtl w:val="0"/>
              </w:rPr>
              <w:t xml:space="preserve">View Companies</w:t>
            </w:r>
          </w:p>
          <w:p w:rsidR="00000000" w:rsidDel="00000000" w:rsidP="00000000" w:rsidRDefault="00000000" w:rsidRPr="00000000" w14:paraId="00000020">
            <w:pPr>
              <w:spacing w:after="240" w:before="240" w:lineRule="auto"/>
              <w:rPr/>
            </w:pPr>
            <w:r w:rsidDel="00000000" w:rsidR="00000000" w:rsidRPr="00000000">
              <w:rPr>
                <w:rtl w:val="0"/>
              </w:rPr>
              <w:t xml:space="preserve">Off</w:t>
            </w:r>
          </w:p>
        </w:tc>
      </w:tr>
      <w:tr>
        <w:trPr>
          <w:trHeight w:val="4340" w:hRule="atLeast"/>
        </w:trPr>
        <w:tc>
          <w:tcPr>
            <w:tcMar>
              <w:top w:w="100.0" w:type="dxa"/>
              <w:left w:w="100.0" w:type="dxa"/>
              <w:bottom w:w="100.0" w:type="dxa"/>
              <w:right w:w="100.0" w:type="dxa"/>
            </w:tcMar>
            <w:vAlign w:val="top"/>
          </w:tcPr>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mod6x47nap8n" w:id="9"/>
            <w:bookmarkEnd w:id="9"/>
            <w:r w:rsidDel="00000000" w:rsidR="00000000" w:rsidRPr="00000000">
              <w:rPr>
                <w:b w:val="1"/>
                <w:color w:val="000000"/>
                <w:sz w:val="22"/>
                <w:szCs w:val="22"/>
                <w:rtl w:val="0"/>
              </w:rPr>
              <w:t xml:space="preserve">Content selection, delivery, reporting</w:t>
            </w:r>
          </w:p>
          <w:p w:rsidR="00000000" w:rsidDel="00000000" w:rsidP="00000000" w:rsidRDefault="00000000" w:rsidRPr="00000000" w14:paraId="00000022">
            <w:pPr>
              <w:spacing w:after="240" w:before="240" w:lineRule="auto"/>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23">
            <w:pPr>
              <w:rPr/>
            </w:pPr>
            <w:r w:rsidDel="00000000" w:rsidR="00000000" w:rsidRPr="00000000">
              <w:rPr>
                <w:rtl w:val="0"/>
              </w:rPr>
              <w:t xml:space="preserve">View Companies</w:t>
            </w:r>
          </w:p>
          <w:p w:rsidR="00000000" w:rsidDel="00000000" w:rsidP="00000000" w:rsidRDefault="00000000" w:rsidRPr="00000000" w14:paraId="00000024">
            <w:pPr>
              <w:spacing w:after="240" w:before="240" w:lineRule="auto"/>
              <w:rPr/>
            </w:pPr>
            <w:r w:rsidDel="00000000" w:rsidR="00000000" w:rsidRPr="00000000">
              <w:rPr>
                <w:rtl w:val="0"/>
              </w:rPr>
              <w:t xml:space="preserve">Off</w:t>
            </w:r>
          </w:p>
        </w:tc>
      </w:tr>
      <w:tr>
        <w:trPr>
          <w:trHeight w:val="2180" w:hRule="atLeast"/>
        </w:trPr>
        <w:tc>
          <w:tcPr>
            <w:tcMar>
              <w:top w:w="100.0" w:type="dxa"/>
              <w:left w:w="100.0" w:type="dxa"/>
              <w:bottom w:w="100.0" w:type="dxa"/>
              <w:right w:w="100.0" w:type="dxa"/>
            </w:tcMar>
            <w:vAlign w:val="top"/>
          </w:tcPr>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dfrwy7g5hc2c" w:id="10"/>
            <w:bookmarkEnd w:id="10"/>
            <w:r w:rsidDel="00000000" w:rsidR="00000000" w:rsidRPr="00000000">
              <w:rPr>
                <w:b w:val="1"/>
                <w:color w:val="000000"/>
                <w:sz w:val="22"/>
                <w:szCs w:val="22"/>
                <w:rtl w:val="0"/>
              </w:rPr>
              <w:t xml:space="preserve">Measurement</w:t>
            </w:r>
          </w:p>
          <w:p w:rsidR="00000000" w:rsidDel="00000000" w:rsidP="00000000" w:rsidRDefault="00000000" w:rsidRPr="00000000" w14:paraId="00000026">
            <w:pPr>
              <w:spacing w:after="240" w:before="240" w:lineRule="auto"/>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tc>
      </w:tr>
    </w:tbl>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