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ejx7e4v42q2" w:id="0"/>
      <w:bookmarkEnd w:id="0"/>
      <w:r w:rsidDel="00000000" w:rsidR="00000000" w:rsidRPr="00000000">
        <w:rPr>
          <w:b w:val="1"/>
          <w:color w:val="000000"/>
          <w:sz w:val="26"/>
          <w:szCs w:val="26"/>
          <w:rtl w:val="0"/>
        </w:rPr>
        <w:t xml:space="preserve">Accept the updated privacy &amp; cookie policy</w:t>
      </w:r>
    </w:p>
    <w:p w:rsidR="00000000" w:rsidDel="00000000" w:rsidP="00000000" w:rsidRDefault="00000000" w:rsidRPr="00000000" w14:paraId="00000002">
      <w:pPr>
        <w:rPr/>
      </w:pPr>
      <w:r w:rsidDel="00000000" w:rsidR="00000000" w:rsidRPr="00000000">
        <w:rPr>
          <w:rtl w:val="0"/>
        </w:rPr>
        <w:t xml:space="preserve">Dear user,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EconomicTimes.com privacy and cookie policy has been updated to align with the new data regulations in European Union. Please review and accept these changes below to continue using the website.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can see our</w:t>
      </w:r>
      <w:hyperlink r:id="rId6">
        <w:r w:rsidDel="00000000" w:rsidR="00000000" w:rsidRPr="00000000">
          <w:rPr>
            <w:rtl w:val="0"/>
          </w:rPr>
          <w:t xml:space="preserve"> </w:t>
        </w:r>
      </w:hyperlink>
      <w:hyperlink r:id="rId7">
        <w:r w:rsidDel="00000000" w:rsidR="00000000" w:rsidRPr="00000000">
          <w:rPr>
            <w:color w:val="1155cc"/>
            <w:u w:val="single"/>
            <w:rtl w:val="0"/>
          </w:rPr>
          <w:t xml:space="preserve">privacy policy</w:t>
        </w:r>
      </w:hyperlink>
      <w:r w:rsidDel="00000000" w:rsidR="00000000" w:rsidRPr="00000000">
        <w:rPr>
          <w:rtl w:val="0"/>
        </w:rPr>
        <w:t xml:space="preserve"> &amp; our cookie list below. We use cookies to ensure the best experience for you on our website.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choose to ignore this message, we'll assume that you are happy to receive all cookies on Economictimes.com.             </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iatimes.com/privacypolicy/" TargetMode="External"/><Relationship Id="rId7" Type="http://schemas.openxmlformats.org/officeDocument/2006/relationships/hyperlink" Target="https://www.indiatimes.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