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cookies son pequeños archivos que se almacenamos en tu ordenador cuando visitas una web y que se utilizan principalmente  para que tu experiencia de navegación sea más efectiva y rápida. Posteriormente, cuando el/la usuario/a vuelva a relacionarse con la web esa pequeña cantidad de información servirá para que el navegador te recuerde.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conjunto de cookies que utilizamos nos ayuda a mejorar la calidad de nuestro sitio web permitiéndonos controlar qué páginas encuentran nuestros usuarios útiles y cuáles no. Además  muchas funcionalidades online han sido diseñadas específicamente para funcionar por medio del uso de cookies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      Usted debe saber que las cookies no pueden dañar su ordenador.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–      Las cookies no contienen datos personales ni revelan tu identidad.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¿Qué tipos de cookies hay?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Para ampliar su información sobre las cookies: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–        Las cookies pueden ser propias (nuestra propia web las almacena) o de terceros (de servidores externos)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–        Igualmente podemos diferenciarlas entre cookies de sesión (cuando cerramos nuestra sesión en el sitio web se eliminan) y permanentes (permanecen en tu ordenador durante un tiempo determinado).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También se dividen 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–        Cookies funcionales (sin ellas la página web no funcionaría correctamente)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–        Cookies analíticas (conservan toda la información de la actividad del usuario en nuestra web para poder realizar estudios y analizar distintos parámetros)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–        Cookies de personalización (determinan nuestras preferencias en cuanto a colores, idioma, etc.)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–        Cookies publicitarias (según los hábitos detectados, ofrecer ofertas personalizada)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–        Cookies de afiliación (con ellas se realiza un seguimiento de visitas procedentes de otras webs con las que hay un contrato de afiliación)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¿Cómo puedo gestionar las cookies (activarlas y/o desactivarlas)?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activar/ desactivar las cookies de su ordenador, tablet o smartphone, deberá hacerlo a través de su navegador de internet. En los navegadores más usados/conocidos, le indicamos a continuación como gestionar el uso de estas cookies.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Explorer, desde http://windows.microsoft.com/es-es/windows7/how-to-manage-cookies-in-internet-explorer-9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Firefox, desde http://support.mozilla.org/es/kb/habilitar-y-deshabilitar-cookies-que-los-sitios-we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Safari, desde http://support.apple.com/kb/ph5042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Chrome, desde http://support.google.com/chrome/bin/answer.py?hl=es&amp;answer=95647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Nota: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https://www.theolivepress.es</w:t>
        </w:r>
      </w:hyperlink>
      <w:r w:rsidDel="00000000" w:rsidR="00000000" w:rsidRPr="00000000">
        <w:rPr>
          <w:rtl w:val="0"/>
        </w:rPr>
        <w:t xml:space="preserve"> utiliza cookies analíticas, con el fin de reconocerlo como Usuario frecuente y personalizar el uso que realice del Sitio Web mediante la preselección de su idioma, o contenidos más deseados o específicos, número de visitas, etc. Las “cookies” utilizadas por el Sitio Web, o el tercero que actúe en su nombre, se asocian únicamente con un usuario anónimo y su ordenador, y no proporcionan por sí los datos personales del usuario.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–        número de entradas a la web, progreso de las mismas, parámetros de tráfico, perfiles demográficos, preferencias de navegación, etc., para poder ofrecer una experiencia de navegación rápida y efectiva.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–        Cualquier  modificación en la  Política de Cookies por parte de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https://www.theolivepress.es</w:t>
        </w:r>
      </w:hyperlink>
      <w:r w:rsidDel="00000000" w:rsidR="00000000" w:rsidRPr="00000000">
        <w:rPr>
          <w:rtl w:val="0"/>
        </w:rPr>
        <w:t xml:space="preserve"> será puntualmente comunicada a nuestros usuarios.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–        Para aclarar cualquier duda/consulta sobre nuestra Política de Cookies, contacte con nosotros en la dirección de mail, admin@theolivepress.es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olivepress.es" TargetMode="External"/><Relationship Id="rId7" Type="http://schemas.openxmlformats.org/officeDocument/2006/relationships/hyperlink" Target="https://www.theolivepress.es" TargetMode="External"/><Relationship Id="rId8" Type="http://schemas.openxmlformats.org/officeDocument/2006/relationships/hyperlink" Target="https://www.theolivepres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