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choose one of the following.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Ads help support The Washington Times and keeps our content free. We strive to keep our ads non-intrusive and are asking for your support. Please be aware that running an ad blocker can break functionality on parts of The Washington Times website including comments, polls and quizzes.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Whitelist Washington Times This will only whitelist our site and allow ads to support us for the content you read.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Allow Ads on the Washington Times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Subscribe to our newsletter You can subscribe to the Washington Times newsletter and browse ad-free for 30-days!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Email address Submit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Not this time | Need help?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"https://getadmiral.typeform.com/to/GKzIOG?utm_source=www.washingtontimes.com&amp;utm_medium=pb&amp;utm_campaign=eg&amp;session=4-23e36977-7e7c09afa826c12956134ae278be6fc9-6763652d6575726f70652d7765737431-5d29ba38-1"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Contact support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tadmiral.typeform.com/to/GKzIOG?utm_source=www.washingtontimes.com&amp;utm_medium=pb&amp;utm_campaign=eg&amp;session=4-23e36977-7e7c09afa826c12956134ae278be6fc9-6763652d6575726f70652d7765737431-5d29ba38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