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rFonts w:cs="Times New Roman" w:ascii="Liberation Serif" w:hAnsi="Liberation Serif"/>
          <w:b/>
          <w:bCs/>
          <w:sz w:val="24"/>
          <w:szCs w:val="24"/>
          <w:u w:val="single"/>
        </w:rPr>
        <w:t>MyIIT Mobile App</w:t>
      </w:r>
      <w:r/>
    </w:p>
    <w:p>
      <w:pPr>
        <w:pStyle w:val="Normal"/>
        <w:jc w:val="center"/>
        <w:rPr>
          <w:b/>
          <w:b/>
          <w:bCs/>
          <w:rFonts w:cs="Times New Roman"/>
        </w:rPr>
      </w:pPr>
      <w:r>
        <w:rPr>
          <w:rFonts w:ascii="Liberation Serif" w:hAnsi="Liberation Serif"/>
          <w:sz w:val="24"/>
          <w:szCs w:val="24"/>
          <w:u w:val="single"/>
        </w:rPr>
      </w:r>
      <w:r/>
    </w:p>
    <w:p>
      <w:pPr>
        <w:pStyle w:val="Normal"/>
        <w:jc w:val="both"/>
      </w:pPr>
      <w:r>
        <w:rPr>
          <w:rFonts w:cs="Times New Roman" w:ascii="Liberation Serif" w:hAnsi="Liberation Serif"/>
          <w:b/>
          <w:sz w:val="24"/>
          <w:szCs w:val="24"/>
          <w:u w:val="single"/>
        </w:rPr>
        <w:t>Vision</w:t>
      </w:r>
      <w:r/>
    </w:p>
    <w:p>
      <w:pPr>
        <w:pStyle w:val="Normal"/>
        <w:jc w:val="both"/>
      </w:pPr>
      <w:r>
        <w:rPr>
          <w:rFonts w:cs="Times New Roman" w:ascii="Liberation Serif" w:hAnsi="Liberation Serif"/>
          <w:sz w:val="24"/>
          <w:szCs w:val="24"/>
        </w:rPr>
        <w:tab/>
        <w:t>Th</w:t>
      </w:r>
      <w:r>
        <w:rPr>
          <w:rFonts w:cs="Times New Roman" w:ascii="Liberation Serif" w:hAnsi="Liberation Serif"/>
          <w:sz w:val="24"/>
          <w:szCs w:val="24"/>
        </w:rPr>
        <w:t>is</w:t>
      </w:r>
      <w:r>
        <w:rPr>
          <w:rFonts w:cs="Times New Roman" w:ascii="Liberation Serif" w:hAnsi="Liberation Serif"/>
          <w:sz w:val="24"/>
          <w:szCs w:val="24"/>
        </w:rPr>
        <w:t xml:space="preserve"> system is an android version of a previous web application.</w:t>
      </w:r>
      <w:r/>
    </w:p>
    <w:p>
      <w:pPr>
        <w:pStyle w:val="Normal"/>
        <w:jc w:val="both"/>
      </w:pPr>
      <w:r>
        <w:rPr>
          <w:rFonts w:cs="Times New Roman" w:ascii="Liberation Serif" w:hAnsi="Liberation Serif"/>
          <w:b/>
          <w:sz w:val="24"/>
          <w:szCs w:val="24"/>
          <w:u w:val="single"/>
        </w:rPr>
        <w:t>Mission</w:t>
      </w:r>
      <w:r/>
    </w:p>
    <w:p>
      <w:pPr>
        <w:pStyle w:val="Normal"/>
        <w:jc w:val="both"/>
      </w:pPr>
      <w:r>
        <w:rPr>
          <w:rFonts w:cs="Times New Roman" w:ascii="Liberation Serif" w:hAnsi="Liberation Serif"/>
          <w:b/>
          <w:sz w:val="24"/>
          <w:szCs w:val="24"/>
        </w:rPr>
        <w:tab/>
      </w:r>
      <w:r>
        <w:rPr>
          <w:rFonts w:cs="Times New Roman" w:ascii="Liberation Serif" w:hAnsi="Liberation Serif"/>
          <w:b w:val="false"/>
          <w:bCs w:val="false"/>
          <w:sz w:val="24"/>
          <w:szCs w:val="24"/>
        </w:rPr>
        <w:t>C</w:t>
      </w:r>
      <w:r>
        <w:rPr>
          <w:rFonts w:cs="Times New Roman" w:ascii="Liberation Serif" w:hAnsi="Liberation Serif"/>
          <w:b w:val="false"/>
          <w:bCs w:val="false"/>
          <w:sz w:val="24"/>
          <w:szCs w:val="24"/>
        </w:rPr>
        <w:t>r</w:t>
      </w:r>
      <w:r>
        <w:rPr>
          <w:rFonts w:cs="Times New Roman" w:ascii="Liberation Serif" w:hAnsi="Liberation Serif"/>
          <w:sz w:val="24"/>
          <w:szCs w:val="24"/>
        </w:rPr>
        <w:t>eate an android application based on a previous web application that is user-friendly and simple yet easy to adjust for users.</w:t>
      </w:r>
      <w:r/>
    </w:p>
    <w:p>
      <w:pPr>
        <w:pStyle w:val="Normal"/>
        <w:jc w:val="both"/>
      </w:pPr>
      <w:r>
        <w:rPr>
          <w:rFonts w:cs="Times New Roman" w:ascii="Liberation Serif" w:hAnsi="Liberation Serif"/>
          <w:b/>
          <w:bCs/>
          <w:sz w:val="24"/>
          <w:szCs w:val="24"/>
          <w:u w:val="single"/>
        </w:rPr>
        <w:t>Objectives</w:t>
      </w:r>
      <w:r/>
    </w:p>
    <w:p>
      <w:pPr>
        <w:pStyle w:val="Normal"/>
        <w:jc w:val="both"/>
      </w:pPr>
      <w:r>
        <w:rPr>
          <w:rFonts w:cs="Times New Roman" w:ascii="Liberation Serif" w:hAnsi="Liberation Serif"/>
          <w:b/>
          <w:sz w:val="24"/>
          <w:szCs w:val="24"/>
          <w:u w:val="single"/>
        </w:rPr>
        <w:t>Principles</w:t>
      </w:r>
      <w:r/>
    </w:p>
    <w:p>
      <w:pPr>
        <w:pStyle w:val="ListParagraph"/>
        <w:numPr>
          <w:ilvl w:val="0"/>
          <w:numId w:val="1"/>
        </w:numPr>
        <w:jc w:val="both"/>
      </w:pPr>
      <w:r>
        <w:rPr>
          <w:rFonts w:cs="Times New Roman" w:ascii="Liberation Serif" w:hAnsi="Liberation Serif"/>
          <w:sz w:val="24"/>
          <w:szCs w:val="24"/>
        </w:rPr>
        <w:t>S</w:t>
      </w:r>
      <w:r>
        <w:rPr>
          <w:rFonts w:cs="Times New Roman" w:ascii="Liberation Serif" w:hAnsi="Liberation Serif"/>
          <w:sz w:val="24"/>
          <w:szCs w:val="24"/>
        </w:rPr>
        <w:t>ecurity is of primary importance</w:t>
      </w:r>
      <w:r>
        <w:rPr>
          <w:rFonts w:cs="Times New Roman" w:ascii="Liberation Serif" w:hAnsi="Liberation Serif"/>
          <w:b/>
          <w:sz w:val="24"/>
          <w:szCs w:val="24"/>
        </w:rPr>
        <w:t xml:space="preserve"> </w:t>
      </w:r>
      <w:r/>
    </w:p>
    <w:p>
      <w:pPr>
        <w:pStyle w:val="ListParagraph"/>
        <w:numPr>
          <w:ilvl w:val="0"/>
          <w:numId w:val="1"/>
        </w:numPr>
        <w:jc w:val="both"/>
      </w:pPr>
      <w:r>
        <w:rPr>
          <w:rFonts w:cs="Times New Roman" w:ascii="Liberation Serif" w:hAnsi="Liberation Serif"/>
          <w:sz w:val="24"/>
          <w:szCs w:val="24"/>
        </w:rPr>
        <w:t xml:space="preserve">User </w:t>
      </w:r>
      <w:r>
        <w:rPr>
          <w:rFonts w:cs="Times New Roman" w:ascii="Liberation Serif" w:hAnsi="Liberation Serif"/>
          <w:sz w:val="24"/>
          <w:szCs w:val="24"/>
        </w:rPr>
        <w:t>c</w:t>
      </w:r>
      <w:r>
        <w:rPr>
          <w:rFonts w:cs="Times New Roman" w:ascii="Liberation Serif" w:hAnsi="Liberation Serif"/>
          <w:sz w:val="24"/>
          <w:szCs w:val="24"/>
        </w:rPr>
        <w:t xml:space="preserve">onvenience </w:t>
      </w:r>
      <w:r>
        <w:rPr>
          <w:rFonts w:cs="Times New Roman" w:ascii="Liberation Serif" w:hAnsi="Liberation Serif"/>
          <w:sz w:val="24"/>
          <w:szCs w:val="24"/>
        </w:rPr>
        <w:t>is the next priority</w:t>
      </w:r>
      <w:r/>
    </w:p>
    <w:p>
      <w:pPr>
        <w:pStyle w:val="ListParagraph"/>
        <w:numPr>
          <w:ilvl w:val="0"/>
          <w:numId w:val="1"/>
        </w:numPr>
        <w:jc w:val="both"/>
      </w:pPr>
      <w:r>
        <w:rPr>
          <w:rFonts w:cs="Times New Roman" w:ascii="Liberation Serif" w:hAnsi="Liberation Serif"/>
          <w:sz w:val="24"/>
          <w:szCs w:val="24"/>
        </w:rPr>
        <w:t>Simplicity</w:t>
      </w:r>
      <w:r>
        <w:rPr>
          <w:rFonts w:cs="Times New Roman" w:ascii="Liberation Serif" w:hAnsi="Liberation Serif"/>
          <w:b/>
          <w:sz w:val="24"/>
          <w:szCs w:val="24"/>
        </w:rPr>
        <w:t xml:space="preserve"> </w:t>
      </w:r>
      <w:r>
        <w:rPr>
          <w:rFonts w:cs="Times New Roman" w:ascii="Liberation Serif" w:hAnsi="Liberation Serif"/>
          <w:b w:val="false"/>
          <w:bCs w:val="false"/>
          <w:sz w:val="24"/>
          <w:szCs w:val="24"/>
        </w:rPr>
        <w:t>is a must</w:t>
      </w:r>
      <w:r/>
    </w:p>
    <w:p>
      <w:pPr>
        <w:pStyle w:val="Normal"/>
        <w:jc w:val="both"/>
      </w:pPr>
      <w:r>
        <w:rPr>
          <w:rFonts w:cs="Times New Roman" w:ascii="Liberation Serif" w:hAnsi="Liberation Serif"/>
          <w:b/>
          <w:sz w:val="24"/>
          <w:szCs w:val="24"/>
          <w:u w:val="single"/>
        </w:rPr>
        <w:t>Feature List</w:t>
      </w:r>
      <w:r/>
    </w:p>
    <w:p>
      <w:pPr>
        <w:pStyle w:val="ListParagraph"/>
        <w:numPr>
          <w:ilvl w:val="0"/>
          <w:numId w:val="2"/>
        </w:numPr>
        <w:jc w:val="both"/>
      </w:pPr>
      <w:r>
        <w:rPr>
          <w:rFonts w:cs="Times New Roman" w:ascii="Liberation Serif" w:hAnsi="Liberation Serif"/>
          <w:sz w:val="24"/>
          <w:szCs w:val="24"/>
        </w:rPr>
        <w:t xml:space="preserve">COR (Certificate of Registration) – allows students to view the </w:t>
      </w:r>
      <w:r>
        <w:rPr>
          <w:rFonts w:cs="Times New Roman" w:ascii="Liberation Serif" w:hAnsi="Liberation Serif"/>
          <w:sz w:val="24"/>
          <w:szCs w:val="24"/>
        </w:rPr>
        <w:t>contents of his/her COR.</w:t>
      </w:r>
      <w:r/>
    </w:p>
    <w:p>
      <w:pPr>
        <w:pStyle w:val="ListParagraph"/>
        <w:numPr>
          <w:ilvl w:val="0"/>
          <w:numId w:val="2"/>
        </w:numPr>
        <w:jc w:val="both"/>
      </w:pPr>
      <w:r>
        <w:rPr>
          <w:rFonts w:cs="Times New Roman" w:ascii="Liberation Serif" w:hAnsi="Liberation Serif"/>
          <w:sz w:val="24"/>
          <w:szCs w:val="24"/>
        </w:rPr>
        <w:t>Class Schedule – allows students to view their class schedule for each day in a current semester.</w:t>
      </w:r>
      <w:r/>
    </w:p>
    <w:p>
      <w:pPr>
        <w:pStyle w:val="ListParagraph"/>
        <w:numPr>
          <w:ilvl w:val="0"/>
          <w:numId w:val="2"/>
        </w:numPr>
        <w:jc w:val="both"/>
      </w:pPr>
      <w:r>
        <w:rPr>
          <w:rFonts w:cs="Times New Roman" w:ascii="Liberation Serif" w:hAnsi="Liberation Serif"/>
          <w:sz w:val="24"/>
          <w:szCs w:val="24"/>
        </w:rPr>
        <w:t xml:space="preserve">Evaluation </w:t>
      </w:r>
      <w:r>
        <w:rPr>
          <w:rFonts w:cs="Times New Roman" w:ascii="Liberation Serif" w:hAnsi="Liberation Serif"/>
          <w:sz w:val="24"/>
          <w:szCs w:val="24"/>
        </w:rPr>
        <w:t>of Records</w:t>
      </w:r>
      <w:r>
        <w:rPr>
          <w:rFonts w:cs="Times New Roman" w:ascii="Liberation Serif" w:hAnsi="Liberation Serif"/>
          <w:sz w:val="24"/>
          <w:szCs w:val="24"/>
        </w:rPr>
        <w:t xml:space="preserve"> -  allows students to view their grades for each semester finished.</w:t>
      </w:r>
      <w:r/>
    </w:p>
    <w:p>
      <w:pPr>
        <w:pStyle w:val="ListParagraph"/>
        <w:numPr>
          <w:ilvl w:val="0"/>
          <w:numId w:val="2"/>
        </w:numPr>
        <w:jc w:val="both"/>
      </w:pPr>
      <w:r>
        <w:rPr>
          <w:rFonts w:cs="Times New Roman" w:ascii="Liberation Serif" w:hAnsi="Liberation Serif"/>
          <w:sz w:val="24"/>
          <w:szCs w:val="24"/>
        </w:rPr>
        <w:t>INC (Incomplete) Grade Monitor – allows students to monitor</w:t>
      </w:r>
      <w:bookmarkStart w:id="0" w:name="_GoBack"/>
      <w:bookmarkEnd w:id="0"/>
      <w:r>
        <w:rPr>
          <w:rFonts w:cs="Times New Roman" w:ascii="Liberation Serif" w:hAnsi="Liberation Serif"/>
          <w:sz w:val="24"/>
          <w:szCs w:val="24"/>
        </w:rPr>
        <w:t xml:space="preserve"> </w:t>
      </w:r>
      <w:r>
        <w:rPr>
          <w:rFonts w:cs="Times New Roman" w:ascii="Liberation Serif" w:hAnsi="Liberation Serif"/>
          <w:sz w:val="24"/>
          <w:szCs w:val="24"/>
        </w:rPr>
        <w:t>the status of</w:t>
      </w:r>
      <w:r>
        <w:rPr>
          <w:rFonts w:cs="Times New Roman" w:ascii="Liberation Serif" w:hAnsi="Liberation Serif"/>
          <w:sz w:val="24"/>
          <w:szCs w:val="24"/>
        </w:rPr>
        <w:t xml:space="preserve"> their incomplete grades.</w:t>
      </w:r>
      <w:r/>
    </w:p>
    <w:p>
      <w:pPr>
        <w:pStyle w:val="ListParagraph"/>
        <w:numPr>
          <w:ilvl w:val="0"/>
          <w:numId w:val="2"/>
        </w:numPr>
        <w:jc w:val="both"/>
      </w:pPr>
      <w:bookmarkStart w:id="1" w:name="__DdeLink__1105_1424975601"/>
      <w:bookmarkEnd w:id="1"/>
      <w:r>
        <w:rPr>
          <w:rFonts w:cs="Times New Roman" w:ascii="Liberation Serif" w:hAnsi="Liberation Serif"/>
          <w:sz w:val="24"/>
          <w:szCs w:val="24"/>
        </w:rPr>
        <w:t>Clearance – allows students to monitor if he/she is cleared or not on a specific clearance item.</w:t>
      </w:r>
      <w:r/>
    </w:p>
    <w:p>
      <w:pPr>
        <w:pStyle w:val="ListParagraph"/>
        <w:jc w:val="both"/>
        <w:rPr>
          <w:sz w:val="24"/>
          <w:sz w:val="24"/>
          <w:szCs w:val="24"/>
          <w:rFonts w:ascii="Liberation Serif" w:hAnsi="Liberation Serif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Liberation Serif" w:hAnsi="Liberation Serif"/>
          <w:sz w:val="24"/>
          <w:szCs w:val="24"/>
        </w:rPr>
      </w:r>
      <w:r/>
    </w:p>
    <w:p>
      <w:pPr>
        <w:pStyle w:val="ListParagraph"/>
        <w:ind w:hanging="0"/>
        <w:jc w:val="both"/>
      </w:pPr>
      <w:r>
        <w:rPr>
          <w:rFonts w:cs="Times New Roman" w:ascii="Liberation Serif" w:hAnsi="Liberation Serif"/>
          <w:b/>
          <w:bCs/>
          <w:sz w:val="24"/>
          <w:szCs w:val="24"/>
          <w:u w:val="single"/>
        </w:rPr>
        <w:t>Feature Acceptance Criteria</w:t>
      </w:r>
      <w:r/>
    </w:p>
    <w:p>
      <w:pPr>
        <w:pStyle w:val="ListParagraph"/>
        <w:ind w:left="720" w:hanging="0"/>
        <w:jc w:val="both"/>
        <w:rPr>
          <w:sz w:val="24"/>
          <w:b/>
          <w:sz w:val="24"/>
          <w:b/>
          <w:szCs w:val="24"/>
          <w:bCs/>
          <w:rFonts w:ascii="Liberation Serif" w:hAnsi="Liberation Serif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</w:r>
      <w:r/>
    </w:p>
    <w:p>
      <w:pPr>
        <w:pStyle w:val="ListParagraph"/>
        <w:numPr>
          <w:ilvl w:val="0"/>
          <w:numId w:val="2"/>
        </w:numPr>
        <w:jc w:val="both"/>
      </w:pPr>
      <w:r>
        <w:rPr>
          <w:rFonts w:cs="Times New Roman" w:ascii="Liberation Serif" w:hAnsi="Liberation Serif"/>
          <w:sz w:val="24"/>
          <w:szCs w:val="24"/>
        </w:rPr>
        <w:t>COR (Certificate of Registration) Feature</w:t>
      </w:r>
      <w:r/>
    </w:p>
    <w:p>
      <w:pPr>
        <w:pStyle w:val="ListParagraph"/>
        <w:numPr>
          <w:ilvl w:val="0"/>
          <w:numId w:val="2"/>
        </w:numPr>
        <w:jc w:val="both"/>
      </w:pPr>
      <w:r>
        <w:rPr>
          <w:rFonts w:cs="Times New Roman" w:ascii="Liberation Serif" w:hAnsi="Liberation Serif"/>
          <w:sz w:val="24"/>
          <w:szCs w:val="24"/>
        </w:rPr>
        <w:t>Class Schedule Feature</w:t>
      </w:r>
      <w:r/>
    </w:p>
    <w:p>
      <w:pPr>
        <w:pStyle w:val="ListParagraph"/>
        <w:numPr>
          <w:ilvl w:val="0"/>
          <w:numId w:val="2"/>
        </w:numPr>
        <w:jc w:val="both"/>
      </w:pPr>
      <w:r>
        <w:rPr>
          <w:rFonts w:cs="Times New Roman" w:ascii="Liberation Serif" w:hAnsi="Liberation Serif"/>
          <w:sz w:val="24"/>
          <w:szCs w:val="24"/>
        </w:rPr>
        <w:t>Evaluation Feature</w:t>
      </w:r>
      <w:r/>
    </w:p>
    <w:p>
      <w:pPr>
        <w:pStyle w:val="ListParagraph"/>
        <w:numPr>
          <w:ilvl w:val="0"/>
          <w:numId w:val="2"/>
        </w:numPr>
        <w:jc w:val="both"/>
      </w:pPr>
      <w:r>
        <w:rPr>
          <w:rFonts w:cs="Times New Roman" w:ascii="Liberation Serif" w:hAnsi="Liberation Serif"/>
          <w:sz w:val="24"/>
          <w:szCs w:val="24"/>
        </w:rPr>
        <w:t>INC (Inclomplete) Grade Monitor Feature</w:t>
      </w:r>
      <w:r/>
    </w:p>
    <w:p>
      <w:pPr>
        <w:pStyle w:val="ListParagraph"/>
        <w:numPr>
          <w:ilvl w:val="0"/>
          <w:numId w:val="2"/>
        </w:numPr>
        <w:jc w:val="both"/>
      </w:pPr>
      <w:r>
        <w:rPr>
          <w:rFonts w:cs="Times New Roman" w:ascii="Liberation Serif" w:hAnsi="Liberation Serif"/>
          <w:sz w:val="24"/>
          <w:szCs w:val="24"/>
        </w:rPr>
        <w:t>Clearance Feature</w:t>
      </w:r>
      <w:r/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 w:val="24"/>
          <w:szCs w:val="24"/>
          <w:rFonts w:ascii="Liberation Serif" w:hAnsi="Liberation Serif" w:eastAsia="Calibri" w:cs="" w:cstheme="minorBidi" w:eastAsiaTheme="minorHAnsi"/>
          <w:color w:val="00000A"/>
          <w:lang w:val="en-US" w:eastAsia="en-US" w:bidi="ar-SA"/>
        </w:rPr>
      </w:pPr>
      <w:r>
        <w:rPr>
          <w:rFonts w:ascii="Liberation Serif" w:hAnsi="Liberation Serif"/>
          <w:sz w:val="24"/>
          <w:szCs w:val="24"/>
        </w:rPr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1" w:defSemiHidden="1" w:defQFormat="0" w:defUIPriority="99" w:count="267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322b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LibreOffice/4.3.7.2$Linux_X86_64 LibreOffice_project/430m0$Build-2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2015-06-22T07:51:00Z</dcterms:created>
  <dc:creator>PDesign.Enzo</dc:creator>
  <dc:language>en-PH</dc:language>
  <dcterms:modified xsi:type="dcterms:W3CDTF">2015-06-24T13:22:43Z</dcterms:modified>
  <cp:revision>17</cp:revision>
</cp:coreProperties>
</file>