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12" w14:textId="77777777" w:rsidR="009A6E2C" w:rsidRPr="009A6E2C" w:rsidRDefault="009A6E2C" w:rsidP="009A6E2C">
      <w:pPr>
        <w:rPr>
          <w:b/>
          <w:bCs/>
        </w:rPr>
      </w:pPr>
      <w:r w:rsidRPr="009A6E2C">
        <w:rPr>
          <w:rFonts w:ascii="Segoe UI Emoji" w:hAnsi="Segoe UI Emoji" w:cs="Segoe UI Emoji"/>
          <w:b/>
          <w:bCs/>
        </w:rPr>
        <w:t>🎯</w:t>
      </w:r>
      <w:r w:rsidRPr="009A6E2C">
        <w:rPr>
          <w:b/>
          <w:bCs/>
        </w:rPr>
        <w:t xml:space="preserve"> 1. Tableau de pilotage SOLAR WRAP – Groupe 8</w:t>
      </w:r>
    </w:p>
    <w:p w14:paraId="245615A7" w14:textId="77777777" w:rsidR="009A6E2C" w:rsidRPr="009A6E2C" w:rsidRDefault="009A6E2C" w:rsidP="009A6E2C">
      <w:r w:rsidRPr="009A6E2C">
        <w:t>Voici les missions prioritaires que je propose pour les deux derniers jours de travail.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485"/>
        <w:gridCol w:w="3422"/>
        <w:gridCol w:w="2710"/>
      </w:tblGrid>
      <w:tr w:rsidR="009A6E2C" w:rsidRPr="009A6E2C" w14:paraId="01BC8038" w14:textId="77777777" w:rsidTr="009A6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97CB7" w14:textId="77777777" w:rsidR="009A6E2C" w:rsidRPr="009A6E2C" w:rsidRDefault="009A6E2C" w:rsidP="009A6E2C">
            <w:pPr>
              <w:rPr>
                <w:b/>
                <w:bCs/>
              </w:rPr>
            </w:pPr>
            <w:r w:rsidRPr="009A6E2C">
              <w:rPr>
                <w:b/>
                <w:bCs/>
              </w:rPr>
              <w:t>Pôle</w:t>
            </w:r>
          </w:p>
        </w:tc>
        <w:tc>
          <w:tcPr>
            <w:tcW w:w="0" w:type="auto"/>
            <w:vAlign w:val="center"/>
            <w:hideMark/>
          </w:tcPr>
          <w:p w14:paraId="5682322D" w14:textId="77777777" w:rsidR="009A6E2C" w:rsidRPr="009A6E2C" w:rsidRDefault="009A6E2C" w:rsidP="009A6E2C">
            <w:pPr>
              <w:rPr>
                <w:b/>
                <w:bCs/>
              </w:rPr>
            </w:pPr>
            <w:r w:rsidRPr="009A6E2C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BCBBCF1" w14:textId="77777777" w:rsidR="009A6E2C" w:rsidRPr="009A6E2C" w:rsidRDefault="009A6E2C" w:rsidP="009A6E2C">
            <w:pPr>
              <w:rPr>
                <w:b/>
                <w:bCs/>
              </w:rPr>
            </w:pPr>
            <w:r w:rsidRPr="009A6E2C">
              <w:rPr>
                <w:b/>
                <w:bCs/>
              </w:rPr>
              <w:t>Mission prioritaire</w:t>
            </w:r>
          </w:p>
        </w:tc>
        <w:tc>
          <w:tcPr>
            <w:tcW w:w="0" w:type="auto"/>
            <w:vAlign w:val="center"/>
            <w:hideMark/>
          </w:tcPr>
          <w:p w14:paraId="321C462A" w14:textId="77777777" w:rsidR="009A6E2C" w:rsidRPr="009A6E2C" w:rsidRDefault="009A6E2C" w:rsidP="009A6E2C">
            <w:pPr>
              <w:rPr>
                <w:b/>
                <w:bCs/>
              </w:rPr>
            </w:pPr>
            <w:r w:rsidRPr="009A6E2C">
              <w:rPr>
                <w:b/>
                <w:bCs/>
              </w:rPr>
              <w:t>Livrable attendu</w:t>
            </w:r>
          </w:p>
        </w:tc>
      </w:tr>
      <w:tr w:rsidR="009A6E2C" w:rsidRPr="009A6E2C" w14:paraId="42BB9F29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9858" w14:textId="77777777" w:rsidR="009A6E2C" w:rsidRPr="009A6E2C" w:rsidRDefault="009A6E2C" w:rsidP="009A6E2C">
            <w:r w:rsidRPr="009A6E2C">
              <w:rPr>
                <w:b/>
                <w:bCs/>
              </w:rPr>
              <w:t>1. Direction</w:t>
            </w:r>
          </w:p>
        </w:tc>
        <w:tc>
          <w:tcPr>
            <w:tcW w:w="0" w:type="auto"/>
            <w:vAlign w:val="center"/>
            <w:hideMark/>
          </w:tcPr>
          <w:p w14:paraId="1AD44410" w14:textId="77777777" w:rsidR="009A6E2C" w:rsidRPr="009A6E2C" w:rsidRDefault="009A6E2C" w:rsidP="009A6E2C">
            <w:r w:rsidRPr="009A6E2C">
              <w:t>FAOUZI</w:t>
            </w:r>
          </w:p>
        </w:tc>
        <w:tc>
          <w:tcPr>
            <w:tcW w:w="0" w:type="auto"/>
            <w:vAlign w:val="center"/>
            <w:hideMark/>
          </w:tcPr>
          <w:p w14:paraId="5C43C6FE" w14:textId="77777777" w:rsidR="009A6E2C" w:rsidRPr="009A6E2C" w:rsidRDefault="009A6E2C" w:rsidP="009A6E2C">
            <w:r w:rsidRPr="009A6E2C">
              <w:t>Définir la vision, coordonner les travaux et valider les orientations</w:t>
            </w:r>
          </w:p>
        </w:tc>
        <w:tc>
          <w:tcPr>
            <w:tcW w:w="0" w:type="auto"/>
            <w:vAlign w:val="center"/>
            <w:hideMark/>
          </w:tcPr>
          <w:p w14:paraId="2F35EC6B" w14:textId="77777777" w:rsidR="009A6E2C" w:rsidRPr="009A6E2C" w:rsidRDefault="009A6E2C" w:rsidP="009A6E2C">
            <w:r w:rsidRPr="009A6E2C">
              <w:t>Note stratégique et registre des décisions</w:t>
            </w:r>
          </w:p>
        </w:tc>
      </w:tr>
      <w:tr w:rsidR="009A6E2C" w:rsidRPr="009A6E2C" w14:paraId="35B51CF0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BD04" w14:textId="77777777" w:rsidR="009A6E2C" w:rsidRPr="009A6E2C" w:rsidRDefault="009A6E2C" w:rsidP="009A6E2C">
            <w:r w:rsidRPr="009A6E2C">
              <w:rPr>
                <w:b/>
                <w:bCs/>
              </w:rPr>
              <w:t>2. Finance</w:t>
            </w:r>
          </w:p>
        </w:tc>
        <w:tc>
          <w:tcPr>
            <w:tcW w:w="0" w:type="auto"/>
            <w:vAlign w:val="center"/>
            <w:hideMark/>
          </w:tcPr>
          <w:p w14:paraId="4CC1031E" w14:textId="77777777" w:rsidR="009A6E2C" w:rsidRPr="009A6E2C" w:rsidRDefault="009A6E2C" w:rsidP="009A6E2C">
            <w:r w:rsidRPr="009A6E2C">
              <w:t>LEVON</w:t>
            </w:r>
          </w:p>
        </w:tc>
        <w:tc>
          <w:tcPr>
            <w:tcW w:w="0" w:type="auto"/>
            <w:vAlign w:val="center"/>
            <w:hideMark/>
          </w:tcPr>
          <w:p w14:paraId="23A16660" w14:textId="77777777" w:rsidR="009A6E2C" w:rsidRPr="009A6E2C" w:rsidRDefault="009A6E2C" w:rsidP="009A6E2C">
            <w:r w:rsidRPr="009A6E2C">
              <w:t>Estimer les coûts, définir les prix et évaluer la rentabilité</w:t>
            </w:r>
          </w:p>
        </w:tc>
        <w:tc>
          <w:tcPr>
            <w:tcW w:w="0" w:type="auto"/>
            <w:vAlign w:val="center"/>
            <w:hideMark/>
          </w:tcPr>
          <w:p w14:paraId="01E12780" w14:textId="77777777" w:rsidR="009A6E2C" w:rsidRPr="009A6E2C" w:rsidRDefault="009A6E2C" w:rsidP="009A6E2C">
            <w:r w:rsidRPr="009A6E2C">
              <w:t>Budget prévisionnel simplifié</w:t>
            </w:r>
          </w:p>
        </w:tc>
      </w:tr>
      <w:tr w:rsidR="009A6E2C" w:rsidRPr="009A6E2C" w14:paraId="0B2E50F2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E8F4" w14:textId="77777777" w:rsidR="009A6E2C" w:rsidRPr="009A6E2C" w:rsidRDefault="009A6E2C" w:rsidP="009A6E2C">
            <w:r w:rsidRPr="009A6E2C">
              <w:rPr>
                <w:b/>
                <w:bCs/>
              </w:rPr>
              <w:t>3. Marketing</w:t>
            </w:r>
          </w:p>
        </w:tc>
        <w:tc>
          <w:tcPr>
            <w:tcW w:w="0" w:type="auto"/>
            <w:vAlign w:val="center"/>
            <w:hideMark/>
          </w:tcPr>
          <w:p w14:paraId="7CAC80E0" w14:textId="77777777" w:rsidR="009A6E2C" w:rsidRPr="009A6E2C" w:rsidRDefault="009A6E2C" w:rsidP="009A6E2C">
            <w:r w:rsidRPr="009A6E2C">
              <w:t>EDWIGE</w:t>
            </w:r>
          </w:p>
        </w:tc>
        <w:tc>
          <w:tcPr>
            <w:tcW w:w="0" w:type="auto"/>
            <w:vAlign w:val="center"/>
            <w:hideMark/>
          </w:tcPr>
          <w:p w14:paraId="00D8FFFA" w14:textId="77777777" w:rsidR="009A6E2C" w:rsidRPr="009A6E2C" w:rsidRDefault="009A6E2C" w:rsidP="009A6E2C">
            <w:r w:rsidRPr="009A6E2C">
              <w:t>Identifier les clients cibles, analyser le marché et la concurrence</w:t>
            </w:r>
          </w:p>
        </w:tc>
        <w:tc>
          <w:tcPr>
            <w:tcW w:w="0" w:type="auto"/>
            <w:vAlign w:val="center"/>
            <w:hideMark/>
          </w:tcPr>
          <w:p w14:paraId="1FE0B938" w14:textId="77777777" w:rsidR="009A6E2C" w:rsidRPr="009A6E2C" w:rsidRDefault="009A6E2C" w:rsidP="009A6E2C">
            <w:r w:rsidRPr="009A6E2C">
              <w:t>Étude de marché synthétique et positionnement</w:t>
            </w:r>
          </w:p>
        </w:tc>
      </w:tr>
      <w:tr w:rsidR="009A6E2C" w:rsidRPr="009A6E2C" w14:paraId="47CA3E59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0A5A" w14:textId="77777777" w:rsidR="009A6E2C" w:rsidRPr="009A6E2C" w:rsidRDefault="009A6E2C" w:rsidP="009A6E2C">
            <w:r w:rsidRPr="009A6E2C">
              <w:rPr>
                <w:b/>
                <w:bCs/>
              </w:rPr>
              <w:t>4. Ventes</w:t>
            </w:r>
          </w:p>
        </w:tc>
        <w:tc>
          <w:tcPr>
            <w:tcW w:w="0" w:type="auto"/>
            <w:vAlign w:val="center"/>
            <w:hideMark/>
          </w:tcPr>
          <w:p w14:paraId="696DE3E4" w14:textId="77777777" w:rsidR="009A6E2C" w:rsidRPr="009A6E2C" w:rsidRDefault="009A6E2C" w:rsidP="009A6E2C">
            <w:r w:rsidRPr="009A6E2C">
              <w:t>NAB</w:t>
            </w:r>
          </w:p>
        </w:tc>
        <w:tc>
          <w:tcPr>
            <w:tcW w:w="0" w:type="auto"/>
            <w:vAlign w:val="center"/>
            <w:hideMark/>
          </w:tcPr>
          <w:p w14:paraId="37CC8512" w14:textId="77777777" w:rsidR="009A6E2C" w:rsidRPr="009A6E2C" w:rsidRDefault="009A6E2C" w:rsidP="009A6E2C">
            <w:r w:rsidRPr="009A6E2C">
              <w:t>Identifier les prospects, les partenaires et les canaux de distribution</w:t>
            </w:r>
          </w:p>
        </w:tc>
        <w:tc>
          <w:tcPr>
            <w:tcW w:w="0" w:type="auto"/>
            <w:vAlign w:val="center"/>
            <w:hideMark/>
          </w:tcPr>
          <w:p w14:paraId="3C19E09A" w14:textId="77777777" w:rsidR="009A6E2C" w:rsidRPr="009A6E2C" w:rsidRDefault="009A6E2C" w:rsidP="009A6E2C">
            <w:r w:rsidRPr="009A6E2C">
              <w:t>Plan commercial et premiers prospects</w:t>
            </w:r>
          </w:p>
        </w:tc>
      </w:tr>
      <w:tr w:rsidR="009A6E2C" w:rsidRPr="009A6E2C" w14:paraId="0A19BD5D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C455" w14:textId="77777777" w:rsidR="009A6E2C" w:rsidRPr="009A6E2C" w:rsidRDefault="009A6E2C" w:rsidP="009A6E2C">
            <w:r w:rsidRPr="009A6E2C">
              <w:rPr>
                <w:b/>
                <w:bCs/>
              </w:rPr>
              <w:t>5. Produit</w:t>
            </w:r>
          </w:p>
        </w:tc>
        <w:tc>
          <w:tcPr>
            <w:tcW w:w="0" w:type="auto"/>
            <w:vAlign w:val="center"/>
            <w:hideMark/>
          </w:tcPr>
          <w:p w14:paraId="4866CF37" w14:textId="77777777" w:rsidR="009A6E2C" w:rsidRPr="009A6E2C" w:rsidRDefault="009A6E2C" w:rsidP="009A6E2C">
            <w:r w:rsidRPr="009A6E2C">
              <w:t>ILYES</w:t>
            </w:r>
          </w:p>
        </w:tc>
        <w:tc>
          <w:tcPr>
            <w:tcW w:w="0" w:type="auto"/>
            <w:vAlign w:val="center"/>
            <w:hideMark/>
          </w:tcPr>
          <w:p w14:paraId="2B283EC2" w14:textId="77777777" w:rsidR="009A6E2C" w:rsidRPr="009A6E2C" w:rsidRDefault="009A6E2C" w:rsidP="009A6E2C">
            <w:r w:rsidRPr="009A6E2C">
              <w:t>Décrire les caractéristiques et les bénéfices de SOLAR WRAP</w:t>
            </w:r>
          </w:p>
        </w:tc>
        <w:tc>
          <w:tcPr>
            <w:tcW w:w="0" w:type="auto"/>
            <w:vAlign w:val="center"/>
            <w:hideMark/>
          </w:tcPr>
          <w:p w14:paraId="41FC60C8" w14:textId="77777777" w:rsidR="009A6E2C" w:rsidRPr="009A6E2C" w:rsidRDefault="009A6E2C" w:rsidP="009A6E2C">
            <w:r w:rsidRPr="009A6E2C">
              <w:t>Fiche produit et proposition de valeur</w:t>
            </w:r>
          </w:p>
        </w:tc>
      </w:tr>
      <w:tr w:rsidR="009A6E2C" w:rsidRPr="009A6E2C" w14:paraId="29795E04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510F" w14:textId="77777777" w:rsidR="009A6E2C" w:rsidRPr="009A6E2C" w:rsidRDefault="009A6E2C" w:rsidP="009A6E2C">
            <w:r w:rsidRPr="009A6E2C">
              <w:rPr>
                <w:b/>
                <w:bCs/>
              </w:rPr>
              <w:t>6. Opérations</w:t>
            </w:r>
          </w:p>
        </w:tc>
        <w:tc>
          <w:tcPr>
            <w:tcW w:w="0" w:type="auto"/>
            <w:vAlign w:val="center"/>
            <w:hideMark/>
          </w:tcPr>
          <w:p w14:paraId="5A6C6FBC" w14:textId="77777777" w:rsidR="009A6E2C" w:rsidRPr="009A6E2C" w:rsidRDefault="009A6E2C" w:rsidP="009A6E2C">
            <w:r w:rsidRPr="009A6E2C">
              <w:t>ILYES</w:t>
            </w:r>
          </w:p>
        </w:tc>
        <w:tc>
          <w:tcPr>
            <w:tcW w:w="0" w:type="auto"/>
            <w:vAlign w:val="center"/>
            <w:hideMark/>
          </w:tcPr>
          <w:p w14:paraId="0D075D7C" w14:textId="77777777" w:rsidR="009A6E2C" w:rsidRPr="009A6E2C" w:rsidRDefault="009A6E2C" w:rsidP="009A6E2C">
            <w:r w:rsidRPr="009A6E2C">
              <w:t>Étudier la faisabilité technique, les fournisseurs et la fabrication</w:t>
            </w:r>
          </w:p>
        </w:tc>
        <w:tc>
          <w:tcPr>
            <w:tcW w:w="0" w:type="auto"/>
            <w:vAlign w:val="center"/>
            <w:hideMark/>
          </w:tcPr>
          <w:p w14:paraId="6E9A1DE2" w14:textId="77777777" w:rsidR="009A6E2C" w:rsidRPr="009A6E2C" w:rsidRDefault="009A6E2C" w:rsidP="009A6E2C">
            <w:r w:rsidRPr="009A6E2C">
              <w:t>Schéma opérationnel et estimation des coûts</w:t>
            </w:r>
          </w:p>
        </w:tc>
      </w:tr>
      <w:tr w:rsidR="009A6E2C" w:rsidRPr="009A6E2C" w14:paraId="64BA4F2F" w14:textId="77777777" w:rsidTr="009A6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7D1F" w14:textId="77777777" w:rsidR="009A6E2C" w:rsidRPr="009A6E2C" w:rsidRDefault="009A6E2C" w:rsidP="009A6E2C">
            <w:r w:rsidRPr="009A6E2C">
              <w:rPr>
                <w:b/>
                <w:bCs/>
              </w:rPr>
              <w:t>7. Juridique / RH</w:t>
            </w:r>
          </w:p>
        </w:tc>
        <w:tc>
          <w:tcPr>
            <w:tcW w:w="0" w:type="auto"/>
            <w:vAlign w:val="center"/>
            <w:hideMark/>
          </w:tcPr>
          <w:p w14:paraId="3684D48C" w14:textId="77777777" w:rsidR="009A6E2C" w:rsidRPr="009A6E2C" w:rsidRDefault="009A6E2C" w:rsidP="009A6E2C">
            <w:r w:rsidRPr="009A6E2C">
              <w:t>MAXIME</w:t>
            </w:r>
          </w:p>
        </w:tc>
        <w:tc>
          <w:tcPr>
            <w:tcW w:w="0" w:type="auto"/>
            <w:vAlign w:val="center"/>
            <w:hideMark/>
          </w:tcPr>
          <w:p w14:paraId="20DAC0E0" w14:textId="77777777" w:rsidR="009A6E2C" w:rsidRPr="009A6E2C" w:rsidRDefault="009A6E2C" w:rsidP="009A6E2C">
            <w:r w:rsidRPr="009A6E2C">
              <w:t>Identifier les obligations juridiques, les contrats et les besoins humains</w:t>
            </w:r>
          </w:p>
        </w:tc>
        <w:tc>
          <w:tcPr>
            <w:tcW w:w="0" w:type="auto"/>
            <w:vAlign w:val="center"/>
            <w:hideMark/>
          </w:tcPr>
          <w:p w14:paraId="032605D4" w14:textId="77777777" w:rsidR="009A6E2C" w:rsidRPr="009A6E2C" w:rsidRDefault="009A6E2C" w:rsidP="009A6E2C">
            <w:r w:rsidRPr="009A6E2C">
              <w:t>Note juridique et organisation RH</w:t>
            </w:r>
          </w:p>
        </w:tc>
      </w:tr>
    </w:tbl>
    <w:p w14:paraId="6DA4EADF" w14:textId="77777777" w:rsidR="009A6E2C" w:rsidRDefault="009A6E2C"/>
    <w:sectPr w:rsidR="009A6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2C"/>
    <w:rsid w:val="00945314"/>
    <w:rsid w:val="009A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7D8F"/>
  <w15:chartTrackingRefBased/>
  <w15:docId w15:val="{E2EC8320-8034-477D-89F2-9C3DF87F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6E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6E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6E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6E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6E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6E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6E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6E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6E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6E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KACOU N'GUETTA ANO BLA EDWIGE</dc:creator>
  <cp:keywords/>
  <dc:description/>
  <cp:lastModifiedBy>KACOU N'GUETTA ANO BLA EDWIGE</cp:lastModifiedBy>
  <cp:revision>1</cp:revision>
  <dcterms:created xsi:type="dcterms:W3CDTF">2026-10-27T14:31:00Z</dcterms:created>
  <dcterms:modified xsi:type="dcterms:W3CDTF">2026-10-27T17:15:00Z</dcterms:modified>
</cp:coreProperties>
</file>