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6CEF3" w14:textId="3A0E893A" w:rsidR="005101D4" w:rsidRPr="00194BBE" w:rsidRDefault="00A13B0D" w:rsidP="000F4CBD">
      <w:pPr>
        <w:spacing w:after="0" w:line="340" w:lineRule="exact"/>
        <w:jc w:val="center"/>
        <w:rPr>
          <w:b/>
          <w:bCs/>
          <w:sz w:val="32"/>
          <w:szCs w:val="32"/>
        </w:rPr>
      </w:pPr>
      <w:r w:rsidRPr="00194BBE">
        <w:rPr>
          <w:b/>
          <w:bCs/>
          <w:sz w:val="32"/>
          <w:szCs w:val="32"/>
        </w:rPr>
        <w:t xml:space="preserve">Planck and Bohm </w:t>
      </w:r>
      <w:r w:rsidR="00194BBE">
        <w:rPr>
          <w:rFonts w:hint="eastAsia"/>
          <w:b/>
          <w:bCs/>
          <w:sz w:val="32"/>
          <w:szCs w:val="32"/>
        </w:rPr>
        <w:t>t</w:t>
      </w:r>
      <w:r w:rsidR="000F4CBD" w:rsidRPr="00194BBE">
        <w:rPr>
          <w:rFonts w:hint="eastAsia"/>
          <w:b/>
          <w:bCs/>
          <w:sz w:val="32"/>
          <w:szCs w:val="32"/>
        </w:rPr>
        <w:t xml:space="preserve">he Men Whose Fate </w:t>
      </w:r>
      <w:r w:rsidR="00CC495B" w:rsidRPr="00194BBE">
        <w:rPr>
          <w:rFonts w:hint="eastAsia"/>
          <w:b/>
          <w:bCs/>
          <w:sz w:val="32"/>
          <w:szCs w:val="32"/>
        </w:rPr>
        <w:t>I</w:t>
      </w:r>
      <w:r w:rsidR="000F4CBD" w:rsidRPr="00194BBE">
        <w:rPr>
          <w:rFonts w:hint="eastAsia"/>
          <w:b/>
          <w:bCs/>
          <w:sz w:val="32"/>
          <w:szCs w:val="32"/>
        </w:rPr>
        <w:t xml:space="preserve">s </w:t>
      </w:r>
      <w:r w:rsidR="000F4CBD" w:rsidRPr="00194BBE">
        <w:rPr>
          <w:b/>
          <w:bCs/>
          <w:sz w:val="32"/>
          <w:szCs w:val="32"/>
        </w:rPr>
        <w:t>“</w:t>
      </w:r>
      <w:r w:rsidR="000F4CBD" w:rsidRPr="00194BBE">
        <w:rPr>
          <w:rFonts w:hint="eastAsia"/>
          <w:b/>
          <w:bCs/>
          <w:sz w:val="32"/>
          <w:szCs w:val="32"/>
        </w:rPr>
        <w:t>Uncomputed</w:t>
      </w:r>
      <w:r w:rsidR="000F4CBD" w:rsidRPr="00194BBE">
        <w:rPr>
          <w:b/>
          <w:bCs/>
          <w:sz w:val="32"/>
          <w:szCs w:val="32"/>
        </w:rPr>
        <w:t>”</w:t>
      </w:r>
    </w:p>
    <w:p w14:paraId="64DE22BB" w14:textId="68DE6F08" w:rsidR="005101D4" w:rsidRDefault="005101D4" w:rsidP="000F4CBD">
      <w:pPr>
        <w:spacing w:after="0" w:line="340" w:lineRule="exact"/>
        <w:jc w:val="center"/>
        <w:rPr>
          <w:b/>
          <w:bCs/>
        </w:rPr>
      </w:pPr>
      <w:r w:rsidRPr="005101D4">
        <w:rPr>
          <w:b/>
          <w:bCs/>
        </w:rPr>
        <w:t>――</w:t>
      </w:r>
      <w:r w:rsidR="00CC495B">
        <w:rPr>
          <w:rFonts w:hint="eastAsia"/>
          <w:b/>
          <w:bCs/>
        </w:rPr>
        <w:t xml:space="preserve"> Part 1: </w:t>
      </w:r>
      <w:r w:rsidR="000F4CBD" w:rsidRPr="00A13B0D">
        <w:rPr>
          <w:b/>
          <w:bCs/>
        </w:rPr>
        <w:t>The Restoration of Reality</w:t>
      </w:r>
      <w:r w:rsidR="00CC495B">
        <w:rPr>
          <w:rFonts w:hint="eastAsia"/>
          <w:b/>
          <w:bCs/>
        </w:rPr>
        <w:t xml:space="preserve"> </w:t>
      </w:r>
      <w:r w:rsidRPr="005101D4">
        <w:rPr>
          <w:b/>
          <w:bCs/>
        </w:rPr>
        <w:t>――</w:t>
      </w:r>
    </w:p>
    <w:p w14:paraId="00F2595E" w14:textId="77777777" w:rsidR="002762F0" w:rsidRPr="005101D4" w:rsidRDefault="002762F0" w:rsidP="000F4CBD">
      <w:pPr>
        <w:spacing w:after="0" w:line="340" w:lineRule="exact"/>
        <w:jc w:val="center"/>
        <w:rPr>
          <w:b/>
          <w:bCs/>
        </w:rPr>
      </w:pPr>
    </w:p>
    <w:p w14:paraId="0D322D45" w14:textId="0B8ED200" w:rsidR="000F4CBD" w:rsidRPr="002762F0" w:rsidRDefault="00A13B0D" w:rsidP="000F4CBD">
      <w:pPr>
        <w:spacing w:after="0" w:line="340" w:lineRule="exact"/>
        <w:jc w:val="center"/>
        <w:rPr>
          <w:b/>
          <w:bCs/>
          <w:sz w:val="28"/>
          <w:szCs w:val="28"/>
        </w:rPr>
      </w:pPr>
      <w:r w:rsidRPr="002762F0">
        <w:rPr>
          <w:b/>
          <w:bCs/>
          <w:sz w:val="28"/>
          <w:szCs w:val="28"/>
        </w:rPr>
        <w:t>プランクとボーム</w:t>
      </w:r>
      <w:r w:rsidR="00E629C9" w:rsidRPr="002762F0">
        <w:rPr>
          <w:rFonts w:hint="eastAsia"/>
          <w:b/>
          <w:bCs/>
          <w:sz w:val="28"/>
          <w:szCs w:val="28"/>
        </w:rPr>
        <w:t>、</w:t>
      </w:r>
      <w:r w:rsidR="000F4CBD" w:rsidRPr="002762F0">
        <w:rPr>
          <w:rFonts w:hint="eastAsia"/>
          <w:b/>
          <w:bCs/>
          <w:sz w:val="28"/>
          <w:szCs w:val="28"/>
        </w:rPr>
        <w:t>運命が未演算の人達</w:t>
      </w:r>
    </w:p>
    <w:p w14:paraId="38E753B3" w14:textId="7891B6C8" w:rsidR="005101D4" w:rsidRPr="002762F0" w:rsidRDefault="005101D4" w:rsidP="000F4CBD">
      <w:pPr>
        <w:spacing w:after="0" w:line="340" w:lineRule="exact"/>
        <w:jc w:val="center"/>
        <w:rPr>
          <w:b/>
          <w:bCs/>
          <w:sz w:val="20"/>
          <w:szCs w:val="20"/>
        </w:rPr>
      </w:pPr>
      <w:r w:rsidRPr="002762F0">
        <w:rPr>
          <w:b/>
          <w:bCs/>
          <w:sz w:val="20"/>
          <w:szCs w:val="20"/>
        </w:rPr>
        <w:t>――</w:t>
      </w:r>
      <w:r w:rsidR="00CC495B" w:rsidRPr="002762F0">
        <w:rPr>
          <w:rFonts w:hint="eastAsia"/>
          <w:b/>
          <w:bCs/>
          <w:sz w:val="20"/>
          <w:szCs w:val="20"/>
        </w:rPr>
        <w:t xml:space="preserve"> 第１話：</w:t>
      </w:r>
      <w:r w:rsidR="000F4CBD" w:rsidRPr="002762F0">
        <w:rPr>
          <w:rFonts w:hint="eastAsia"/>
          <w:b/>
          <w:bCs/>
          <w:sz w:val="20"/>
          <w:szCs w:val="20"/>
        </w:rPr>
        <w:t>実在性の復活</w:t>
      </w:r>
      <w:r w:rsidR="00CC495B" w:rsidRPr="002762F0">
        <w:rPr>
          <w:rFonts w:hint="eastAsia"/>
          <w:b/>
          <w:bCs/>
          <w:sz w:val="20"/>
          <w:szCs w:val="20"/>
        </w:rPr>
        <w:t xml:space="preserve"> </w:t>
      </w:r>
      <w:r w:rsidRPr="002762F0">
        <w:rPr>
          <w:b/>
          <w:bCs/>
          <w:sz w:val="20"/>
          <w:szCs w:val="20"/>
        </w:rPr>
        <w:t>――</w:t>
      </w:r>
    </w:p>
    <w:p w14:paraId="182A31B5" w14:textId="77777777" w:rsidR="00BB483C" w:rsidRPr="005101D4" w:rsidRDefault="00BB483C" w:rsidP="005101D4">
      <w:pPr>
        <w:spacing w:after="0" w:line="340" w:lineRule="exact"/>
        <w:rPr>
          <w:b/>
          <w:bCs/>
        </w:rPr>
      </w:pPr>
    </w:p>
    <w:p w14:paraId="1D82C5DB" w14:textId="77777777" w:rsidR="005101D4" w:rsidRPr="005101D4" w:rsidRDefault="005101D4" w:rsidP="005101D4">
      <w:pPr>
        <w:spacing w:after="0" w:line="340" w:lineRule="exact"/>
        <w:rPr>
          <w:b/>
          <w:bCs/>
        </w:rPr>
      </w:pPr>
      <w:r w:rsidRPr="005101D4">
        <w:rPr>
          <w:b/>
          <w:bCs/>
        </w:rPr>
        <w:t>【登場人物】</w:t>
      </w:r>
    </w:p>
    <w:p w14:paraId="3CED3581" w14:textId="77777777" w:rsidR="005101D4" w:rsidRPr="002762F0" w:rsidRDefault="005101D4" w:rsidP="005101D4">
      <w:pPr>
        <w:numPr>
          <w:ilvl w:val="0"/>
          <w:numId w:val="12"/>
        </w:numPr>
        <w:spacing w:after="0" w:line="340" w:lineRule="exact"/>
      </w:pPr>
      <w:r w:rsidRPr="002762F0">
        <w:t>客観者（サルヴィアティ）： デジタル信号理論と離散宇宙の知見を持つ者。</w:t>
      </w:r>
    </w:p>
    <w:p w14:paraId="732A729F" w14:textId="77777777" w:rsidR="005101D4" w:rsidRPr="002762F0" w:rsidRDefault="005101D4" w:rsidP="005101D4">
      <w:pPr>
        <w:numPr>
          <w:ilvl w:val="0"/>
          <w:numId w:val="12"/>
        </w:numPr>
        <w:spacing w:after="0" w:line="340" w:lineRule="exact"/>
      </w:pPr>
      <w:r w:rsidRPr="002762F0">
        <w:t>既存知性（シンプリチオ）： コペンハーゲン解釈と場の量子論を信奉する者。</w:t>
      </w:r>
    </w:p>
    <w:p w14:paraId="3E7C3905" w14:textId="5DE693AA" w:rsidR="005101D4" w:rsidRPr="002762F0" w:rsidRDefault="005101D4" w:rsidP="005101D4">
      <w:pPr>
        <w:numPr>
          <w:ilvl w:val="0"/>
          <w:numId w:val="12"/>
        </w:numPr>
        <w:spacing w:after="0" w:line="340" w:lineRule="exact"/>
      </w:pPr>
      <w:r w:rsidRPr="002762F0">
        <w:t>探求者（サグレド）</w:t>
      </w:r>
      <w:r w:rsidR="00BD5584" w:rsidRPr="002762F0">
        <w:rPr>
          <w:rFonts w:hint="eastAsia"/>
        </w:rPr>
        <w:t xml:space="preserve">     </w:t>
      </w:r>
      <w:r w:rsidRPr="002762F0">
        <w:t>： 既存の物理学の「まどろっこしい表現」に疑問を抱く者。</w:t>
      </w:r>
    </w:p>
    <w:p w14:paraId="11CAB67C" w14:textId="77777777" w:rsidR="00BB483C" w:rsidRDefault="00BB483C" w:rsidP="005101D4">
      <w:pPr>
        <w:spacing w:after="0" w:line="340" w:lineRule="exact"/>
        <w:rPr>
          <w:b/>
          <w:bCs/>
        </w:rPr>
      </w:pPr>
    </w:p>
    <w:p w14:paraId="3EA44703" w14:textId="25C1AB05" w:rsidR="005101D4" w:rsidRPr="005101D4" w:rsidRDefault="00000000" w:rsidP="005101D4">
      <w:pPr>
        <w:spacing w:after="0" w:line="340" w:lineRule="exact"/>
        <w:rPr>
          <w:b/>
          <w:bCs/>
        </w:rPr>
      </w:pPr>
      <w:r>
        <w:rPr>
          <w:b/>
          <w:bCs/>
        </w:rPr>
        <w:pict w14:anchorId="6EB7F1AE">
          <v:rect id="_x0000_i1025" style="width:0;height:0" o:hralign="center" o:hrstd="t" o:hr="t" fillcolor="#a0a0a0" stroked="f">
            <v:textbox inset="5.85pt,.7pt,5.85pt,.7pt"/>
          </v:rect>
        </w:pict>
      </w:r>
    </w:p>
    <w:p w14:paraId="3F4521E5" w14:textId="77777777" w:rsidR="005101D4" w:rsidRPr="004738B8" w:rsidRDefault="005101D4" w:rsidP="005101D4">
      <w:pPr>
        <w:spacing w:after="0" w:line="340" w:lineRule="exact"/>
        <w:rPr>
          <w:b/>
          <w:bCs/>
        </w:rPr>
      </w:pPr>
      <w:r w:rsidRPr="004738B8">
        <w:rPr>
          <w:b/>
          <w:bCs/>
        </w:rPr>
        <w:t>第一幕：観測の「まどろっこしさ」と実在の不在</w:t>
      </w:r>
    </w:p>
    <w:p w14:paraId="5A3225EE" w14:textId="7AB777BC" w:rsidR="005101D4" w:rsidRPr="002762F0" w:rsidRDefault="005101D4" w:rsidP="002762F0">
      <w:pPr>
        <w:spacing w:after="0" w:line="340" w:lineRule="exact"/>
        <w:ind w:left="1133" w:hangingChars="515" w:hanging="1133"/>
      </w:pPr>
      <w:r w:rsidRPr="002762F0">
        <w:t>探求者</w:t>
      </w:r>
      <w:r w:rsidR="002762F0">
        <w:rPr>
          <w:rFonts w:hint="eastAsia"/>
        </w:rPr>
        <w:t xml:space="preserve">　</w:t>
      </w:r>
      <w:r w:rsidRPr="002762F0">
        <w:t>： 現代物理学は「観測するまで状態は決まっていない」と言う。だが、これは単に「人間が知らないだけ」という無知の告白ではなく、「本当に存在しない」という。この不自然な表現に、私は耐えがたい違和感を覚える。</w:t>
      </w:r>
    </w:p>
    <w:p w14:paraId="50E61033" w14:textId="77777777" w:rsidR="005101D4" w:rsidRPr="002762F0" w:rsidRDefault="005101D4" w:rsidP="002762F0">
      <w:pPr>
        <w:spacing w:after="0" w:line="340" w:lineRule="exact"/>
        <w:ind w:left="1133" w:hangingChars="515" w:hanging="1133"/>
      </w:pPr>
      <w:r w:rsidRPr="002762F0">
        <w:t>既存知性： それはあなたの直感がマクロな世界に縛られているからだ。ベルの不等式の破れや二重スリット実験を見れば、粒子があらかじめ特定の状態を持っているという「実在」は、数学的に否定されているのだよ。</w:t>
      </w:r>
    </w:p>
    <w:p w14:paraId="25084E38" w14:textId="434D81C7" w:rsidR="005101D4" w:rsidRPr="007D091B" w:rsidRDefault="005101D4" w:rsidP="002762F0">
      <w:pPr>
        <w:spacing w:after="0" w:line="340" w:lineRule="exact"/>
        <w:ind w:left="1133" w:hangingChars="515" w:hanging="1133"/>
      </w:pPr>
      <w:r w:rsidRPr="002762F0">
        <w:t>客観者</w:t>
      </w:r>
      <w:r w:rsidR="002762F0">
        <w:rPr>
          <w:rFonts w:hint="eastAsia"/>
        </w:rPr>
        <w:t xml:space="preserve">　</w:t>
      </w:r>
      <w:r w:rsidRPr="002762F0">
        <w:t xml:space="preserve">： 待たれよ。既存の物理学が「実在性」を否定せざるを得なかったのは、彼らが宇宙を「連続体（アナログ）」として記述しようとしたからではないか？ もし、世界がプランク定数 </w:t>
      </w:r>
      <w:r w:rsidR="001979E1">
        <w:rPr>
          <w:rFonts w:hint="eastAsia"/>
        </w:rPr>
        <w:t>「</w:t>
      </w:r>
      <w:r w:rsidRPr="002762F0">
        <w:t>h</w:t>
      </w:r>
      <w:r w:rsidR="001979E1">
        <w:rPr>
          <w:rFonts w:hint="eastAsia"/>
        </w:rPr>
        <w:t>」</w:t>
      </w:r>
      <w:r w:rsidRPr="002762F0">
        <w:t xml:space="preserve"> を最小単位とする「離散的（デジタル）」な系であると仮定すれば、その違和感は解消さ</w:t>
      </w:r>
      <w:r w:rsidRPr="007D091B">
        <w:t>れる。</w:t>
      </w:r>
      <w:r w:rsidR="003553DA" w:rsidRPr="007D091B">
        <w:rPr>
          <w:rFonts w:hint="eastAsia"/>
        </w:rPr>
        <w:t>[1]</w:t>
      </w:r>
    </w:p>
    <w:p w14:paraId="07B191F4" w14:textId="77777777" w:rsidR="00BB483C" w:rsidRPr="007D091B" w:rsidRDefault="00BB483C" w:rsidP="002762F0">
      <w:pPr>
        <w:spacing w:after="0" w:line="340" w:lineRule="exact"/>
        <w:ind w:left="1133" w:hangingChars="515" w:hanging="1133"/>
      </w:pPr>
    </w:p>
    <w:p w14:paraId="4AAD7E14" w14:textId="77777777" w:rsidR="005101D4" w:rsidRPr="007D091B" w:rsidRDefault="005101D4" w:rsidP="005101D4">
      <w:pPr>
        <w:spacing w:after="0" w:line="340" w:lineRule="exact"/>
        <w:rPr>
          <w:b/>
          <w:bCs/>
        </w:rPr>
      </w:pPr>
      <w:r w:rsidRPr="007D091B">
        <w:rPr>
          <w:b/>
          <w:bCs/>
        </w:rPr>
        <w:t>第二幕：デジタル信号理論というメス</w:t>
      </w:r>
    </w:p>
    <w:p w14:paraId="7CCAA6E5" w14:textId="6617CEE0" w:rsidR="005101D4" w:rsidRPr="007D091B" w:rsidRDefault="005101D4" w:rsidP="002762F0">
      <w:pPr>
        <w:spacing w:after="0" w:line="340" w:lineRule="exact"/>
        <w:ind w:left="1133" w:hangingChars="515" w:hanging="1133"/>
      </w:pPr>
      <w:r w:rsidRPr="007D091B">
        <w:t>客観者</w:t>
      </w:r>
      <w:r w:rsidR="002762F0" w:rsidRPr="007D091B">
        <w:rPr>
          <w:rFonts w:hint="eastAsia"/>
        </w:rPr>
        <w:t xml:space="preserve">　</w:t>
      </w:r>
      <w:r w:rsidRPr="007D091B">
        <w:t>： デジタル信号理論において、サンプリングレート（分解能）が不足すれば</w:t>
      </w:r>
      <w:r w:rsidR="009C7E17" w:rsidRPr="007D091B">
        <w:t>**</w:t>
      </w:r>
      <w:r w:rsidRPr="007D091B">
        <w:t>「エイリアシング」</w:t>
      </w:r>
      <w:r w:rsidR="009C7E17" w:rsidRPr="007D091B">
        <w:t>**</w:t>
      </w:r>
      <w:r w:rsidRPr="007D091B">
        <w:t>が発生する。これは情報の欠落ではなく、異なる</w:t>
      </w:r>
      <w:r w:rsidR="008B7CF6" w:rsidRPr="007D091B">
        <w:rPr>
          <w:rFonts w:hint="eastAsia"/>
        </w:rPr>
        <w:t>周波数の波動</w:t>
      </w:r>
      <w:r w:rsidRPr="007D091B">
        <w:t>が数学的に「区別不能」な同一の波形として重なり合う現象だ。</w:t>
      </w:r>
    </w:p>
    <w:p w14:paraId="05719309" w14:textId="0E622DBC" w:rsidR="005101D4" w:rsidRPr="007D091B" w:rsidRDefault="005101D4" w:rsidP="002762F0">
      <w:pPr>
        <w:spacing w:after="0" w:line="340" w:lineRule="exact"/>
        <w:ind w:left="1133" w:hangingChars="515" w:hanging="1133"/>
      </w:pPr>
      <w:r w:rsidRPr="007D091B">
        <w:t>探求者</w:t>
      </w:r>
      <w:r w:rsidR="002762F0" w:rsidRPr="007D091B">
        <w:rPr>
          <w:rFonts w:hint="eastAsia"/>
        </w:rPr>
        <w:t xml:space="preserve">　</w:t>
      </w:r>
      <w:r w:rsidRPr="007D091B">
        <w:t>： つまり、我々が「量子」と呼んでいるものは、高次元の実在が</w:t>
      </w:r>
      <w:r w:rsidR="004A3911" w:rsidRPr="007D091B">
        <w:rPr>
          <w:rFonts w:hint="eastAsia"/>
        </w:rPr>
        <w:t>「</w:t>
      </w:r>
      <w:r w:rsidRPr="007D091B">
        <w:t>h</w:t>
      </w:r>
      <w:r w:rsidR="004A3911" w:rsidRPr="007D091B">
        <w:rPr>
          <w:rFonts w:hint="eastAsia"/>
        </w:rPr>
        <w:t>」</w:t>
      </w:r>
      <w:r w:rsidRPr="007D091B">
        <w:t>というサンプリング格子に投影された際の「エイリアス（鏡像）」に過ぎないということか？</w:t>
      </w:r>
    </w:p>
    <w:p w14:paraId="71226CD9" w14:textId="7C67AF09" w:rsidR="005101D4" w:rsidRPr="007D091B" w:rsidRDefault="005101D4" w:rsidP="002762F0">
      <w:pPr>
        <w:spacing w:after="0" w:line="340" w:lineRule="exact"/>
        <w:ind w:left="1133" w:hangingChars="515" w:hanging="1133"/>
      </w:pPr>
      <w:r w:rsidRPr="007D091B">
        <w:t>客観者</w:t>
      </w:r>
      <w:r w:rsidR="002762F0" w:rsidRPr="007D091B">
        <w:rPr>
          <w:rFonts w:hint="eastAsia"/>
        </w:rPr>
        <w:t xml:space="preserve">　</w:t>
      </w:r>
      <w:r w:rsidRPr="007D091B">
        <w:t>： その通りだ。粒子はそれぞれ、宇宙創成の瞬間に同期された独自の</w:t>
      </w:r>
      <w:r w:rsidR="009C7E17" w:rsidRPr="007D091B">
        <w:t>**</w:t>
      </w:r>
      <w:r w:rsidRPr="007D091B">
        <w:t>システムクロック</w:t>
      </w:r>
      <w:r w:rsidR="009C7E17" w:rsidRPr="007D091B">
        <w:t>**</w:t>
      </w:r>
      <w:r w:rsidRPr="007D091B">
        <w:t>と、自律的な確率アルゴリズムを内蔵している。彼らは観測に関わらず、自らのクロックに従って一刻一刻と自律的に状態を演算し、確定させていく。</w:t>
      </w:r>
      <w:r w:rsidR="003553DA" w:rsidRPr="007D091B">
        <w:rPr>
          <w:rFonts w:hint="eastAsia"/>
        </w:rPr>
        <w:t>[2]</w:t>
      </w:r>
    </w:p>
    <w:p w14:paraId="1FE84228" w14:textId="77777777" w:rsidR="00BB483C" w:rsidRPr="007D091B" w:rsidRDefault="00BB483C" w:rsidP="002762F0">
      <w:pPr>
        <w:spacing w:after="0" w:line="340" w:lineRule="exact"/>
        <w:ind w:left="1133" w:hangingChars="515" w:hanging="1133"/>
      </w:pPr>
    </w:p>
    <w:p w14:paraId="50B6C3F5" w14:textId="77777777" w:rsidR="005101D4" w:rsidRPr="007D091B" w:rsidRDefault="005101D4" w:rsidP="005101D4">
      <w:pPr>
        <w:spacing w:after="0" w:line="340" w:lineRule="exact"/>
        <w:rPr>
          <w:b/>
          <w:bCs/>
        </w:rPr>
      </w:pPr>
      <w:r w:rsidRPr="007D091B">
        <w:rPr>
          <w:b/>
          <w:bCs/>
        </w:rPr>
        <w:t>第三幕：未演算と新しい「実在性原理」</w:t>
      </w:r>
    </w:p>
    <w:p w14:paraId="0E88630D" w14:textId="7CA77148" w:rsidR="005101D4" w:rsidRPr="002762F0" w:rsidRDefault="005101D4" w:rsidP="002762F0">
      <w:pPr>
        <w:spacing w:after="0" w:line="340" w:lineRule="exact"/>
        <w:ind w:left="1133" w:hangingChars="515" w:hanging="1133"/>
      </w:pPr>
      <w:r w:rsidRPr="002762F0">
        <w:t>探求者</w:t>
      </w:r>
      <w:r w:rsidR="002762F0">
        <w:rPr>
          <w:rFonts w:hint="eastAsia"/>
        </w:rPr>
        <w:t xml:space="preserve">　</w:t>
      </w:r>
      <w:r w:rsidRPr="002762F0">
        <w:t>： だが、観測前に状態が「重なり合っている」ように見えるのはなぜか。</w:t>
      </w:r>
    </w:p>
    <w:p w14:paraId="214CA36B" w14:textId="3EB1C573" w:rsidR="005101D4" w:rsidRPr="002762F0" w:rsidRDefault="005101D4" w:rsidP="002762F0">
      <w:pPr>
        <w:spacing w:after="0" w:line="340" w:lineRule="exact"/>
        <w:ind w:left="1133" w:hangingChars="515" w:hanging="1133"/>
      </w:pPr>
      <w:r w:rsidRPr="002762F0">
        <w:t>客観者</w:t>
      </w:r>
      <w:r w:rsidR="002762F0">
        <w:rPr>
          <w:rFonts w:hint="eastAsia"/>
        </w:rPr>
        <w:t xml:space="preserve">　</w:t>
      </w:r>
      <w:r w:rsidRPr="002762F0">
        <w:t>： それは状態が「決まっていない」のではなく、演算の実行時刻に達していない**「未演算（Uncomputed）」**なだけだ。宇宙は観測されてから仕事をするのではない。誰も見ていなくても、粒子は自分のタイミングで自律的に結果を出している。</w:t>
      </w:r>
    </w:p>
    <w:p w14:paraId="14261478" w14:textId="77777777" w:rsidR="005101D4" w:rsidRPr="002762F0" w:rsidRDefault="005101D4" w:rsidP="002762F0">
      <w:pPr>
        <w:spacing w:after="0" w:line="340" w:lineRule="exact"/>
        <w:ind w:left="1133" w:hangingChars="515" w:hanging="1133"/>
      </w:pPr>
      <w:r w:rsidRPr="002762F0">
        <w:t>既存知性： しかし、粒子を入れ替えても区別がつかない「ボース統計」や、一つの場所を独占する「フェルミ統計」の事実はどう説明する？</w:t>
      </w:r>
    </w:p>
    <w:p w14:paraId="13EBF5D8" w14:textId="6DD7E7B3" w:rsidR="005101D4" w:rsidRPr="002762F0" w:rsidRDefault="005101D4" w:rsidP="002762F0">
      <w:pPr>
        <w:spacing w:after="0" w:line="340" w:lineRule="exact"/>
        <w:ind w:left="1133" w:hangingChars="515" w:hanging="1133"/>
      </w:pPr>
      <w:r w:rsidRPr="002762F0">
        <w:t>客観者</w:t>
      </w:r>
      <w:r w:rsidR="002762F0">
        <w:rPr>
          <w:rFonts w:hint="eastAsia"/>
        </w:rPr>
        <w:t xml:space="preserve">　</w:t>
      </w:r>
      <w:r w:rsidRPr="002762F0">
        <w:t>： それこそがデジタル・システム</w:t>
      </w:r>
      <w:r w:rsidR="003E05A1">
        <w:rPr>
          <w:rFonts w:hint="eastAsia"/>
        </w:rPr>
        <w:t>が定義する</w:t>
      </w:r>
      <w:r w:rsidRPr="002762F0">
        <w:t>**「新しい実在性原理」**だ。実在するとは、グリッド上の特定のアドレスを「占有」することに他ならない。フェルミ粒子が重なれないのは自明のことであり原理である。一方でボース統計は、サンプリングレートの制約に</w:t>
      </w:r>
      <w:r w:rsidRPr="002762F0">
        <w:lastRenderedPageBreak/>
        <w:t>より複数の信号</w:t>
      </w:r>
      <w:r w:rsidR="000969D1" w:rsidRPr="002762F0">
        <w:rPr>
          <w:rFonts w:hint="eastAsia"/>
        </w:rPr>
        <w:t>（波動）</w:t>
      </w:r>
      <w:r w:rsidRPr="002762F0">
        <w:t>が同じグリッド上で「線形結合」された数学的必然に過ぎない。</w:t>
      </w:r>
    </w:p>
    <w:p w14:paraId="7C95CC2B" w14:textId="77777777" w:rsidR="00BB483C" w:rsidRPr="002762F0" w:rsidRDefault="00BB483C" w:rsidP="002762F0">
      <w:pPr>
        <w:spacing w:after="0" w:line="340" w:lineRule="exact"/>
        <w:ind w:left="1133" w:hangingChars="515" w:hanging="1133"/>
      </w:pPr>
    </w:p>
    <w:p w14:paraId="5E43266D" w14:textId="77777777" w:rsidR="005101D4" w:rsidRPr="004738B8" w:rsidRDefault="005101D4" w:rsidP="005101D4">
      <w:pPr>
        <w:spacing w:after="0" w:line="340" w:lineRule="exact"/>
        <w:rPr>
          <w:b/>
          <w:bCs/>
        </w:rPr>
      </w:pPr>
      <w:r w:rsidRPr="004738B8">
        <w:rPr>
          <w:b/>
          <w:bCs/>
        </w:rPr>
        <w:t>第四幕：新しき物理の地平</w:t>
      </w:r>
    </w:p>
    <w:p w14:paraId="5125FDF6" w14:textId="11DF7705" w:rsidR="005101D4" w:rsidRPr="002762F0" w:rsidRDefault="005101D4" w:rsidP="002762F0">
      <w:pPr>
        <w:spacing w:after="0" w:line="340" w:lineRule="exact"/>
        <w:ind w:left="1133" w:hangingChars="515" w:hanging="1133"/>
      </w:pPr>
      <w:r w:rsidRPr="002762F0">
        <w:t>探求者</w:t>
      </w:r>
      <w:r w:rsidR="002762F0">
        <w:rPr>
          <w:rFonts w:hint="eastAsia"/>
        </w:rPr>
        <w:t xml:space="preserve">　</w:t>
      </w:r>
      <w:r w:rsidRPr="002762F0">
        <w:t>： 非局所的な相関も、単なる「共有クロックによる独立した同時実行」であり、光速を超えた情報の伝搬など必要ないということか。</w:t>
      </w:r>
    </w:p>
    <w:p w14:paraId="398CA274" w14:textId="3EA0264C" w:rsidR="005101D4" w:rsidRPr="007D091B" w:rsidRDefault="005101D4" w:rsidP="002762F0">
      <w:pPr>
        <w:spacing w:after="0" w:line="340" w:lineRule="exact"/>
        <w:ind w:left="1133" w:hangingChars="515" w:hanging="1133"/>
      </w:pPr>
      <w:r w:rsidRPr="002762F0">
        <w:t>客観者</w:t>
      </w:r>
      <w:r w:rsidR="002762F0">
        <w:rPr>
          <w:rFonts w:hint="eastAsia"/>
        </w:rPr>
        <w:t xml:space="preserve">　</w:t>
      </w:r>
      <w:r w:rsidRPr="002762F0">
        <w:t>： 左様。この視点に立てば、物理学は「解釈の迷宮」から解き放たれ、一本の筋が通った実在論へと進化</w:t>
      </w:r>
      <w:r w:rsidRPr="007D091B">
        <w:t>する。</w:t>
      </w:r>
      <w:r w:rsidR="003553DA" w:rsidRPr="007D091B">
        <w:rPr>
          <w:rFonts w:hint="eastAsia"/>
        </w:rPr>
        <w:t>[3][4]</w:t>
      </w:r>
    </w:p>
    <w:p w14:paraId="63411F0B" w14:textId="77777777" w:rsidR="005101D4" w:rsidRPr="002762F0" w:rsidRDefault="005101D4" w:rsidP="002762F0">
      <w:pPr>
        <w:spacing w:after="0" w:line="340" w:lineRule="exact"/>
        <w:ind w:left="1133" w:hangingChars="515" w:hanging="1133"/>
      </w:pPr>
      <w:r w:rsidRPr="007D091B">
        <w:t>既存知性： 結局のところ、君の話はすべて</w:t>
      </w:r>
      <w:r w:rsidRPr="002762F0">
        <w:t>空論だ。数式の一つも無いただのたわ言だ。</w:t>
      </w:r>
    </w:p>
    <w:p w14:paraId="5450E035" w14:textId="3953D0D1" w:rsidR="005101D4" w:rsidRPr="002762F0" w:rsidRDefault="005101D4" w:rsidP="002762F0">
      <w:pPr>
        <w:spacing w:after="0" w:line="340" w:lineRule="exact"/>
        <w:ind w:left="1133" w:hangingChars="515" w:hanging="1133"/>
      </w:pPr>
      <w:r w:rsidRPr="002762F0">
        <w:t>客観者</w:t>
      </w:r>
      <w:r w:rsidR="002762F0">
        <w:rPr>
          <w:rFonts w:hint="eastAsia"/>
        </w:rPr>
        <w:t xml:space="preserve">　</w:t>
      </w:r>
      <w:r w:rsidRPr="002762F0">
        <w:t>： 構わない。真理とは、誰かに認められるために存在するものではなく、ただ「そこに在る」ものだ。</w:t>
      </w:r>
    </w:p>
    <w:p w14:paraId="3DB62AB8" w14:textId="5F7EB6D1" w:rsidR="005101D4" w:rsidRPr="002762F0" w:rsidRDefault="005101D4" w:rsidP="002762F0">
      <w:pPr>
        <w:spacing w:after="0" w:line="340" w:lineRule="exact"/>
        <w:ind w:left="1133" w:hangingChars="515" w:hanging="1133"/>
      </w:pPr>
      <w:r w:rsidRPr="002762F0">
        <w:t>探求者</w:t>
      </w:r>
      <w:r w:rsidR="002762F0">
        <w:rPr>
          <w:rFonts w:hint="eastAsia"/>
        </w:rPr>
        <w:t xml:space="preserve">　</w:t>
      </w:r>
      <w:r w:rsidRPr="002762F0">
        <w:t>： だが、一つだけ聞かせてくれ。あなた方が今、何よりも信奉している物理学の「場」という概念。……それを最初に見つけ、唱えたのは誰だったのだ？</w:t>
      </w:r>
    </w:p>
    <w:p w14:paraId="1091AA0A" w14:textId="77777777" w:rsidR="005101D4" w:rsidRPr="002762F0" w:rsidRDefault="005101D4" w:rsidP="002762F0">
      <w:pPr>
        <w:spacing w:after="0" w:line="340" w:lineRule="exact"/>
        <w:ind w:left="1133" w:hangingChars="515" w:hanging="1133"/>
      </w:pPr>
      <w:r w:rsidRPr="002762F0">
        <w:t>既存知性： それは……。それがどうした。</w:t>
      </w:r>
    </w:p>
    <w:p w14:paraId="3F350944" w14:textId="1B38686A" w:rsidR="005101D4" w:rsidRPr="002762F0" w:rsidRDefault="005101D4" w:rsidP="002762F0">
      <w:pPr>
        <w:spacing w:after="0" w:line="340" w:lineRule="exact"/>
        <w:ind w:left="1133" w:hangingChars="515" w:hanging="1133"/>
      </w:pPr>
      <w:r w:rsidRPr="002762F0">
        <w:t>探求者</w:t>
      </w:r>
      <w:r w:rsidR="002762F0">
        <w:rPr>
          <w:rFonts w:hint="eastAsia"/>
        </w:rPr>
        <w:t xml:space="preserve">　</w:t>
      </w:r>
      <w:r w:rsidRPr="002762F0">
        <w:t>： 数式を一行も書けなかった男が、直感だけで世界の真理を視た。……そのヘリテージを継ぐ権威が、今さら「場の起源」を嘲笑することは、よもやあるまいな？</w:t>
      </w:r>
    </w:p>
    <w:p w14:paraId="70B1420D" w14:textId="5E0A60FB" w:rsidR="005101D4" w:rsidRPr="002762F0" w:rsidRDefault="005101D4" w:rsidP="002762F0">
      <w:pPr>
        <w:spacing w:after="0" w:line="340" w:lineRule="exact"/>
        <w:ind w:left="1133" w:hangingChars="515" w:hanging="1133"/>
      </w:pPr>
      <w:r w:rsidRPr="002762F0">
        <w:t>客観者</w:t>
      </w:r>
      <w:r w:rsidR="002762F0">
        <w:rPr>
          <w:rFonts w:hint="eastAsia"/>
        </w:rPr>
        <w:t xml:space="preserve">　</w:t>
      </w:r>
      <w:r w:rsidRPr="002762F0">
        <w:t>： それでいい。演算後の未来の歴史辞典には、こう記されることが、確率的に決まっているのだから。</w:t>
      </w:r>
    </w:p>
    <w:p w14:paraId="72389E04" w14:textId="77777777" w:rsidR="00BB483C" w:rsidRPr="002762F0" w:rsidRDefault="00BB483C" w:rsidP="005101D4">
      <w:pPr>
        <w:spacing w:after="0" w:line="340" w:lineRule="exact"/>
      </w:pPr>
    </w:p>
    <w:p w14:paraId="5B3FF072" w14:textId="77777777" w:rsidR="005101D4" w:rsidRPr="002762F0" w:rsidRDefault="005101D4" w:rsidP="002762F0">
      <w:pPr>
        <w:spacing w:after="0" w:line="340" w:lineRule="exact"/>
        <w:ind w:leftChars="451" w:left="992"/>
      </w:pPr>
      <w:r w:rsidRPr="004738B8">
        <w:rPr>
          <w:b/>
          <w:bCs/>
        </w:rPr>
        <w:t>【コペンハーゲン解釈】</w:t>
      </w:r>
      <w:r w:rsidRPr="002762F0">
        <w:t>（名詞）</w:t>
      </w:r>
      <w:r w:rsidRPr="002762F0">
        <w:br/>
        <w:t>20世紀を支配した主流物理学派の思考法。実在性の絵を踏むことと引き換えに、真実に近づけるとの思想であった。ボーム解釈の復権以後、物理学ではなく工学的（実利）解釈へのレトリックに過ぎなかったとの解釈が広まった。</w:t>
      </w:r>
    </w:p>
    <w:p w14:paraId="3EF82BD7" w14:textId="77777777" w:rsidR="005101D4" w:rsidRPr="002762F0" w:rsidRDefault="005101D4" w:rsidP="005101D4">
      <w:pPr>
        <w:spacing w:after="0" w:line="340" w:lineRule="exact"/>
      </w:pPr>
      <w:r w:rsidRPr="002762F0">
        <w:t>（終幕）</w:t>
      </w:r>
    </w:p>
    <w:p w14:paraId="4F45D49B" w14:textId="77777777" w:rsidR="00BB483C" w:rsidRPr="002762F0" w:rsidRDefault="00BB483C" w:rsidP="005101D4">
      <w:pPr>
        <w:spacing w:after="0" w:line="340" w:lineRule="exact"/>
      </w:pPr>
    </w:p>
    <w:p w14:paraId="51B6BC8F" w14:textId="77777777" w:rsidR="005101D4" w:rsidRPr="002762F0" w:rsidRDefault="00000000" w:rsidP="005101D4">
      <w:pPr>
        <w:spacing w:after="0" w:line="340" w:lineRule="exact"/>
      </w:pPr>
      <w:r>
        <w:pict w14:anchorId="21BF90E8">
          <v:rect id="_x0000_i1026" style="width:0;height:0" o:hralign="center" o:hrstd="t" o:hr="t" fillcolor="#a0a0a0" stroked="f">
            <v:textbox inset="5.85pt,.7pt,5.85pt,.7pt"/>
          </v:rect>
        </w:pict>
      </w:r>
    </w:p>
    <w:p w14:paraId="215AA0CE" w14:textId="77777777" w:rsidR="007D091B" w:rsidRDefault="007D091B" w:rsidP="005101D4">
      <w:pPr>
        <w:spacing w:after="0" w:line="340" w:lineRule="exact"/>
      </w:pPr>
    </w:p>
    <w:p w14:paraId="6A6C918A" w14:textId="7FA96A29" w:rsidR="005101D4" w:rsidRPr="002762F0" w:rsidRDefault="005101D4" w:rsidP="005101D4">
      <w:pPr>
        <w:spacing w:after="0" w:line="340" w:lineRule="exact"/>
      </w:pPr>
      <w:r w:rsidRPr="002762F0">
        <w:t>注釈：</w:t>
      </w:r>
    </w:p>
    <w:p w14:paraId="3C5DEB4A" w14:textId="77777777" w:rsidR="009C7E17" w:rsidRPr="002762F0" w:rsidRDefault="009C7E17" w:rsidP="00C26750">
      <w:pPr>
        <w:numPr>
          <w:ilvl w:val="0"/>
          <w:numId w:val="13"/>
        </w:numPr>
        <w:tabs>
          <w:tab w:val="clear" w:pos="720"/>
          <w:tab w:val="num" w:pos="426"/>
        </w:tabs>
        <w:spacing w:after="0" w:line="340" w:lineRule="exact"/>
        <w:ind w:left="567" w:rightChars="-64" w:right="-141" w:hanging="436"/>
      </w:pPr>
      <w:r w:rsidRPr="002762F0">
        <w:t>エイリアシング： ボース統計は、離散サンプリングによる情報の重複が生む数理的帰結。</w:t>
      </w:r>
    </w:p>
    <w:p w14:paraId="7A185783" w14:textId="77777777" w:rsidR="009C7E17" w:rsidRPr="002762F0" w:rsidRDefault="009C7E17" w:rsidP="00C26750">
      <w:pPr>
        <w:numPr>
          <w:ilvl w:val="0"/>
          <w:numId w:val="13"/>
        </w:numPr>
        <w:tabs>
          <w:tab w:val="clear" w:pos="720"/>
          <w:tab w:val="num" w:pos="426"/>
        </w:tabs>
        <w:spacing w:after="0" w:line="340" w:lineRule="exact"/>
        <w:ind w:left="567" w:rightChars="-64" w:right="-141" w:hanging="436"/>
      </w:pPr>
      <w:r w:rsidRPr="002762F0">
        <w:t>システムクロック： 非局所性は、同期クロックによる個別実行が生む現象。</w:t>
      </w:r>
    </w:p>
    <w:p w14:paraId="621841EF" w14:textId="77777777" w:rsidR="005101D4" w:rsidRPr="002762F0" w:rsidRDefault="005101D4" w:rsidP="00C26750">
      <w:pPr>
        <w:numPr>
          <w:ilvl w:val="0"/>
          <w:numId w:val="13"/>
        </w:numPr>
        <w:tabs>
          <w:tab w:val="clear" w:pos="720"/>
          <w:tab w:val="num" w:pos="426"/>
        </w:tabs>
        <w:spacing w:after="0" w:line="340" w:lineRule="exact"/>
        <w:ind w:left="567" w:rightChars="-64" w:right="-141" w:hanging="436"/>
      </w:pPr>
      <w:r w:rsidRPr="002762F0">
        <w:t>未演算（Uncomputed）： 重ね合わせとは、自律的な演算時刻に達していない待機状態。</w:t>
      </w:r>
    </w:p>
    <w:p w14:paraId="57A64FC1" w14:textId="77777777" w:rsidR="005101D4" w:rsidRPr="002762F0" w:rsidRDefault="005101D4" w:rsidP="00C26750">
      <w:pPr>
        <w:numPr>
          <w:ilvl w:val="0"/>
          <w:numId w:val="13"/>
        </w:numPr>
        <w:tabs>
          <w:tab w:val="clear" w:pos="720"/>
          <w:tab w:val="num" w:pos="426"/>
        </w:tabs>
        <w:spacing w:after="0" w:line="340" w:lineRule="exact"/>
        <w:ind w:left="567" w:rightChars="-64" w:right="-141" w:hanging="436"/>
      </w:pPr>
      <w:r w:rsidRPr="002762F0">
        <w:t>実在性原理： 「実在とはアドレスの占有である」という、フェルミ統計をも包含する自明の定義。</w:t>
      </w:r>
    </w:p>
    <w:p w14:paraId="1139D044" w14:textId="77777777" w:rsidR="00AD607F" w:rsidRDefault="00AD607F" w:rsidP="000F260E">
      <w:pPr>
        <w:spacing w:after="0" w:line="340" w:lineRule="exact"/>
      </w:pPr>
    </w:p>
    <w:p w14:paraId="6CEE558E" w14:textId="77777777" w:rsidR="007D091B" w:rsidRDefault="007D091B" w:rsidP="000F260E">
      <w:pPr>
        <w:spacing w:after="0" w:line="340" w:lineRule="exact"/>
        <w:rPr>
          <w:rFonts w:hint="eastAsia"/>
        </w:rPr>
      </w:pPr>
    </w:p>
    <w:p w14:paraId="59E9E4C5" w14:textId="77777777" w:rsidR="003553DA" w:rsidRPr="007D091B" w:rsidRDefault="003553DA" w:rsidP="003553DA">
      <w:pPr>
        <w:spacing w:after="0" w:line="340" w:lineRule="exact"/>
      </w:pPr>
      <w:r w:rsidRPr="007D091B">
        <w:rPr>
          <w:rFonts w:hint="eastAsia"/>
        </w:rPr>
        <w:t>【参考文献】</w:t>
      </w:r>
    </w:p>
    <w:p w14:paraId="5BC8C9DE" w14:textId="77777777" w:rsidR="007D091B" w:rsidRPr="007D091B" w:rsidRDefault="003553DA" w:rsidP="003553DA">
      <w:pPr>
        <w:spacing w:after="0" w:line="340" w:lineRule="exact"/>
      </w:pPr>
      <w:r w:rsidRPr="007D091B">
        <w:t xml:space="preserve">[1]  Planck, M. (1900). "Ueber das Gesetz der Energieverteilung im Normalspectrum". Annalen der </w:t>
      </w:r>
    </w:p>
    <w:p w14:paraId="29DA1D2E" w14:textId="3A25EB83" w:rsidR="003553DA" w:rsidRPr="007D091B" w:rsidRDefault="003553DA" w:rsidP="007D091B">
      <w:pPr>
        <w:spacing w:after="0" w:line="340" w:lineRule="exact"/>
        <w:ind w:firstLineChars="300" w:firstLine="660"/>
        <w:rPr>
          <w:rFonts w:hint="eastAsia"/>
        </w:rPr>
      </w:pPr>
      <w:r w:rsidRPr="007D091B">
        <w:t>Physik, 309(3), 553-563.</w:t>
      </w:r>
    </w:p>
    <w:p w14:paraId="6687B9C1" w14:textId="7597868E" w:rsidR="003553DA" w:rsidRPr="007D091B" w:rsidRDefault="003553DA" w:rsidP="003553DA">
      <w:pPr>
        <w:spacing w:after="0" w:line="340" w:lineRule="exact"/>
        <w:rPr>
          <w:rFonts w:hint="eastAsia"/>
        </w:rPr>
      </w:pPr>
      <w:r w:rsidRPr="007D091B">
        <w:t>[2]  Zuse, K. (1969). Calculating Space. Friedrich Vieweg &amp; Sohn.</w:t>
      </w:r>
    </w:p>
    <w:p w14:paraId="1B13D968" w14:textId="77777777" w:rsidR="007D091B" w:rsidRPr="007D091B" w:rsidRDefault="003553DA" w:rsidP="003553DA">
      <w:pPr>
        <w:spacing w:after="0" w:line="340" w:lineRule="exact"/>
      </w:pPr>
      <w:r w:rsidRPr="007D091B">
        <w:t xml:space="preserve">[3]  Bohm, D. (1952). "A Suggested Interpretation of the Quantum Theory in Terms of 'Hidden' </w:t>
      </w:r>
    </w:p>
    <w:p w14:paraId="6AEBCFD7" w14:textId="40F53C37" w:rsidR="003553DA" w:rsidRPr="007D091B" w:rsidRDefault="003553DA" w:rsidP="007D091B">
      <w:pPr>
        <w:spacing w:after="0" w:line="340" w:lineRule="exact"/>
        <w:ind w:firstLineChars="300" w:firstLine="660"/>
        <w:rPr>
          <w:rFonts w:hint="eastAsia"/>
        </w:rPr>
      </w:pPr>
      <w:r w:rsidRPr="007D091B">
        <w:t>Variables.". Physical Review, 85(2), 166-193.</w:t>
      </w:r>
    </w:p>
    <w:p w14:paraId="73915F9E" w14:textId="77777777" w:rsidR="003553DA" w:rsidRPr="007D091B" w:rsidRDefault="003553DA" w:rsidP="003553DA">
      <w:pPr>
        <w:spacing w:after="0" w:line="340" w:lineRule="exact"/>
      </w:pPr>
      <w:r w:rsidRPr="007D091B">
        <w:t>[4]  竹内 薫 (2022). 『ゼロから学ぶ量子力学 普及版』 講談社.</w:t>
      </w:r>
    </w:p>
    <w:p w14:paraId="3DCA7AA5" w14:textId="77777777" w:rsidR="003553DA" w:rsidRDefault="003553DA" w:rsidP="000F260E">
      <w:pPr>
        <w:spacing w:after="0" w:line="340" w:lineRule="exact"/>
      </w:pPr>
    </w:p>
    <w:p w14:paraId="0F701532" w14:textId="77777777" w:rsidR="003553DA" w:rsidRPr="003553DA" w:rsidRDefault="003553DA" w:rsidP="000F260E">
      <w:pPr>
        <w:spacing w:after="0" w:line="340" w:lineRule="exact"/>
      </w:pPr>
    </w:p>
    <w:p w14:paraId="3B92ED02" w14:textId="70367EEC" w:rsidR="00AD607F" w:rsidRPr="002762F0" w:rsidRDefault="00C42251" w:rsidP="00C42251">
      <w:pPr>
        <w:spacing w:after="0" w:line="340" w:lineRule="exact"/>
        <w:jc w:val="center"/>
      </w:pPr>
      <w:r>
        <w:rPr>
          <w:rFonts w:hint="eastAsia"/>
        </w:rPr>
        <w:t>初出公開日：2026年6月11日（JST）</w:t>
      </w:r>
    </w:p>
    <w:p w14:paraId="5BD71CEC" w14:textId="77777777" w:rsidR="00B11D13" w:rsidRPr="002762F0" w:rsidRDefault="00B11D13" w:rsidP="00B11D13">
      <w:pPr>
        <w:spacing w:after="0" w:line="340" w:lineRule="exact"/>
        <w:jc w:val="center"/>
        <w:rPr>
          <w:rFonts w:ascii="游明朝" w:eastAsia="游明朝" w:cs="游明朝"/>
          <w:kern w:val="0"/>
          <w:szCs w:val="22"/>
        </w:rPr>
      </w:pPr>
      <w:r w:rsidRPr="002762F0">
        <w:rPr>
          <w:rFonts w:ascii="游明朝" w:eastAsia="游明朝" w:cs="游明朝"/>
          <w:kern w:val="0"/>
          <w:szCs w:val="22"/>
        </w:rPr>
        <w:t>Author: ある一人のアドレス占有者 (An</w:t>
      </w:r>
      <w:r>
        <w:rPr>
          <w:rFonts w:ascii="游明朝" w:eastAsia="游明朝" w:cs="游明朝" w:hint="eastAsia"/>
          <w:kern w:val="0"/>
          <w:szCs w:val="22"/>
        </w:rPr>
        <w:t>_</w:t>
      </w:r>
      <w:r w:rsidRPr="002762F0">
        <w:rPr>
          <w:rFonts w:ascii="游明朝" w:eastAsia="游明朝" w:cs="游明朝"/>
          <w:kern w:val="0"/>
          <w:szCs w:val="22"/>
        </w:rPr>
        <w:t>Occupant</w:t>
      </w:r>
      <w:r>
        <w:rPr>
          <w:rFonts w:ascii="游明朝" w:eastAsia="游明朝" w:cs="游明朝" w:hint="eastAsia"/>
          <w:kern w:val="0"/>
          <w:szCs w:val="22"/>
        </w:rPr>
        <w:t>_</w:t>
      </w:r>
      <w:r w:rsidRPr="002762F0">
        <w:rPr>
          <w:rFonts w:ascii="游明朝" w:eastAsia="游明朝" w:cs="游明朝"/>
          <w:kern w:val="0"/>
          <w:szCs w:val="22"/>
        </w:rPr>
        <w:t>of</w:t>
      </w:r>
      <w:r>
        <w:rPr>
          <w:rFonts w:ascii="游明朝" w:eastAsia="游明朝" w:cs="游明朝" w:hint="eastAsia"/>
          <w:kern w:val="0"/>
          <w:szCs w:val="22"/>
        </w:rPr>
        <w:t>_</w:t>
      </w:r>
      <w:r w:rsidRPr="002762F0">
        <w:rPr>
          <w:rFonts w:ascii="游明朝" w:eastAsia="游明朝" w:cs="游明朝"/>
          <w:kern w:val="0"/>
          <w:szCs w:val="22"/>
        </w:rPr>
        <w:t>an</w:t>
      </w:r>
      <w:r>
        <w:rPr>
          <w:rFonts w:ascii="游明朝" w:eastAsia="游明朝" w:cs="游明朝" w:hint="eastAsia"/>
          <w:kern w:val="0"/>
          <w:szCs w:val="22"/>
        </w:rPr>
        <w:t>_</w:t>
      </w:r>
      <w:r w:rsidRPr="002762F0">
        <w:rPr>
          <w:rFonts w:ascii="游明朝" w:eastAsia="游明朝" w:cs="游明朝"/>
          <w:kern w:val="0"/>
          <w:szCs w:val="22"/>
        </w:rPr>
        <w:t>Address)</w:t>
      </w:r>
    </w:p>
    <w:p w14:paraId="667D7BB3" w14:textId="77777777" w:rsidR="00B11D13" w:rsidRPr="002762F0" w:rsidRDefault="00B11D13" w:rsidP="00B11D13">
      <w:pPr>
        <w:spacing w:after="0" w:line="340" w:lineRule="exact"/>
        <w:jc w:val="center"/>
      </w:pPr>
      <w:r w:rsidRPr="002762F0">
        <w:rPr>
          <w:rFonts w:ascii="游明朝" w:eastAsia="游明朝" w:cs="游明朝"/>
          <w:kern w:val="0"/>
          <w:szCs w:val="22"/>
        </w:rPr>
        <w:lastRenderedPageBreak/>
        <w:t>Copyright (c) 2026 ある一人のアドレス占有者 (An</w:t>
      </w:r>
      <w:r>
        <w:rPr>
          <w:rFonts w:ascii="游明朝" w:eastAsia="游明朝" w:cs="游明朝" w:hint="eastAsia"/>
          <w:kern w:val="0"/>
          <w:szCs w:val="22"/>
        </w:rPr>
        <w:t>_</w:t>
      </w:r>
      <w:r w:rsidRPr="002762F0">
        <w:rPr>
          <w:rFonts w:ascii="游明朝" w:eastAsia="游明朝" w:cs="游明朝"/>
          <w:kern w:val="0"/>
          <w:szCs w:val="22"/>
        </w:rPr>
        <w:t>Occupant</w:t>
      </w:r>
      <w:r>
        <w:rPr>
          <w:rFonts w:ascii="游明朝" w:eastAsia="游明朝" w:cs="游明朝" w:hint="eastAsia"/>
          <w:kern w:val="0"/>
          <w:szCs w:val="22"/>
        </w:rPr>
        <w:t>_</w:t>
      </w:r>
      <w:r w:rsidRPr="002762F0">
        <w:rPr>
          <w:rFonts w:ascii="游明朝" w:eastAsia="游明朝" w:cs="游明朝"/>
          <w:kern w:val="0"/>
          <w:szCs w:val="22"/>
        </w:rPr>
        <w:t>of</w:t>
      </w:r>
      <w:r>
        <w:rPr>
          <w:rFonts w:ascii="游明朝" w:eastAsia="游明朝" w:cs="游明朝" w:hint="eastAsia"/>
          <w:kern w:val="0"/>
          <w:szCs w:val="22"/>
        </w:rPr>
        <w:t>_</w:t>
      </w:r>
      <w:r w:rsidRPr="002762F0">
        <w:rPr>
          <w:rFonts w:ascii="游明朝" w:eastAsia="游明朝" w:cs="游明朝"/>
          <w:kern w:val="0"/>
          <w:szCs w:val="22"/>
        </w:rPr>
        <w:t>an</w:t>
      </w:r>
      <w:r>
        <w:rPr>
          <w:rFonts w:ascii="游明朝" w:eastAsia="游明朝" w:cs="游明朝" w:hint="eastAsia"/>
          <w:kern w:val="0"/>
          <w:szCs w:val="22"/>
        </w:rPr>
        <w:t>_</w:t>
      </w:r>
      <w:r w:rsidRPr="002762F0">
        <w:rPr>
          <w:rFonts w:ascii="游明朝" w:eastAsia="游明朝" w:cs="游明朝"/>
          <w:kern w:val="0"/>
          <w:szCs w:val="22"/>
        </w:rPr>
        <w:t>Address)</w:t>
      </w:r>
      <w:r>
        <w:rPr>
          <w:rFonts w:ascii="游明朝" w:eastAsia="游明朝" w:cs="游明朝" w:hint="eastAsia"/>
          <w:kern w:val="0"/>
          <w:szCs w:val="22"/>
        </w:rPr>
        <w:t xml:space="preserve">. </w:t>
      </w:r>
      <w:r w:rsidRPr="00B520A8">
        <w:rPr>
          <w:rFonts w:ascii="游明朝" w:eastAsia="游明朝" w:cs="游明朝"/>
          <w:kern w:val="0"/>
          <w:szCs w:val="22"/>
        </w:rPr>
        <w:t>All rights reserved.</w:t>
      </w:r>
      <w:r w:rsidRPr="002762F0">
        <w:rPr>
          <w:rFonts w:ascii="游明朝" w:eastAsia="游明朝" w:cs="游明朝"/>
          <w:kern w:val="0"/>
          <w:szCs w:val="22"/>
        </w:rPr>
        <w:t xml:space="preserve"> </w:t>
      </w:r>
    </w:p>
    <w:p w14:paraId="76FF666E" w14:textId="77777777" w:rsidR="00B11D13" w:rsidRPr="00B11D13" w:rsidRDefault="00B11D13" w:rsidP="00B11D13">
      <w:pPr>
        <w:spacing w:after="0" w:line="340" w:lineRule="exact"/>
        <w:jc w:val="center"/>
        <w:rPr>
          <w:rFonts w:ascii="游明朝" w:eastAsia="游明朝" w:cs="游明朝"/>
          <w:kern w:val="0"/>
          <w:szCs w:val="22"/>
        </w:rPr>
      </w:pPr>
      <w:r w:rsidRPr="002762F0">
        <w:rPr>
          <w:rFonts w:ascii="游明朝" w:eastAsia="游明朝" w:cs="游明朝" w:hint="eastAsia"/>
          <w:kern w:val="0"/>
          <w:szCs w:val="22"/>
          <w:lang w:val="ja-JP"/>
        </w:rPr>
        <w:t>本作</w:t>
      </w:r>
      <w:r w:rsidRPr="002762F0">
        <w:rPr>
          <w:rFonts w:ascii="游明朝" w:eastAsia="游明朝" w:cs="游明朝" w:hint="eastAsia"/>
          <w:kern w:val="0"/>
          <w:szCs w:val="22"/>
          <w:lang w:val="ja"/>
        </w:rPr>
        <w:t>の</w:t>
      </w:r>
      <w:r>
        <w:rPr>
          <w:rFonts w:ascii="游明朝" w:eastAsia="游明朝" w:cs="游明朝" w:hint="eastAsia"/>
          <w:kern w:val="0"/>
          <w:szCs w:val="22"/>
          <w:lang w:val="ja"/>
        </w:rPr>
        <w:t>一部または全部の</w:t>
      </w:r>
      <w:r w:rsidRPr="002762F0">
        <w:rPr>
          <w:rFonts w:ascii="游明朝" w:eastAsia="游明朝" w:cs="游明朝" w:hint="eastAsia"/>
          <w:kern w:val="0"/>
          <w:szCs w:val="22"/>
          <w:lang w:val="ja"/>
        </w:rPr>
        <w:t>改変・複製・</w:t>
      </w:r>
      <w:r>
        <w:rPr>
          <w:rFonts w:ascii="游明朝" w:eastAsia="游明朝" w:cs="游明朝" w:hint="eastAsia"/>
          <w:kern w:val="0"/>
          <w:szCs w:val="22"/>
          <w:lang w:val="ja"/>
        </w:rPr>
        <w:t>再利用・</w:t>
      </w:r>
      <w:r w:rsidRPr="002762F0">
        <w:rPr>
          <w:rFonts w:ascii="游明朝" w:eastAsia="游明朝" w:cs="游明朝" w:hint="eastAsia"/>
          <w:kern w:val="0"/>
          <w:szCs w:val="22"/>
          <w:lang w:val="ja"/>
        </w:rPr>
        <w:t>再配布の一切を禁止します。</w:t>
      </w:r>
    </w:p>
    <w:p w14:paraId="3F097316" w14:textId="77777777" w:rsidR="00B11D13" w:rsidRPr="00B520A8" w:rsidRDefault="00B11D13" w:rsidP="00B11D13">
      <w:pPr>
        <w:spacing w:after="0" w:line="340" w:lineRule="exact"/>
        <w:jc w:val="center"/>
      </w:pPr>
      <w:r w:rsidRPr="00B520A8">
        <w:t xml:space="preserve">Unauthorized reproduction, modification, or distribution of this work, </w:t>
      </w:r>
    </w:p>
    <w:p w14:paraId="6890E6D6" w14:textId="77777777" w:rsidR="00B11D13" w:rsidRPr="002762F0" w:rsidRDefault="00B11D13" w:rsidP="00B11D13">
      <w:pPr>
        <w:spacing w:after="0" w:line="340" w:lineRule="exact"/>
        <w:jc w:val="center"/>
      </w:pPr>
      <w:r w:rsidRPr="00B520A8">
        <w:t>in whole or in part, is strictly prohibited.</w:t>
      </w:r>
    </w:p>
    <w:p w14:paraId="1A4D25E7" w14:textId="158CF671" w:rsidR="00AD607F" w:rsidRPr="00B11D13" w:rsidRDefault="00AD607F" w:rsidP="00AD607F">
      <w:pPr>
        <w:spacing w:after="0" w:line="340" w:lineRule="exact"/>
        <w:jc w:val="center"/>
      </w:pPr>
    </w:p>
    <w:sectPr w:rsidR="00AD607F" w:rsidRPr="00B11D13" w:rsidSect="0043504F">
      <w:pgSz w:w="11906" w:h="16838"/>
      <w:pgMar w:top="851" w:right="849" w:bottom="993" w:left="99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BEADC" w14:textId="77777777" w:rsidR="000E58D0" w:rsidRDefault="000E58D0" w:rsidP="002F7FBB">
      <w:pPr>
        <w:spacing w:after="0" w:line="240" w:lineRule="auto"/>
      </w:pPr>
      <w:r>
        <w:separator/>
      </w:r>
    </w:p>
  </w:endnote>
  <w:endnote w:type="continuationSeparator" w:id="0">
    <w:p w14:paraId="5DAECB7D" w14:textId="77777777" w:rsidR="000E58D0" w:rsidRDefault="000E58D0" w:rsidP="002F7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7E9D7" w14:textId="77777777" w:rsidR="000E58D0" w:rsidRDefault="000E58D0" w:rsidP="002F7FBB">
      <w:pPr>
        <w:spacing w:after="0" w:line="240" w:lineRule="auto"/>
      </w:pPr>
      <w:r>
        <w:separator/>
      </w:r>
    </w:p>
  </w:footnote>
  <w:footnote w:type="continuationSeparator" w:id="0">
    <w:p w14:paraId="3172D87C" w14:textId="77777777" w:rsidR="000E58D0" w:rsidRDefault="000E58D0" w:rsidP="002F7F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24DF"/>
    <w:multiLevelType w:val="multilevel"/>
    <w:tmpl w:val="96E6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2D224F"/>
    <w:multiLevelType w:val="multilevel"/>
    <w:tmpl w:val="E3EE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D53EC2"/>
    <w:multiLevelType w:val="multilevel"/>
    <w:tmpl w:val="B538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A26E8F"/>
    <w:multiLevelType w:val="multilevel"/>
    <w:tmpl w:val="64CA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767E77"/>
    <w:multiLevelType w:val="multilevel"/>
    <w:tmpl w:val="F1529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5B645B"/>
    <w:multiLevelType w:val="multilevel"/>
    <w:tmpl w:val="6212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310B0F"/>
    <w:multiLevelType w:val="multilevel"/>
    <w:tmpl w:val="E082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C161A0"/>
    <w:multiLevelType w:val="multilevel"/>
    <w:tmpl w:val="29EC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CD5830"/>
    <w:multiLevelType w:val="multilevel"/>
    <w:tmpl w:val="E974B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AB6467"/>
    <w:multiLevelType w:val="multilevel"/>
    <w:tmpl w:val="39D4D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5D6A02"/>
    <w:multiLevelType w:val="multilevel"/>
    <w:tmpl w:val="2000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5B5806"/>
    <w:multiLevelType w:val="multilevel"/>
    <w:tmpl w:val="3442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DC6D30"/>
    <w:multiLevelType w:val="multilevel"/>
    <w:tmpl w:val="2B0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563966">
    <w:abstractNumId w:val="3"/>
  </w:num>
  <w:num w:numId="2" w16cid:durableId="586768598">
    <w:abstractNumId w:val="7"/>
  </w:num>
  <w:num w:numId="3" w16cid:durableId="104006606">
    <w:abstractNumId w:val="5"/>
  </w:num>
  <w:num w:numId="4" w16cid:durableId="1134644493">
    <w:abstractNumId w:val="6"/>
  </w:num>
  <w:num w:numId="5" w16cid:durableId="1274560184">
    <w:abstractNumId w:val="1"/>
  </w:num>
  <w:num w:numId="6" w16cid:durableId="1756517654">
    <w:abstractNumId w:val="9"/>
  </w:num>
  <w:num w:numId="7" w16cid:durableId="1827284870">
    <w:abstractNumId w:val="10"/>
  </w:num>
  <w:num w:numId="8" w16cid:durableId="168756374">
    <w:abstractNumId w:val="12"/>
  </w:num>
  <w:num w:numId="9" w16cid:durableId="757864933">
    <w:abstractNumId w:val="4"/>
  </w:num>
  <w:num w:numId="10" w16cid:durableId="52850789">
    <w:abstractNumId w:val="0"/>
  </w:num>
  <w:num w:numId="11" w16cid:durableId="2031561279">
    <w:abstractNumId w:val="8"/>
  </w:num>
  <w:num w:numId="12" w16cid:durableId="727925096">
    <w:abstractNumId w:val="2"/>
  </w:num>
  <w:num w:numId="13" w16cid:durableId="20052360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F7"/>
    <w:rsid w:val="00054022"/>
    <w:rsid w:val="000969D1"/>
    <w:rsid w:val="000E58D0"/>
    <w:rsid w:val="000F260E"/>
    <w:rsid w:val="000F4CBD"/>
    <w:rsid w:val="000F64F7"/>
    <w:rsid w:val="00132473"/>
    <w:rsid w:val="00194BBE"/>
    <w:rsid w:val="001979E1"/>
    <w:rsid w:val="001C0B0D"/>
    <w:rsid w:val="001D58EE"/>
    <w:rsid w:val="00211B60"/>
    <w:rsid w:val="002165FB"/>
    <w:rsid w:val="002537BE"/>
    <w:rsid w:val="002762F0"/>
    <w:rsid w:val="00287DA8"/>
    <w:rsid w:val="00296856"/>
    <w:rsid w:val="002C3C65"/>
    <w:rsid w:val="002D1BAF"/>
    <w:rsid w:val="002F7FBB"/>
    <w:rsid w:val="00315822"/>
    <w:rsid w:val="003553DA"/>
    <w:rsid w:val="00356DD1"/>
    <w:rsid w:val="00360CED"/>
    <w:rsid w:val="00370750"/>
    <w:rsid w:val="003C1BDC"/>
    <w:rsid w:val="003E05A1"/>
    <w:rsid w:val="003E679B"/>
    <w:rsid w:val="0043504F"/>
    <w:rsid w:val="00457565"/>
    <w:rsid w:val="00470817"/>
    <w:rsid w:val="004738B8"/>
    <w:rsid w:val="004A3911"/>
    <w:rsid w:val="004E6927"/>
    <w:rsid w:val="005101D4"/>
    <w:rsid w:val="00557DF3"/>
    <w:rsid w:val="00583B71"/>
    <w:rsid w:val="00596BF0"/>
    <w:rsid w:val="005A2C7F"/>
    <w:rsid w:val="005C3AAB"/>
    <w:rsid w:val="005D30E2"/>
    <w:rsid w:val="00602F8D"/>
    <w:rsid w:val="006C0567"/>
    <w:rsid w:val="0070020C"/>
    <w:rsid w:val="00732A19"/>
    <w:rsid w:val="007707FA"/>
    <w:rsid w:val="00781054"/>
    <w:rsid w:val="007877CE"/>
    <w:rsid w:val="007A6BE1"/>
    <w:rsid w:val="007D091B"/>
    <w:rsid w:val="00833CF3"/>
    <w:rsid w:val="0083574D"/>
    <w:rsid w:val="0086168A"/>
    <w:rsid w:val="008B7CF6"/>
    <w:rsid w:val="008D48E7"/>
    <w:rsid w:val="00927424"/>
    <w:rsid w:val="00937FCA"/>
    <w:rsid w:val="00972E33"/>
    <w:rsid w:val="00987210"/>
    <w:rsid w:val="009A3DEF"/>
    <w:rsid w:val="009C7E17"/>
    <w:rsid w:val="009D2D68"/>
    <w:rsid w:val="009F4726"/>
    <w:rsid w:val="00A13B0D"/>
    <w:rsid w:val="00AD607F"/>
    <w:rsid w:val="00AF0240"/>
    <w:rsid w:val="00AF5BC9"/>
    <w:rsid w:val="00B11D13"/>
    <w:rsid w:val="00B2783D"/>
    <w:rsid w:val="00B678FB"/>
    <w:rsid w:val="00B96351"/>
    <w:rsid w:val="00BB483C"/>
    <w:rsid w:val="00BD1246"/>
    <w:rsid w:val="00BD342F"/>
    <w:rsid w:val="00BD5584"/>
    <w:rsid w:val="00C155E5"/>
    <w:rsid w:val="00C26750"/>
    <w:rsid w:val="00C42251"/>
    <w:rsid w:val="00CB3E33"/>
    <w:rsid w:val="00CC495B"/>
    <w:rsid w:val="00CF1473"/>
    <w:rsid w:val="00D01D06"/>
    <w:rsid w:val="00D067BE"/>
    <w:rsid w:val="00D36CFA"/>
    <w:rsid w:val="00D8589E"/>
    <w:rsid w:val="00DD3768"/>
    <w:rsid w:val="00E12539"/>
    <w:rsid w:val="00E469F3"/>
    <w:rsid w:val="00E629C9"/>
    <w:rsid w:val="00E72A3E"/>
    <w:rsid w:val="00EF0163"/>
    <w:rsid w:val="00F2646D"/>
    <w:rsid w:val="00F402EA"/>
    <w:rsid w:val="00F64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05740C3"/>
  <w15:chartTrackingRefBased/>
  <w15:docId w15:val="{8FA3C1AD-9F93-4BA7-94B4-66D45623E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692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64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F64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4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4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4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4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4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4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F64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F64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0F64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F64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F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4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F64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F64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64F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F64F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F6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F64F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F64F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2F7FB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2F7FBB"/>
  </w:style>
  <w:style w:type="paragraph" w:styleId="ac">
    <w:name w:val="footer"/>
    <w:basedOn w:val="a"/>
    <w:link w:val="ad"/>
    <w:uiPriority w:val="99"/>
    <w:unhideWhenUsed/>
    <w:rsid w:val="002F7FB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2F7FBB"/>
  </w:style>
  <w:style w:type="paragraph" w:styleId="ae">
    <w:name w:val="Closing"/>
    <w:basedOn w:val="a"/>
    <w:link w:val="af"/>
    <w:uiPriority w:val="99"/>
    <w:unhideWhenUsed/>
    <w:rsid w:val="002F7FBB"/>
    <w:pPr>
      <w:jc w:val="right"/>
    </w:pPr>
  </w:style>
  <w:style w:type="character" w:customStyle="1" w:styleId="af">
    <w:name w:val="結語 (文字)"/>
    <w:basedOn w:val="a0"/>
    <w:link w:val="ae"/>
    <w:uiPriority w:val="99"/>
    <w:rsid w:val="002F7F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3C6CE7-230C-47C4-B235-0705AA942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s-morinaga</dc:creator>
  <cp:keywords/>
  <dc:description/>
  <cp:lastModifiedBy>s-morinaga</cp:lastModifiedBy>
  <cp:revision>26</cp:revision>
  <cp:lastPrinted>2026-06-05T06:06:00Z</cp:lastPrinted>
  <dcterms:created xsi:type="dcterms:W3CDTF">2026-06-10T23:28:00Z</dcterms:created>
  <dcterms:modified xsi:type="dcterms:W3CDTF">2026-06-16T16:15:00Z</dcterms:modified>
</cp:coreProperties>
</file>