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9B51" w14:textId="5A36EFB9" w:rsidR="0013340D" w:rsidRDefault="00842612" w:rsidP="00842612">
      <w:pPr>
        <w:pStyle w:val="BodyText"/>
        <w:tabs>
          <w:tab w:val="left" w:pos="2640"/>
        </w:tabs>
        <w:rPr>
          <w:i/>
          <w:sz w:val="20"/>
        </w:rPr>
      </w:pPr>
      <w:r>
        <w:rPr>
          <w:i/>
          <w:sz w:val="20"/>
        </w:rPr>
        <w:tab/>
      </w:r>
    </w:p>
    <w:p w14:paraId="60752886" w14:textId="77777777" w:rsidR="0013340D" w:rsidRDefault="0013340D">
      <w:pPr>
        <w:pStyle w:val="BodyText"/>
        <w:rPr>
          <w:i/>
          <w:sz w:val="20"/>
        </w:rPr>
      </w:pPr>
    </w:p>
    <w:p w14:paraId="09A07C11" w14:textId="77777777" w:rsidR="0013340D" w:rsidRDefault="0013340D">
      <w:pPr>
        <w:pStyle w:val="BodyText"/>
        <w:rPr>
          <w:i/>
          <w:sz w:val="20"/>
        </w:rPr>
      </w:pPr>
    </w:p>
    <w:p w14:paraId="6CC45FE1" w14:textId="77777777" w:rsidR="0013340D" w:rsidRDefault="00000000">
      <w:pPr>
        <w:spacing w:before="258"/>
        <w:ind w:left="3278" w:right="3279"/>
        <w:jc w:val="center"/>
        <w:rPr>
          <w:b/>
          <w:sz w:val="36"/>
        </w:rPr>
      </w:pPr>
      <w:r>
        <w:pict w14:anchorId="35FB8169">
          <v:group id="_x0000_s1043" style="position:absolute;left:0;text-align:left;margin-left:1.1pt;margin-top:-34.55pt;width:610.95pt;height:32.4pt;z-index:15738880;mso-position-horizontal-relative:page" coordorigin="22,-691" coordsize="12219,648">
            <v:rect id="_x0000_s1047" style="position:absolute;left:21;top:-691;width:12219;height:197" fillcolor="#f60" stroked="f"/>
            <v:rect id="_x0000_s1046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026;top:-434;width:10214;height:389" fillcolor="#1b80c4" stroked="f">
              <v:textbox inset="0,0,0,0">
                <w:txbxContent>
                  <w:p w14:paraId="241082B0" w14:textId="77777777" w:rsidR="0013340D" w:rsidRDefault="00005260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LINEAR EQUATIONS IN ONE VARIABLE</w:t>
                    </w:r>
                  </w:p>
                </w:txbxContent>
              </v:textbox>
            </v:shape>
            <v:shape id="_x0000_s1044" type="#_x0000_t202" style="position:absolute;left:21;top:-434;width:1945;height:389" fillcolor="#1b80c4" stroked="f">
              <v:textbox inset="0,0,0,0">
                <w:txbxContent>
                  <w:p w14:paraId="4871BABE" w14:textId="77777777" w:rsidR="0013340D" w:rsidRDefault="00005260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 w:rsidR="00005260">
        <w:rPr>
          <w:b/>
          <w:color w:val="256FB8"/>
          <w:sz w:val="36"/>
        </w:rPr>
        <w:t>Linear Equations in One Variable</w:t>
      </w:r>
    </w:p>
    <w:p w14:paraId="449F346C" w14:textId="77777777" w:rsidR="0013340D" w:rsidRDefault="0013340D">
      <w:pPr>
        <w:pStyle w:val="BodyText"/>
        <w:spacing w:before="8"/>
        <w:rPr>
          <w:b/>
          <w:sz w:val="39"/>
        </w:rPr>
      </w:pPr>
    </w:p>
    <w:p w14:paraId="2AAAEC7A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line="240" w:lineRule="auto"/>
        <w:ind w:right="1205"/>
        <w:rPr>
          <w:sz w:val="23"/>
        </w:rPr>
      </w:pPr>
      <w:r>
        <w:rPr>
          <w:sz w:val="23"/>
        </w:rPr>
        <w:t>An equation is a statement of equality of two algebraic expressions involving one or more</w:t>
      </w:r>
      <w:r>
        <w:rPr>
          <w:spacing w:val="-26"/>
          <w:sz w:val="23"/>
        </w:rPr>
        <w:t xml:space="preserve"> </w:t>
      </w:r>
      <w:r>
        <w:rPr>
          <w:sz w:val="23"/>
        </w:rPr>
        <w:t>unknown quantities.</w:t>
      </w:r>
    </w:p>
    <w:p w14:paraId="7A3EC49B" w14:textId="77777777" w:rsidR="0013340D" w:rsidRDefault="0013340D">
      <w:pPr>
        <w:pStyle w:val="BodyText"/>
        <w:spacing w:before="1"/>
      </w:pPr>
    </w:p>
    <w:p w14:paraId="550968AA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line="240" w:lineRule="auto"/>
        <w:rPr>
          <w:sz w:val="23"/>
        </w:rPr>
      </w:pPr>
      <w:r>
        <w:rPr>
          <w:sz w:val="23"/>
        </w:rPr>
        <w:t>An equation involving only a linear polynomial is called a linear</w:t>
      </w:r>
      <w:r>
        <w:rPr>
          <w:spacing w:val="-10"/>
          <w:sz w:val="23"/>
        </w:rPr>
        <w:t xml:space="preserve"> </w:t>
      </w:r>
      <w:r>
        <w:rPr>
          <w:sz w:val="23"/>
        </w:rPr>
        <w:t>equation.</w:t>
      </w:r>
    </w:p>
    <w:p w14:paraId="6501336C" w14:textId="77777777" w:rsidR="0013340D" w:rsidRDefault="0013340D">
      <w:pPr>
        <w:pStyle w:val="BodyText"/>
        <w:spacing w:before="11"/>
        <w:rPr>
          <w:sz w:val="27"/>
        </w:rPr>
      </w:pPr>
    </w:p>
    <w:p w14:paraId="7A1EA520" w14:textId="77777777" w:rsidR="0013340D" w:rsidRDefault="00000000">
      <w:pPr>
        <w:pStyle w:val="BodyText"/>
        <w:ind w:left="991"/>
      </w:pPr>
      <w:r>
        <w:pict w14:anchorId="0CA074A3">
          <v:group id="_x0000_s1033" style="position:absolute;left:0;text-align:left;margin-left:121.95pt;margin-top:-6pt;width:142.3pt;height:26.8pt;z-index:15742464;mso-position-horizontal-relative:page" coordorigin="2439,-120" coordsize="2846,536">
            <v:shape id="_x0000_s1042" style="position:absolute;left:2439;top:168;width:2210;height:2" coordorigin="2439,168" coordsize="2210,0" o:spt="100" adj="0,,0" path="m2439,168r254,m3386,168r132,m3679,168r212,m4176,168r473,e" filled="f" strokeweight=".17928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4319;top:-120;width:802;height:311">
              <v:imagedata r:id="rId7" o:title=""/>
            </v:shape>
            <v:shape id="_x0000_s1040" type="#_x0000_t75" style="position:absolute;left:2752;top:-22;width:2527;height:340">
              <v:imagedata r:id="rId8" o:title=""/>
            </v:shape>
            <v:shape id="_x0000_s1039" type="#_x0000_t202" style="position:absolute;left:2439;top:-109;width:266;height:525" filled="f" stroked="f">
              <v:textbox inset="0,0,0,0">
                <w:txbxContent>
                  <w:p w14:paraId="3983BDC0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2x</w:t>
                    </w:r>
                  </w:p>
                  <w:p w14:paraId="0E134226" w14:textId="77777777" w:rsidR="0013340D" w:rsidRDefault="00005260">
                    <w:pPr>
                      <w:spacing w:before="40" w:line="243" w:lineRule="exact"/>
                      <w:ind w:left="6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2958;top:18;width:149;height:241" filled="f" stroked="f">
              <v:textbox inset="0,0,0,0">
                <w:txbxContent>
                  <w:p w14:paraId="2F9173D6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37" type="#_x0000_t202" style="position:absolute;left:3386;top:-109;width:1279;height:368" filled="f" stroked="f">
              <v:textbox inset="0,0,0,0">
                <w:txbxContent>
                  <w:p w14:paraId="2C9EF93E" w14:textId="77777777" w:rsidR="0013340D" w:rsidRDefault="00005260">
                    <w:pPr>
                      <w:tabs>
                        <w:tab w:val="left" w:pos="798"/>
                        <w:tab w:val="left" w:pos="1129"/>
                      </w:tabs>
                      <w:spacing w:line="232" w:lineRule="auto"/>
                      <w:rPr>
                        <w:rFonts w:ascii="Verdana"/>
                        <w:sz w:val="20"/>
                      </w:rPr>
                    </w:pPr>
                    <w:proofErr w:type="gramStart"/>
                    <w:r>
                      <w:rPr>
                        <w:rFonts w:ascii="Verdana"/>
                        <w:sz w:val="20"/>
                      </w:rPr>
                      <w:t>1</w:t>
                    </w:r>
                    <w:r>
                      <w:rPr>
                        <w:rFonts w:ascii="Verdana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position w:val="-12"/>
                        <w:sz w:val="20"/>
                      </w:rPr>
                      <w:t>,</w:t>
                    </w:r>
                    <w:proofErr w:type="gramEnd"/>
                    <w:r>
                      <w:rPr>
                        <w:rFonts w:ascii="Verdana"/>
                        <w:spacing w:val="-27"/>
                        <w:position w:val="-1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>3t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ab/>
                    </w:r>
                    <w:r>
                      <w:rPr>
                        <w:rFonts w:ascii="Verdana"/>
                        <w:sz w:val="20"/>
                      </w:rPr>
                      <w:t>t</w:t>
                    </w:r>
                    <w:r>
                      <w:rPr>
                        <w:rFonts w:ascii="Verdana"/>
                        <w:sz w:val="20"/>
                      </w:rPr>
                      <w:tab/>
                      <w:t>7</w:t>
                    </w:r>
                  </w:p>
                </w:txbxContent>
              </v:textbox>
            </v:shape>
            <v:shape id="_x0000_s1036" type="#_x0000_t202" style="position:absolute;left:3386;top:175;width:482;height:241" filled="f" stroked="f">
              <v:textbox inset="0,0,0,0">
                <w:txbxContent>
                  <w:p w14:paraId="682D2194" w14:textId="77777777" w:rsidR="0013340D" w:rsidRDefault="00005260">
                    <w:pPr>
                      <w:tabs>
                        <w:tab w:val="left" w:pos="332"/>
                      </w:tabs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2</w:t>
                    </w:r>
                    <w:r>
                      <w:rPr>
                        <w:rFonts w:ascii="Verdana"/>
                        <w:sz w:val="20"/>
                      </w:rPr>
                      <w:tab/>
                      <w:t>2</w:t>
                    </w:r>
                  </w:p>
                </w:txbxContent>
              </v:textbox>
            </v:shape>
            <v:shape id="_x0000_s1035" type="#_x0000_t202" style="position:absolute;left:4348;top:175;width:149;height:241" filled="f" stroked="f">
              <v:textbox inset="0,0,0,0">
                <w:txbxContent>
                  <w:p w14:paraId="6700F0FA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34" type="#_x0000_t202" style="position:absolute;left:4934;top:18;width:351;height:241" filled="f" stroked="f">
              <v:textbox inset="0,0,0,0">
                <w:txbxContent>
                  <w:p w14:paraId="1841C227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11.</w:t>
                    </w:r>
                  </w:p>
                </w:txbxContent>
              </v:textbox>
            </v:shape>
            <w10:wrap anchorx="page"/>
          </v:group>
        </w:pict>
      </w:r>
      <w:r w:rsidR="00005260">
        <w:t>For example:</w:t>
      </w:r>
    </w:p>
    <w:p w14:paraId="04B1B63D" w14:textId="77777777" w:rsidR="0013340D" w:rsidRDefault="0013340D">
      <w:pPr>
        <w:pStyle w:val="BodyText"/>
        <w:rPr>
          <w:sz w:val="24"/>
        </w:rPr>
      </w:pPr>
    </w:p>
    <w:p w14:paraId="30A8EE25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before="93" w:line="244" w:lineRule="auto"/>
        <w:ind w:right="782"/>
        <w:rPr>
          <w:sz w:val="23"/>
        </w:rPr>
      </w:pPr>
      <w:r>
        <w:rPr>
          <w:sz w:val="23"/>
        </w:rPr>
        <w:t>Any value of the variable which makes the equation a true statement is called the solution or root of</w:t>
      </w:r>
      <w:r>
        <w:rPr>
          <w:spacing w:val="-28"/>
          <w:sz w:val="23"/>
        </w:rPr>
        <w:t xml:space="preserve"> </w:t>
      </w:r>
      <w:r>
        <w:rPr>
          <w:sz w:val="23"/>
        </w:rPr>
        <w:t>the equation.</w:t>
      </w:r>
    </w:p>
    <w:p w14:paraId="5BC4CCD1" w14:textId="77777777" w:rsidR="0013340D" w:rsidRDefault="00005260">
      <w:pPr>
        <w:pStyle w:val="BodyText"/>
        <w:spacing w:before="193"/>
        <w:ind w:left="991"/>
      </w:pPr>
      <w:r>
        <w:t>For example: - 2 is root of the equation 3x - 2 = -8.</w:t>
      </w:r>
    </w:p>
    <w:p w14:paraId="27F263CA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before="199" w:line="240" w:lineRule="auto"/>
        <w:ind w:right="1281"/>
        <w:rPr>
          <w:sz w:val="23"/>
        </w:rPr>
      </w:pPr>
      <w:r>
        <w:rPr>
          <w:sz w:val="23"/>
        </w:rPr>
        <w:t>Any term of an equation may be taken to the other side with its sign changed, without affecting</w:t>
      </w:r>
      <w:r>
        <w:rPr>
          <w:spacing w:val="-29"/>
          <w:sz w:val="23"/>
        </w:rPr>
        <w:t xml:space="preserve"> </w:t>
      </w:r>
      <w:r>
        <w:rPr>
          <w:sz w:val="23"/>
        </w:rPr>
        <w:t>the equality. This process is called</w:t>
      </w:r>
      <w:r>
        <w:rPr>
          <w:spacing w:val="-1"/>
          <w:sz w:val="23"/>
        </w:rPr>
        <w:t xml:space="preserve"> </w:t>
      </w:r>
      <w:r>
        <w:rPr>
          <w:sz w:val="23"/>
        </w:rPr>
        <w:t>transposition.</w:t>
      </w:r>
    </w:p>
    <w:p w14:paraId="18EB0B83" w14:textId="77777777" w:rsidR="0013340D" w:rsidRDefault="0013340D">
      <w:pPr>
        <w:pStyle w:val="BodyText"/>
        <w:spacing w:before="10"/>
        <w:rPr>
          <w:sz w:val="22"/>
        </w:rPr>
      </w:pPr>
    </w:p>
    <w:p w14:paraId="0C254CE0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>Without changing the equality, we</w:t>
      </w:r>
      <w:r>
        <w:rPr>
          <w:spacing w:val="-2"/>
          <w:sz w:val="23"/>
        </w:rPr>
        <w:t xml:space="preserve"> </w:t>
      </w:r>
      <w:r>
        <w:rPr>
          <w:sz w:val="23"/>
        </w:rPr>
        <w:t>may</w:t>
      </w:r>
    </w:p>
    <w:p w14:paraId="0E02EE44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jc w:val="left"/>
        <w:rPr>
          <w:sz w:val="23"/>
        </w:rPr>
      </w:pPr>
      <w:r>
        <w:rPr>
          <w:sz w:val="23"/>
        </w:rPr>
        <w:t>add the same quantity to both sides of the</w:t>
      </w:r>
      <w:r>
        <w:rPr>
          <w:spacing w:val="-6"/>
          <w:sz w:val="23"/>
        </w:rPr>
        <w:t xml:space="preserve"> </w:t>
      </w:r>
      <w:r>
        <w:rPr>
          <w:sz w:val="23"/>
        </w:rPr>
        <w:t>equation.</w:t>
      </w:r>
    </w:p>
    <w:p w14:paraId="217B65B8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spacing w:before="2"/>
        <w:ind w:hanging="347"/>
        <w:jc w:val="left"/>
        <w:rPr>
          <w:sz w:val="23"/>
        </w:rPr>
      </w:pPr>
      <w:r>
        <w:rPr>
          <w:sz w:val="23"/>
        </w:rPr>
        <w:t>subtract the same quantity from both sides of the</w:t>
      </w:r>
      <w:r>
        <w:rPr>
          <w:spacing w:val="-6"/>
          <w:sz w:val="23"/>
        </w:rPr>
        <w:t xml:space="preserve"> </w:t>
      </w:r>
      <w:r>
        <w:rPr>
          <w:sz w:val="23"/>
        </w:rPr>
        <w:t>equation.</w:t>
      </w:r>
    </w:p>
    <w:p w14:paraId="15FA1478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ind w:hanging="397"/>
        <w:jc w:val="left"/>
        <w:rPr>
          <w:sz w:val="23"/>
        </w:rPr>
      </w:pPr>
      <w:r>
        <w:rPr>
          <w:sz w:val="23"/>
        </w:rPr>
        <w:t>multiply both sides of the equation by the same non-zero</w:t>
      </w:r>
      <w:r>
        <w:rPr>
          <w:spacing w:val="-7"/>
          <w:sz w:val="23"/>
        </w:rPr>
        <w:t xml:space="preserve"> </w:t>
      </w:r>
      <w:r>
        <w:rPr>
          <w:sz w:val="23"/>
        </w:rPr>
        <w:t>quantity.</w:t>
      </w:r>
    </w:p>
    <w:p w14:paraId="35F00427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ind w:hanging="412"/>
        <w:jc w:val="left"/>
        <w:rPr>
          <w:sz w:val="23"/>
        </w:rPr>
      </w:pPr>
      <w:r>
        <w:rPr>
          <w:sz w:val="23"/>
        </w:rPr>
        <w:t>divide both sides of the equation by the same non-zero</w:t>
      </w:r>
      <w:r>
        <w:rPr>
          <w:spacing w:val="-8"/>
          <w:sz w:val="23"/>
        </w:rPr>
        <w:t xml:space="preserve"> </w:t>
      </w:r>
      <w:r>
        <w:rPr>
          <w:sz w:val="23"/>
        </w:rPr>
        <w:t>quantity.</w:t>
      </w:r>
    </w:p>
    <w:p w14:paraId="53DC2DB9" w14:textId="77777777" w:rsidR="0013340D" w:rsidRDefault="0013340D">
      <w:pPr>
        <w:pStyle w:val="BodyText"/>
        <w:spacing w:before="2"/>
        <w:rPr>
          <w:sz w:val="15"/>
        </w:rPr>
      </w:pPr>
    </w:p>
    <w:p w14:paraId="40D2FF14" w14:textId="77777777" w:rsidR="0013340D" w:rsidRDefault="0013340D">
      <w:pPr>
        <w:rPr>
          <w:sz w:val="15"/>
        </w:rPr>
        <w:sectPr w:rsidR="0013340D" w:rsidSect="00CD73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0" w:right="0" w:bottom="0" w:left="0" w:header="283" w:footer="720" w:gutter="0"/>
          <w:cols w:space="720"/>
          <w:docGrid w:linePitch="299"/>
        </w:sectPr>
      </w:pPr>
    </w:p>
    <w:p w14:paraId="7990792E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before="214" w:line="240" w:lineRule="auto"/>
        <w:rPr>
          <w:sz w:val="23"/>
        </w:rPr>
      </w:pPr>
      <w:r>
        <w:rPr>
          <w:spacing w:val="-10"/>
          <w:sz w:val="23"/>
        </w:rPr>
        <w:t>If</w:t>
      </w:r>
    </w:p>
    <w:p w14:paraId="3685CE86" w14:textId="77777777" w:rsidR="0013340D" w:rsidRDefault="00005260">
      <w:pPr>
        <w:tabs>
          <w:tab w:val="left" w:pos="640"/>
          <w:tab w:val="left" w:pos="1093"/>
        </w:tabs>
        <w:spacing w:before="108" w:line="325" w:lineRule="exact"/>
        <w:ind w:left="139"/>
        <w:rPr>
          <w:sz w:val="23"/>
        </w:rPr>
      </w:pPr>
      <w:r>
        <w:br w:type="column"/>
      </w:r>
      <w:r>
        <w:rPr>
          <w:rFonts w:ascii="Verdana"/>
          <w:position w:val="13"/>
          <w:sz w:val="19"/>
        </w:rPr>
        <w:t>ax</w:t>
      </w:r>
      <w:r>
        <w:rPr>
          <w:rFonts w:ascii="Verdana"/>
          <w:position w:val="13"/>
          <w:sz w:val="19"/>
        </w:rPr>
        <w:tab/>
        <w:t>b</w:t>
      </w:r>
      <w:r>
        <w:rPr>
          <w:rFonts w:ascii="Verdana"/>
          <w:position w:val="13"/>
          <w:sz w:val="19"/>
        </w:rPr>
        <w:tab/>
      </w:r>
      <w:proofErr w:type="gramStart"/>
      <w:r>
        <w:rPr>
          <w:rFonts w:ascii="Verdana"/>
          <w:position w:val="13"/>
          <w:sz w:val="19"/>
        </w:rPr>
        <w:t xml:space="preserve">p </w:t>
      </w:r>
      <w:r>
        <w:rPr>
          <w:sz w:val="23"/>
        </w:rPr>
        <w:t>,</w:t>
      </w:r>
      <w:proofErr w:type="gramEnd"/>
      <w:r>
        <w:rPr>
          <w:sz w:val="23"/>
        </w:rPr>
        <w:t xml:space="preserve"> then q (ax + b) = p (cx +</w:t>
      </w:r>
      <w:r>
        <w:rPr>
          <w:spacing w:val="-10"/>
          <w:sz w:val="23"/>
        </w:rPr>
        <w:t xml:space="preserve"> </w:t>
      </w:r>
      <w:r>
        <w:rPr>
          <w:sz w:val="23"/>
        </w:rPr>
        <w:t>d)</w:t>
      </w:r>
    </w:p>
    <w:p w14:paraId="4650CB69" w14:textId="77777777" w:rsidR="0013340D" w:rsidRDefault="00000000">
      <w:pPr>
        <w:tabs>
          <w:tab w:val="left" w:pos="642"/>
          <w:tab w:val="left" w:pos="1102"/>
        </w:tabs>
        <w:spacing w:line="187" w:lineRule="exact"/>
        <w:ind w:left="147"/>
        <w:rPr>
          <w:rFonts w:ascii="Verdana"/>
          <w:sz w:val="19"/>
        </w:rPr>
      </w:pPr>
      <w:r>
        <w:pict w14:anchorId="02A73C61">
          <v:group id="_x0000_s1028" style="position:absolute;left:0;text-align:left;margin-left:64.5pt;margin-top:-17.25pt;width:57.3pt;height:29pt;z-index:-15823872;mso-position-horizontal-relative:page" coordorigin="1290,-345" coordsize="1146,580">
            <v:shape id="_x0000_s1032" style="position:absolute;left:1289;top:-59;width:1102;height:2" coordorigin="1290,-58" coordsize="1102,0" o:spt="100" adj="0,,0" path="m1290,-58r649,m2253,-58r138,e" filled="f" strokeweight=".18025mm">
              <v:stroke joinstyle="round"/>
              <v:formulas/>
              <v:path arrowok="t" o:connecttype="segments"/>
            </v:shape>
            <v:shape id="_x0000_s1031" type="#_x0000_t75" style="position:absolute;left:1600;top:-345;width:808;height:309">
              <v:imagedata r:id="rId15" o:title=""/>
            </v:shape>
            <v:shape id="_x0000_s1030" type="#_x0000_t75" style="position:absolute;left:2016;top:-248;width:419;height:338">
              <v:imagedata r:id="rId16" o:title=""/>
            </v:shape>
            <v:shape id="_x0000_s1029" type="#_x0000_t75" style="position:absolute;left:1591;top:-92;width:808;height:328">
              <v:imagedata r:id="rId17" o:title=""/>
            </v:shape>
            <w10:wrap anchorx="page"/>
          </v:group>
        </w:pict>
      </w:r>
      <w:r w:rsidR="00005260">
        <w:rPr>
          <w:rFonts w:ascii="Verdana"/>
          <w:w w:val="105"/>
          <w:sz w:val="19"/>
        </w:rPr>
        <w:t>cx</w:t>
      </w:r>
      <w:r w:rsidR="00005260">
        <w:rPr>
          <w:rFonts w:ascii="Verdana"/>
          <w:w w:val="105"/>
          <w:sz w:val="19"/>
        </w:rPr>
        <w:tab/>
        <w:t>d</w:t>
      </w:r>
      <w:r w:rsidR="00005260">
        <w:rPr>
          <w:rFonts w:ascii="Verdana"/>
          <w:w w:val="105"/>
          <w:sz w:val="19"/>
        </w:rPr>
        <w:tab/>
        <w:t>q</w:t>
      </w:r>
    </w:p>
    <w:p w14:paraId="24986818" w14:textId="77777777" w:rsidR="0013340D" w:rsidRDefault="0013340D">
      <w:pPr>
        <w:spacing w:line="187" w:lineRule="exact"/>
        <w:rPr>
          <w:rFonts w:ascii="Verdana"/>
          <w:sz w:val="19"/>
        </w:rPr>
        <w:sectPr w:rsidR="0013340D" w:rsidSect="00CD73F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121" w:space="40"/>
            <w:col w:w="11079"/>
          </w:cols>
        </w:sectPr>
      </w:pPr>
    </w:p>
    <w:p w14:paraId="05DE183F" w14:textId="77777777" w:rsidR="0013340D" w:rsidRDefault="0013340D">
      <w:pPr>
        <w:pStyle w:val="BodyText"/>
        <w:spacing w:before="3"/>
        <w:rPr>
          <w:rFonts w:ascii="Verdana"/>
          <w:sz w:val="13"/>
        </w:rPr>
      </w:pPr>
    </w:p>
    <w:p w14:paraId="3454CCDA" w14:textId="77777777" w:rsidR="0013340D" w:rsidRDefault="00005260">
      <w:pPr>
        <w:pStyle w:val="BodyText"/>
        <w:spacing w:before="93"/>
        <w:ind w:left="991"/>
      </w:pPr>
      <w:r>
        <w:t>This process is called cross multiplication.</w:t>
      </w:r>
    </w:p>
    <w:p w14:paraId="3443A83A" w14:textId="77777777" w:rsidR="0013340D" w:rsidRDefault="0013340D">
      <w:pPr>
        <w:pStyle w:val="BodyText"/>
        <w:rPr>
          <w:sz w:val="20"/>
        </w:rPr>
      </w:pPr>
    </w:p>
    <w:p w14:paraId="22999B87" w14:textId="77777777" w:rsidR="0013340D" w:rsidRDefault="0013340D">
      <w:pPr>
        <w:pStyle w:val="BodyText"/>
        <w:rPr>
          <w:sz w:val="20"/>
        </w:rPr>
      </w:pPr>
    </w:p>
    <w:p w14:paraId="79F05771" w14:textId="77777777" w:rsidR="0013340D" w:rsidRDefault="0013340D">
      <w:pPr>
        <w:pStyle w:val="BodyText"/>
        <w:rPr>
          <w:sz w:val="20"/>
        </w:rPr>
      </w:pPr>
    </w:p>
    <w:p w14:paraId="14577C3F" w14:textId="77777777" w:rsidR="0013340D" w:rsidRDefault="0013340D">
      <w:pPr>
        <w:pStyle w:val="BodyText"/>
        <w:rPr>
          <w:sz w:val="20"/>
        </w:rPr>
      </w:pPr>
    </w:p>
    <w:p w14:paraId="7B462977" w14:textId="77777777" w:rsidR="0013340D" w:rsidRDefault="0013340D">
      <w:pPr>
        <w:pStyle w:val="BodyText"/>
        <w:rPr>
          <w:sz w:val="20"/>
        </w:rPr>
      </w:pPr>
    </w:p>
    <w:p w14:paraId="4DB1BD5B" w14:textId="77777777" w:rsidR="0013340D" w:rsidRDefault="0013340D">
      <w:pPr>
        <w:pStyle w:val="BodyText"/>
        <w:rPr>
          <w:sz w:val="20"/>
        </w:rPr>
      </w:pPr>
    </w:p>
    <w:p w14:paraId="36BA211A" w14:textId="77777777" w:rsidR="0013340D" w:rsidRDefault="0013340D">
      <w:pPr>
        <w:pStyle w:val="BodyText"/>
        <w:rPr>
          <w:sz w:val="20"/>
        </w:rPr>
      </w:pPr>
    </w:p>
    <w:p w14:paraId="1D94C281" w14:textId="77777777" w:rsidR="0013340D" w:rsidRDefault="0013340D">
      <w:pPr>
        <w:pStyle w:val="BodyText"/>
        <w:rPr>
          <w:sz w:val="20"/>
        </w:rPr>
      </w:pPr>
    </w:p>
    <w:p w14:paraId="6EF6A374" w14:textId="77777777" w:rsidR="0013340D" w:rsidRDefault="0013340D">
      <w:pPr>
        <w:pStyle w:val="BodyText"/>
        <w:rPr>
          <w:sz w:val="20"/>
        </w:rPr>
      </w:pPr>
    </w:p>
    <w:p w14:paraId="06E99C1E" w14:textId="77777777" w:rsidR="0013340D" w:rsidRDefault="0013340D">
      <w:pPr>
        <w:pStyle w:val="BodyText"/>
        <w:rPr>
          <w:sz w:val="20"/>
        </w:rPr>
      </w:pPr>
    </w:p>
    <w:p w14:paraId="4B16F1DB" w14:textId="77777777" w:rsidR="0013340D" w:rsidRDefault="0013340D">
      <w:pPr>
        <w:pStyle w:val="BodyText"/>
        <w:rPr>
          <w:sz w:val="20"/>
        </w:rPr>
      </w:pPr>
    </w:p>
    <w:p w14:paraId="4A4938EC" w14:textId="77777777" w:rsidR="0013340D" w:rsidRDefault="0013340D">
      <w:pPr>
        <w:pStyle w:val="BodyText"/>
        <w:rPr>
          <w:sz w:val="20"/>
        </w:rPr>
      </w:pPr>
    </w:p>
    <w:p w14:paraId="761991D1" w14:textId="77777777" w:rsidR="0013340D" w:rsidRDefault="0013340D">
      <w:pPr>
        <w:pStyle w:val="BodyText"/>
        <w:rPr>
          <w:sz w:val="20"/>
        </w:rPr>
      </w:pPr>
    </w:p>
    <w:p w14:paraId="4DFC0832" w14:textId="77777777" w:rsidR="0013340D" w:rsidRDefault="0013340D">
      <w:pPr>
        <w:pStyle w:val="BodyText"/>
        <w:rPr>
          <w:sz w:val="20"/>
        </w:rPr>
      </w:pPr>
    </w:p>
    <w:p w14:paraId="58D33703" w14:textId="77777777" w:rsidR="0013340D" w:rsidRDefault="0013340D">
      <w:pPr>
        <w:pStyle w:val="BodyText"/>
        <w:rPr>
          <w:sz w:val="20"/>
        </w:rPr>
      </w:pPr>
    </w:p>
    <w:p w14:paraId="39F2478E" w14:textId="77777777" w:rsidR="0013340D" w:rsidRDefault="0013340D">
      <w:pPr>
        <w:pStyle w:val="BodyText"/>
        <w:rPr>
          <w:sz w:val="20"/>
        </w:rPr>
      </w:pPr>
    </w:p>
    <w:p w14:paraId="574005CF" w14:textId="77777777" w:rsidR="0013340D" w:rsidRDefault="0013340D">
      <w:pPr>
        <w:pStyle w:val="BodyText"/>
        <w:rPr>
          <w:sz w:val="20"/>
        </w:rPr>
      </w:pPr>
    </w:p>
    <w:p w14:paraId="4E2BADB7" w14:textId="77777777" w:rsidR="0013340D" w:rsidRDefault="0013340D">
      <w:pPr>
        <w:pStyle w:val="BodyText"/>
        <w:rPr>
          <w:sz w:val="20"/>
        </w:rPr>
      </w:pPr>
    </w:p>
    <w:p w14:paraId="5966B4D7" w14:textId="77777777" w:rsidR="0013340D" w:rsidRDefault="0013340D">
      <w:pPr>
        <w:pStyle w:val="BodyText"/>
        <w:rPr>
          <w:sz w:val="20"/>
        </w:rPr>
      </w:pPr>
    </w:p>
    <w:p w14:paraId="54347259" w14:textId="77777777" w:rsidR="0013340D" w:rsidRDefault="0013340D">
      <w:pPr>
        <w:pStyle w:val="BodyText"/>
        <w:rPr>
          <w:sz w:val="20"/>
        </w:rPr>
      </w:pPr>
    </w:p>
    <w:p w14:paraId="7B139CCA" w14:textId="156BA68E" w:rsidR="0013340D" w:rsidRDefault="0013340D">
      <w:pPr>
        <w:pStyle w:val="BodyText"/>
        <w:spacing w:before="10"/>
        <w:rPr>
          <w:sz w:val="28"/>
        </w:rPr>
      </w:pPr>
    </w:p>
    <w:sectPr w:rsidR="0013340D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B884" w14:textId="77777777" w:rsidR="00CD73FA" w:rsidRDefault="00CD73FA" w:rsidP="002243E1">
      <w:r>
        <w:separator/>
      </w:r>
    </w:p>
  </w:endnote>
  <w:endnote w:type="continuationSeparator" w:id="0">
    <w:p w14:paraId="1E74270A" w14:textId="77777777" w:rsidR="00CD73FA" w:rsidRDefault="00CD73FA" w:rsidP="0022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0EAF" w14:textId="77777777" w:rsidR="00BB56AC" w:rsidRDefault="00BB5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7B6B" w14:textId="767FFFFD" w:rsidR="00BB56AC" w:rsidRDefault="00BB56AC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BB56AC" w14:paraId="3AEDF101" w14:textId="77777777" w:rsidTr="00BB56AC">
      <w:tc>
        <w:tcPr>
          <w:tcW w:w="7893" w:type="dxa"/>
          <w:gridSpan w:val="2"/>
          <w:tcBorders>
            <w:top w:val="single" w:sz="24" w:space="0" w:color="FF8C52"/>
            <w:left w:val="nil"/>
            <w:bottom w:val="nil"/>
            <w:right w:val="nil"/>
          </w:tcBorders>
        </w:tcPr>
        <w:p w14:paraId="3B40AB07" w14:textId="77777777" w:rsidR="00BB56AC" w:rsidRDefault="00BB56AC" w:rsidP="00BB56AC">
          <w:pPr>
            <w:pStyle w:val="Footer"/>
            <w:autoSpaceDE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BB56AC" w14:paraId="77B8AF5C" w14:textId="77777777" w:rsidTr="00BB56AC">
      <w:tc>
        <w:tcPr>
          <w:tcW w:w="1422" w:type="dxa"/>
          <w:hideMark/>
        </w:tcPr>
        <w:p w14:paraId="55437573" w14:textId="7C2A46C7" w:rsidR="00BB56AC" w:rsidRDefault="00BB56AC" w:rsidP="00BB56AC">
          <w:pPr>
            <w:pStyle w:val="Footer"/>
            <w:jc w:val="center"/>
          </w:pPr>
          <w:r>
            <w:t xml:space="preserve">          </w:t>
          </w:r>
          <w:r>
            <w:rPr>
              <w:noProof/>
              <w:lang w:eastAsia="en-AU"/>
            </w:rPr>
            <w:drawing>
              <wp:inline distT="0" distB="0" distL="0" distR="0" wp14:anchorId="47B4A830" wp14:editId="6F466F57">
                <wp:extent cx="207645" cy="207645"/>
                <wp:effectExtent l="0" t="0" r="0" b="0"/>
                <wp:docPr id="133412548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hideMark/>
        </w:tcPr>
        <w:p w14:paraId="17FD9E90" w14:textId="77777777" w:rsidR="00BB56AC" w:rsidRDefault="00BB56AC" w:rsidP="00BB56AC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>
            <w:rPr>
              <w:rFonts w:ascii="Oxygen" w:hAnsi="Oxygen"/>
              <w:b/>
              <w:bCs/>
            </w:rPr>
            <w:t>anodiam.com</w:t>
          </w:r>
        </w:p>
      </w:tc>
    </w:tr>
    <w:tr w:rsidR="00BB56AC" w14:paraId="6F51E4AD" w14:textId="77777777" w:rsidTr="00BB56AC">
      <w:tc>
        <w:tcPr>
          <w:tcW w:w="1422" w:type="dxa"/>
          <w:hideMark/>
        </w:tcPr>
        <w:p w14:paraId="032C4D58" w14:textId="0CE43FCD" w:rsidR="00BB56AC" w:rsidRDefault="00BB56AC" w:rsidP="00BB56AC">
          <w:pPr>
            <w:pStyle w:val="Footer"/>
            <w:jc w:val="center"/>
          </w:pPr>
          <w:r>
            <w:t xml:space="preserve">          </w:t>
          </w:r>
          <w:r>
            <w:rPr>
              <w:noProof/>
              <w:lang w:eastAsia="en-AU"/>
            </w:rPr>
            <w:drawing>
              <wp:inline distT="0" distB="0" distL="0" distR="0" wp14:anchorId="78A51E10" wp14:editId="4068BB3F">
                <wp:extent cx="214630" cy="214630"/>
                <wp:effectExtent l="0" t="0" r="0" b="0"/>
                <wp:docPr id="236866868" name="Picture 2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hideMark/>
        </w:tcPr>
        <w:p w14:paraId="559FD241" w14:textId="77777777" w:rsidR="00BB56AC" w:rsidRDefault="00BB56AC" w:rsidP="00BB56AC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>
            <w:rPr>
              <w:rFonts w:ascii="Oxygen" w:hAnsi="Oxygen"/>
              <w:b/>
              <w:bCs/>
            </w:rPr>
            <w:t>N-1/25 Patuli, Kolkata 700094</w:t>
          </w:r>
        </w:p>
      </w:tc>
    </w:tr>
    <w:tr w:rsidR="00BB56AC" w14:paraId="09C7B806" w14:textId="77777777" w:rsidTr="00BB56AC">
      <w:tc>
        <w:tcPr>
          <w:tcW w:w="1422" w:type="dxa"/>
          <w:hideMark/>
        </w:tcPr>
        <w:p w14:paraId="33BEA241" w14:textId="296BCBFB" w:rsidR="00BB56AC" w:rsidRDefault="00BB56AC" w:rsidP="00BB56AC">
          <w:pPr>
            <w:pStyle w:val="Footer"/>
            <w:jc w:val="center"/>
          </w:pPr>
          <w:r>
            <w:t xml:space="preserve">          </w:t>
          </w:r>
          <w:r>
            <w:rPr>
              <w:noProof/>
              <w:lang w:eastAsia="en-AU"/>
            </w:rPr>
            <w:drawing>
              <wp:inline distT="0" distB="0" distL="0" distR="0" wp14:anchorId="717F49D7" wp14:editId="05FF2CF1">
                <wp:extent cx="173355" cy="180340"/>
                <wp:effectExtent l="0" t="0" r="0" b="0"/>
                <wp:docPr id="1783892484" name="Picture 1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hideMark/>
        </w:tcPr>
        <w:p w14:paraId="3363768C" w14:textId="77777777" w:rsidR="00BB56AC" w:rsidRDefault="00BB56AC" w:rsidP="00BB56AC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>
            <w:rPr>
              <w:rFonts w:ascii="Oxygen" w:hAnsi="Oxygen"/>
              <w:b/>
              <w:bCs/>
            </w:rPr>
            <w:t>9073 700094</w:t>
          </w:r>
        </w:p>
      </w:tc>
    </w:tr>
  </w:tbl>
  <w:p w14:paraId="4DEB6584" w14:textId="77777777" w:rsidR="00BB56AC" w:rsidRDefault="00BB56AC" w:rsidP="00BB56AC">
    <w:pPr>
      <w:pStyle w:val="Footer"/>
    </w:pPr>
  </w:p>
  <w:p w14:paraId="4EBA90F7" w14:textId="29B0963A" w:rsidR="00BB56AC" w:rsidRDefault="00BB56AC">
    <w:pPr>
      <w:pStyle w:val="Footer"/>
    </w:pPr>
  </w:p>
  <w:p w14:paraId="5286C4CD" w14:textId="77777777" w:rsidR="00BB56AC" w:rsidRDefault="00BB5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F9C1" w14:textId="77777777" w:rsidR="00BB56AC" w:rsidRDefault="00BB5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A6CC" w14:textId="77777777" w:rsidR="00CD73FA" w:rsidRDefault="00CD73FA" w:rsidP="002243E1">
      <w:r>
        <w:separator/>
      </w:r>
    </w:p>
  </w:footnote>
  <w:footnote w:type="continuationSeparator" w:id="0">
    <w:p w14:paraId="20F617C0" w14:textId="77777777" w:rsidR="00CD73FA" w:rsidRDefault="00CD73FA" w:rsidP="00224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A17C" w14:textId="77777777" w:rsidR="00BB56AC" w:rsidRDefault="00BB5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2243E1" w14:paraId="10174FA0" w14:textId="77777777" w:rsidTr="00864F27">
      <w:tc>
        <w:tcPr>
          <w:tcW w:w="7338" w:type="dxa"/>
        </w:tcPr>
        <w:p w14:paraId="250A3AC1" w14:textId="77777777" w:rsidR="002243E1" w:rsidRDefault="002243E1" w:rsidP="002243E1">
          <w:pPr>
            <w:pStyle w:val="Header"/>
            <w:jc w:val="right"/>
          </w:pPr>
          <w:r w:rsidRPr="00425576">
            <w:rPr>
              <w:noProof/>
              <w:lang w:eastAsia="en-AU"/>
            </w:rPr>
            <w:drawing>
              <wp:inline distT="0" distB="0" distL="0" distR="0" wp14:anchorId="695657FB" wp14:editId="307A347E">
                <wp:extent cx="1811866" cy="844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147CBACF" w14:textId="77777777" w:rsidR="002243E1" w:rsidRDefault="002243E1" w:rsidP="002243E1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50D51DD4" w14:textId="61F23C90" w:rsidR="002243E1" w:rsidRDefault="002243E1">
    <w:pPr>
      <w:pStyle w:val="Header"/>
    </w:pPr>
  </w:p>
  <w:p w14:paraId="1D865B42" w14:textId="77777777" w:rsidR="002243E1" w:rsidRDefault="00224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D3CA" w14:textId="77777777" w:rsidR="00BB56AC" w:rsidRDefault="00BB5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95C93"/>
    <w:multiLevelType w:val="hybridMultilevel"/>
    <w:tmpl w:val="99A6E8A2"/>
    <w:lvl w:ilvl="0" w:tplc="396E79A6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7180A540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1FB614F6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673A7570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D51646EA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CE12326A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6EFA09BC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BA6417D6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C6AADD9A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num w:numId="1" w16cid:durableId="91147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40D"/>
    <w:rsid w:val="00005260"/>
    <w:rsid w:val="0013340D"/>
    <w:rsid w:val="0020410E"/>
    <w:rsid w:val="002243E1"/>
    <w:rsid w:val="00271432"/>
    <w:rsid w:val="007723DA"/>
    <w:rsid w:val="00842612"/>
    <w:rsid w:val="00BB56AC"/>
    <w:rsid w:val="00C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19B278E"/>
  <w15:docId w15:val="{458196DE-96CE-4367-B505-B8A91C23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991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4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3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243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3E1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243E1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2021-02-28T09:24:00Z</dcterms:created>
  <dcterms:modified xsi:type="dcterms:W3CDTF">2024-01-17T11:18:00Z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