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429D" w:rsidRDefault="0003429D" w:rsidP="00E42F93">
      <w:pPr>
        <w:rPr>
          <w:rFonts w:asciiTheme="majorHAnsi" w:hAnsiTheme="majorHAnsi" w:cstheme="majorHAnsi"/>
          <w:sz w:val="40"/>
        </w:rPr>
      </w:pPr>
    </w:p>
    <w:p w:rsidR="0003429D" w:rsidRDefault="0003429D" w:rsidP="00E42F93">
      <w:pPr>
        <w:rPr>
          <w:rFonts w:asciiTheme="majorHAnsi" w:hAnsiTheme="majorHAnsi" w:cstheme="majorHAnsi"/>
          <w:sz w:val="40"/>
        </w:rPr>
      </w:pPr>
      <w:bookmarkStart w:id="0" w:name="_GoBack"/>
      <w:bookmarkEnd w:id="0"/>
    </w:p>
    <w:p w:rsidR="0003429D" w:rsidRDefault="0003429D" w:rsidP="0003429D">
      <w:pPr>
        <w:jc w:val="center"/>
        <w:rPr>
          <w:rFonts w:asciiTheme="majorHAnsi" w:hAnsiTheme="majorHAnsi" w:cstheme="majorHAnsi"/>
        </w:rPr>
      </w:pPr>
      <w:r w:rsidRPr="0003429D">
        <w:rPr>
          <w:rFonts w:asciiTheme="majorHAnsi" w:hAnsiTheme="majorHAnsi" w:cstheme="majorHAnsi"/>
        </w:rPr>
        <w:drawing>
          <wp:inline distT="0" distB="0" distL="0" distR="0" wp14:anchorId="0B7DF8CC" wp14:editId="5E511354">
            <wp:extent cx="5731510" cy="69970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6997065"/>
                    </a:xfrm>
                    <a:prstGeom prst="rect">
                      <a:avLst/>
                    </a:prstGeom>
                  </pic:spPr>
                </pic:pic>
              </a:graphicData>
            </a:graphic>
          </wp:inline>
        </w:drawing>
      </w:r>
    </w:p>
    <w:p w:rsidR="0003429D" w:rsidRDefault="0003429D">
      <w:pPr>
        <w:rPr>
          <w:rFonts w:asciiTheme="majorHAnsi" w:hAnsiTheme="majorHAnsi" w:cstheme="majorHAnsi"/>
        </w:rPr>
      </w:pPr>
    </w:p>
    <w:p w:rsidR="0003429D" w:rsidRPr="001E447A" w:rsidRDefault="0003429D" w:rsidP="001E447A">
      <w:pPr>
        <w:rPr>
          <w:rFonts w:asciiTheme="majorHAnsi" w:hAnsiTheme="majorHAnsi" w:cstheme="majorHAnsi"/>
        </w:rPr>
      </w:pPr>
      <w:r>
        <w:rPr>
          <w:rFonts w:asciiTheme="majorHAnsi" w:hAnsiTheme="majorHAnsi" w:cstheme="majorHAnsi"/>
        </w:rPr>
        <w:br w:type="page"/>
      </w:r>
      <w:r w:rsidR="001E447A" w:rsidRPr="001E447A">
        <w:rPr>
          <w:rFonts w:asciiTheme="majorHAnsi" w:hAnsiTheme="majorHAnsi" w:cstheme="majorHAnsi"/>
        </w:rPr>
        <w:lastRenderedPageBreak/>
        <w:drawing>
          <wp:inline distT="0" distB="0" distL="0" distR="0" wp14:anchorId="77CA0D94" wp14:editId="71871F69">
            <wp:extent cx="5731510" cy="19837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983740"/>
                    </a:xfrm>
                    <a:prstGeom prst="rect">
                      <a:avLst/>
                    </a:prstGeom>
                  </pic:spPr>
                </pic:pic>
              </a:graphicData>
            </a:graphic>
          </wp:inline>
        </w:drawing>
      </w:r>
    </w:p>
    <w:p w:rsidR="0003429D" w:rsidRDefault="0003429D">
      <w:pPr>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br w:type="page"/>
      </w:r>
    </w:p>
    <w:p w:rsidR="00E42F93" w:rsidRDefault="00E42F93" w:rsidP="0003429D">
      <w:pPr>
        <w:pStyle w:val="NormalWeb"/>
        <w:jc w:val="both"/>
        <w:rPr>
          <w:rFonts w:asciiTheme="majorHAnsi" w:hAnsiTheme="majorHAnsi" w:cstheme="majorHAnsi"/>
          <w:sz w:val="22"/>
        </w:rPr>
      </w:pPr>
      <w:r w:rsidRPr="005C62D9">
        <w:rPr>
          <w:rFonts w:asciiTheme="majorHAnsi" w:hAnsiTheme="majorHAnsi" w:cstheme="majorHAnsi"/>
          <w:sz w:val="22"/>
        </w:rPr>
        <w:lastRenderedPageBreak/>
        <w:t>This reflective portfolio synthes</w:t>
      </w:r>
      <w:r w:rsidR="005C62D9" w:rsidRPr="005C62D9">
        <w:rPr>
          <w:rFonts w:asciiTheme="majorHAnsi" w:hAnsiTheme="majorHAnsi" w:cstheme="majorHAnsi"/>
          <w:sz w:val="22"/>
        </w:rPr>
        <w:t>ises my learning across Weeks 1-</w:t>
      </w:r>
      <w:r w:rsidRPr="005C62D9">
        <w:rPr>
          <w:rFonts w:asciiTheme="majorHAnsi" w:hAnsiTheme="majorHAnsi" w:cstheme="majorHAnsi"/>
          <w:sz w:val="22"/>
        </w:rPr>
        <w:t>4 of the ongoing Data Science project, focusing on teamwork, process maturity, and applied data science practice. The project centres on forecasting electricity demand using temperature, historical demand, and engineered features, requiring coordinated interdisciplinary collaboration.</w:t>
      </w:r>
    </w:p>
    <w:p w:rsidR="005C62D9" w:rsidRPr="005C62D9" w:rsidRDefault="005C62D9" w:rsidP="005C62D9">
      <w:pPr>
        <w:pStyle w:val="NormalWeb"/>
        <w:jc w:val="center"/>
        <w:rPr>
          <w:rFonts w:asciiTheme="majorHAnsi" w:hAnsiTheme="majorHAnsi" w:cstheme="majorHAnsi"/>
          <w:sz w:val="22"/>
        </w:rPr>
      </w:pPr>
      <w:r w:rsidRPr="005337DC">
        <w:rPr>
          <w:rFonts w:asciiTheme="majorHAnsi" w:hAnsiTheme="majorHAnsi" w:cstheme="majorHAnsi"/>
        </w:rPr>
        <w:drawing>
          <wp:inline distT="0" distB="0" distL="0" distR="0" wp14:anchorId="4D0E9985" wp14:editId="44246240">
            <wp:extent cx="4278425" cy="1763795"/>
            <wp:effectExtent l="0" t="0" r="825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91857" cy="1769332"/>
                    </a:xfrm>
                    <a:prstGeom prst="rect">
                      <a:avLst/>
                    </a:prstGeom>
                  </pic:spPr>
                </pic:pic>
              </a:graphicData>
            </a:graphic>
          </wp:inline>
        </w:drawing>
      </w:r>
    </w:p>
    <w:p w:rsidR="0003429D" w:rsidRDefault="005C62D9" w:rsidP="0003429D">
      <w:pPr>
        <w:pStyle w:val="NormalWeb"/>
        <w:jc w:val="both"/>
        <w:rPr>
          <w:rStyle w:val="Heading1Char"/>
          <w:rFonts w:asciiTheme="majorHAnsi" w:hAnsiTheme="majorHAnsi" w:cstheme="majorHAnsi"/>
          <w:sz w:val="28"/>
        </w:rPr>
      </w:pPr>
      <w:bookmarkStart w:id="1" w:name="_Toc226831278"/>
      <w:r>
        <w:rPr>
          <w:rStyle w:val="Heading1Char"/>
          <w:rFonts w:asciiTheme="majorHAnsi" w:hAnsiTheme="majorHAnsi" w:cstheme="majorHAnsi"/>
          <w:sz w:val="28"/>
        </w:rPr>
        <w:t>Week 1 -</w:t>
      </w:r>
      <w:r w:rsidR="00E42F93" w:rsidRPr="0003429D">
        <w:rPr>
          <w:rStyle w:val="Heading1Char"/>
          <w:rFonts w:asciiTheme="majorHAnsi" w:hAnsiTheme="majorHAnsi" w:cstheme="majorHAnsi"/>
          <w:sz w:val="28"/>
        </w:rPr>
        <w:t xml:space="preserve"> Foundation and Role Clarity</w:t>
      </w:r>
      <w:bookmarkEnd w:id="1"/>
    </w:p>
    <w:p w:rsidR="00E42F93" w:rsidRPr="005C62D9" w:rsidRDefault="00E42F93" w:rsidP="0003429D">
      <w:pPr>
        <w:pStyle w:val="NormalWeb"/>
        <w:jc w:val="both"/>
        <w:rPr>
          <w:rFonts w:asciiTheme="majorHAnsi" w:hAnsiTheme="majorHAnsi" w:cstheme="majorHAnsi"/>
          <w:sz w:val="22"/>
        </w:rPr>
      </w:pPr>
      <w:r w:rsidRPr="005C62D9">
        <w:rPr>
          <w:rFonts w:asciiTheme="majorHAnsi" w:hAnsiTheme="majorHAnsi" w:cstheme="majorHAnsi"/>
          <w:sz w:val="22"/>
        </w:rPr>
        <w:t>In Week 1, we established a structured team framework with roles aligned to individual strengths. Cathy Xu led as Project Lead, while I focused on feature engineering and neural network modellin</w:t>
      </w:r>
      <w:r w:rsidR="005C62D9" w:rsidRPr="005C62D9">
        <w:rPr>
          <w:rFonts w:asciiTheme="majorHAnsi" w:hAnsiTheme="majorHAnsi" w:cstheme="majorHAnsi"/>
          <w:sz w:val="22"/>
        </w:rPr>
        <w:t xml:space="preserve">g. A coordinated tool ecosystem - </w:t>
      </w:r>
      <w:r w:rsidRPr="005C62D9">
        <w:rPr>
          <w:rFonts w:asciiTheme="majorHAnsi" w:hAnsiTheme="majorHAnsi" w:cstheme="majorHAnsi"/>
          <w:sz w:val="22"/>
        </w:rPr>
        <w:t>Microsoft Teams, W</w:t>
      </w:r>
      <w:r w:rsidR="005C62D9" w:rsidRPr="005C62D9">
        <w:rPr>
          <w:rFonts w:asciiTheme="majorHAnsi" w:hAnsiTheme="majorHAnsi" w:cstheme="majorHAnsi"/>
          <w:sz w:val="22"/>
        </w:rPr>
        <w:t xml:space="preserve">hatsApp, GitHub, and SharePoint </w:t>
      </w:r>
      <w:r w:rsidRPr="005C62D9">
        <w:rPr>
          <w:rFonts w:asciiTheme="majorHAnsi" w:hAnsiTheme="majorHAnsi" w:cstheme="majorHAnsi"/>
          <w:sz w:val="22"/>
        </w:rPr>
        <w:t>enabled efficient communication and task visibility. Early alignment reduced ambiguity, reflecting Agile principles (Schwaber and Sutherland, 2020). However, scheduling conflicts exposed limitations in relying on synchronous engagement, highlighting the need for more flexible coordination.</w:t>
      </w:r>
    </w:p>
    <w:p w:rsidR="009607D0" w:rsidRPr="00087464" w:rsidRDefault="009607D0" w:rsidP="005337DC">
      <w:pPr>
        <w:pStyle w:val="NormalWeb"/>
        <w:jc w:val="center"/>
        <w:rPr>
          <w:rFonts w:asciiTheme="majorHAnsi" w:hAnsiTheme="majorHAnsi" w:cstheme="majorHAnsi"/>
        </w:rPr>
      </w:pPr>
      <w:r w:rsidRPr="009607D0">
        <w:rPr>
          <w:rFonts w:asciiTheme="majorHAnsi" w:hAnsiTheme="majorHAnsi" w:cstheme="majorHAnsi"/>
        </w:rPr>
        <w:drawing>
          <wp:inline distT="0" distB="0" distL="0" distR="0" wp14:anchorId="48760F17" wp14:editId="742DC197">
            <wp:extent cx="4988415" cy="2184159"/>
            <wp:effectExtent l="0" t="0" r="317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20656" cy="2198276"/>
                    </a:xfrm>
                    <a:prstGeom prst="rect">
                      <a:avLst/>
                    </a:prstGeom>
                  </pic:spPr>
                </pic:pic>
              </a:graphicData>
            </a:graphic>
          </wp:inline>
        </w:drawing>
      </w:r>
    </w:p>
    <w:p w:rsidR="0003429D" w:rsidRDefault="005C62D9" w:rsidP="0003429D">
      <w:pPr>
        <w:pStyle w:val="NormalWeb"/>
        <w:jc w:val="both"/>
        <w:rPr>
          <w:rStyle w:val="Heading1Char"/>
          <w:rFonts w:asciiTheme="majorHAnsi" w:hAnsiTheme="majorHAnsi" w:cstheme="majorHAnsi"/>
          <w:sz w:val="28"/>
        </w:rPr>
      </w:pPr>
      <w:bookmarkStart w:id="2" w:name="_Toc226831279"/>
      <w:r>
        <w:rPr>
          <w:rStyle w:val="Heading1Char"/>
          <w:rFonts w:asciiTheme="majorHAnsi" w:hAnsiTheme="majorHAnsi" w:cstheme="majorHAnsi"/>
          <w:sz w:val="28"/>
        </w:rPr>
        <w:t>Week 2 -</w:t>
      </w:r>
      <w:r w:rsidR="00E42F93" w:rsidRPr="0003429D">
        <w:rPr>
          <w:rStyle w:val="Heading1Char"/>
          <w:rFonts w:asciiTheme="majorHAnsi" w:hAnsiTheme="majorHAnsi" w:cstheme="majorHAnsi"/>
          <w:sz w:val="28"/>
        </w:rPr>
        <w:t xml:space="preserve"> Efficiency and Parallel Progress</w:t>
      </w:r>
      <w:bookmarkEnd w:id="2"/>
    </w:p>
    <w:p w:rsidR="00E42F93" w:rsidRPr="005C62D9" w:rsidRDefault="00E42F93" w:rsidP="0003429D">
      <w:pPr>
        <w:pStyle w:val="NormalWeb"/>
        <w:jc w:val="both"/>
        <w:rPr>
          <w:rFonts w:asciiTheme="majorHAnsi" w:hAnsiTheme="majorHAnsi" w:cstheme="majorHAnsi"/>
          <w:sz w:val="22"/>
        </w:rPr>
      </w:pPr>
      <w:r w:rsidRPr="005C62D9">
        <w:rPr>
          <w:rFonts w:asciiTheme="majorHAnsi" w:hAnsiTheme="majorHAnsi" w:cstheme="majorHAnsi"/>
          <w:sz w:val="22"/>
        </w:rPr>
        <w:t>By Week 2, the team demonstrated strong efficiency through parallel work</w:t>
      </w:r>
      <w:r w:rsidR="0003429D" w:rsidRPr="005C62D9">
        <w:rPr>
          <w:rFonts w:asciiTheme="majorHAnsi" w:hAnsiTheme="majorHAnsi" w:cstheme="majorHAnsi"/>
          <w:sz w:val="22"/>
        </w:rPr>
        <w:t xml:space="preserve"> </w:t>
      </w:r>
      <w:r w:rsidRPr="005C62D9">
        <w:rPr>
          <w:rFonts w:asciiTheme="majorHAnsi" w:hAnsiTheme="majorHAnsi" w:cstheme="majorHAnsi"/>
          <w:sz w:val="22"/>
        </w:rPr>
        <w:t>streams in EDA and modelling. We progressed to a structured dataset (~196k rows, 70+ features), enabling deeper analysis. Contributions were well aligned: Nader and I led EDA, with Nader focusing on ARIMA/SARIMA models; Andrew worked on XGBoost; and I advanced LSTM modelling and feature engineering. Cathy coordinated the team, ensuring alignment. Documented meeting minutes maintained continuity, reinforcing the importance of traceability in collaborative workflows (Wickham and Grolemund, 2017). This phase highlighted that productivity depends on integration rather than equal effort.</w:t>
      </w:r>
    </w:p>
    <w:p w:rsidR="009607D0" w:rsidRPr="00087464" w:rsidRDefault="009607D0" w:rsidP="009607D0">
      <w:pPr>
        <w:pStyle w:val="NormalWeb"/>
        <w:jc w:val="center"/>
        <w:rPr>
          <w:rFonts w:asciiTheme="majorHAnsi" w:hAnsiTheme="majorHAnsi" w:cstheme="majorHAnsi"/>
        </w:rPr>
      </w:pPr>
    </w:p>
    <w:p w:rsidR="0003429D" w:rsidRDefault="005C62D9" w:rsidP="0003429D">
      <w:pPr>
        <w:pStyle w:val="NormalWeb"/>
        <w:jc w:val="both"/>
        <w:rPr>
          <w:rStyle w:val="Heading1Char"/>
          <w:rFonts w:asciiTheme="majorHAnsi" w:hAnsiTheme="majorHAnsi" w:cstheme="majorHAnsi"/>
          <w:sz w:val="28"/>
        </w:rPr>
      </w:pPr>
      <w:bookmarkStart w:id="3" w:name="_Toc226831280"/>
      <w:r>
        <w:rPr>
          <w:rStyle w:val="Heading1Char"/>
          <w:rFonts w:asciiTheme="majorHAnsi" w:hAnsiTheme="majorHAnsi" w:cstheme="majorHAnsi"/>
          <w:sz w:val="28"/>
        </w:rPr>
        <w:lastRenderedPageBreak/>
        <w:t>Week 3 -</w:t>
      </w:r>
      <w:r w:rsidR="00E42F93" w:rsidRPr="0003429D">
        <w:rPr>
          <w:rStyle w:val="Heading1Char"/>
          <w:rFonts w:asciiTheme="majorHAnsi" w:hAnsiTheme="majorHAnsi" w:cstheme="majorHAnsi"/>
          <w:sz w:val="28"/>
        </w:rPr>
        <w:t xml:space="preserve"> Coordination vs. Contribution</w:t>
      </w:r>
      <w:bookmarkEnd w:id="3"/>
    </w:p>
    <w:p w:rsidR="00E42F93" w:rsidRPr="005C62D9" w:rsidRDefault="00E42F93" w:rsidP="0003429D">
      <w:pPr>
        <w:pStyle w:val="NormalWeb"/>
        <w:jc w:val="both"/>
        <w:rPr>
          <w:rFonts w:asciiTheme="majorHAnsi" w:hAnsiTheme="majorHAnsi" w:cstheme="majorHAnsi"/>
          <w:sz w:val="22"/>
        </w:rPr>
      </w:pPr>
      <w:r w:rsidRPr="005C62D9">
        <w:rPr>
          <w:rFonts w:asciiTheme="majorHAnsi" w:hAnsiTheme="majorHAnsi" w:cstheme="majorHAnsi"/>
          <w:sz w:val="22"/>
        </w:rPr>
        <w:t>Week 3 marked a transition from execution to integration. While contributions remained balanced, challenges arose in version control and output consistency. This showed that coordination complexity can exceed technical complexity. The adoption of shared evaluation frameworks (e.g., consistent RMSE and MAE metrics) improved alignment. Reflectively, earlier enforcement of a “single source of truth” would have reduced redundancy, aligning with reproducible research practices (Peng, 2011).</w:t>
      </w:r>
    </w:p>
    <w:p w:rsidR="009607D0" w:rsidRPr="00087464" w:rsidRDefault="00D942B3" w:rsidP="00D942B3">
      <w:pPr>
        <w:pStyle w:val="NormalWeb"/>
        <w:jc w:val="center"/>
        <w:rPr>
          <w:rFonts w:asciiTheme="majorHAnsi" w:hAnsiTheme="majorHAnsi" w:cstheme="majorHAnsi"/>
        </w:rPr>
      </w:pPr>
      <w:r w:rsidRPr="00D942B3">
        <w:rPr>
          <w:rFonts w:asciiTheme="majorHAnsi" w:hAnsiTheme="majorHAnsi" w:cstheme="majorHAnsi"/>
        </w:rPr>
        <w:drawing>
          <wp:inline distT="0" distB="0" distL="0" distR="0" wp14:anchorId="6B20738A" wp14:editId="2E6EF7A8">
            <wp:extent cx="3062144" cy="136076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13940" cy="1383782"/>
                    </a:xfrm>
                    <a:prstGeom prst="rect">
                      <a:avLst/>
                    </a:prstGeom>
                  </pic:spPr>
                </pic:pic>
              </a:graphicData>
            </a:graphic>
          </wp:inline>
        </w:drawing>
      </w:r>
    </w:p>
    <w:p w:rsidR="0003429D" w:rsidRDefault="005C62D9" w:rsidP="0003429D">
      <w:pPr>
        <w:pStyle w:val="NormalWeb"/>
        <w:jc w:val="both"/>
        <w:rPr>
          <w:rStyle w:val="Heading1Char"/>
          <w:rFonts w:asciiTheme="majorHAnsi" w:hAnsiTheme="majorHAnsi" w:cstheme="majorHAnsi"/>
          <w:sz w:val="28"/>
        </w:rPr>
      </w:pPr>
      <w:bookmarkStart w:id="4" w:name="_Toc226831281"/>
      <w:r>
        <w:rPr>
          <w:rStyle w:val="Heading1Char"/>
          <w:rFonts w:asciiTheme="majorHAnsi" w:hAnsiTheme="majorHAnsi" w:cstheme="majorHAnsi"/>
          <w:sz w:val="28"/>
        </w:rPr>
        <w:t>Week 4 -</w:t>
      </w:r>
      <w:r w:rsidR="00E42F93" w:rsidRPr="0003429D">
        <w:rPr>
          <w:rStyle w:val="Heading1Char"/>
          <w:rFonts w:asciiTheme="majorHAnsi" w:hAnsiTheme="majorHAnsi" w:cstheme="majorHAnsi"/>
          <w:sz w:val="28"/>
        </w:rPr>
        <w:t xml:space="preserve"> Execution Risk and Quality Focus</w:t>
      </w:r>
      <w:bookmarkEnd w:id="4"/>
    </w:p>
    <w:p w:rsidR="00E42F93" w:rsidRPr="005C62D9" w:rsidRDefault="00E42F93" w:rsidP="0003429D">
      <w:pPr>
        <w:pStyle w:val="NormalWeb"/>
        <w:jc w:val="both"/>
        <w:rPr>
          <w:rFonts w:asciiTheme="majorHAnsi" w:hAnsiTheme="majorHAnsi" w:cstheme="majorHAnsi"/>
          <w:sz w:val="22"/>
        </w:rPr>
      </w:pPr>
      <w:r w:rsidRPr="005C62D9">
        <w:rPr>
          <w:rFonts w:asciiTheme="majorHAnsi" w:hAnsiTheme="majorHAnsi" w:cstheme="majorHAnsi"/>
          <w:sz w:val="22"/>
        </w:rPr>
        <w:t>By Week 4, modelling, evaluation, and reporting converged, increasing pressure. Although progress was substantial, risks emerged around timeline compression and inconsistent evaluation standards. My contribution centred on developing a robust LSTM baseline and ensuring comparability of outputs. Standardising metrics and prediction formats improved consistency, reflecting a shift towards system-level optimisation.</w:t>
      </w:r>
    </w:p>
    <w:p w:rsidR="009607D0" w:rsidRPr="00087464" w:rsidRDefault="009607D0" w:rsidP="009607D0">
      <w:pPr>
        <w:pStyle w:val="NormalWeb"/>
        <w:jc w:val="center"/>
        <w:rPr>
          <w:rFonts w:asciiTheme="majorHAnsi" w:hAnsiTheme="majorHAnsi" w:cstheme="majorHAnsi"/>
        </w:rPr>
      </w:pPr>
      <w:r w:rsidRPr="009607D0">
        <w:rPr>
          <w:rFonts w:asciiTheme="majorHAnsi" w:hAnsiTheme="majorHAnsi" w:cstheme="majorHAnsi"/>
        </w:rPr>
        <w:drawing>
          <wp:inline distT="0" distB="0" distL="0" distR="0" wp14:anchorId="4182441C" wp14:editId="204A6CB6">
            <wp:extent cx="4753870" cy="2032481"/>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9303" cy="2043355"/>
                    </a:xfrm>
                    <a:prstGeom prst="rect">
                      <a:avLst/>
                    </a:prstGeom>
                  </pic:spPr>
                </pic:pic>
              </a:graphicData>
            </a:graphic>
          </wp:inline>
        </w:drawing>
      </w:r>
    </w:p>
    <w:p w:rsidR="0003429D" w:rsidRDefault="00E42F93" w:rsidP="0003429D">
      <w:pPr>
        <w:pStyle w:val="NormalWeb"/>
        <w:jc w:val="both"/>
        <w:rPr>
          <w:rStyle w:val="Heading1Char"/>
          <w:rFonts w:asciiTheme="majorHAnsi" w:hAnsiTheme="majorHAnsi" w:cstheme="majorHAnsi"/>
          <w:sz w:val="28"/>
        </w:rPr>
      </w:pPr>
      <w:bookmarkStart w:id="5" w:name="_Toc226831282"/>
      <w:r w:rsidRPr="0003429D">
        <w:rPr>
          <w:rStyle w:val="Heading1Char"/>
          <w:rFonts w:asciiTheme="majorHAnsi" w:hAnsiTheme="majorHAnsi" w:cstheme="majorHAnsi"/>
          <w:sz w:val="28"/>
        </w:rPr>
        <w:t>Key Learnings and Future Improvements</w:t>
      </w:r>
      <w:bookmarkEnd w:id="5"/>
    </w:p>
    <w:p w:rsidR="00E42F93" w:rsidRDefault="00E42F93" w:rsidP="0003429D">
      <w:pPr>
        <w:pStyle w:val="NormalWeb"/>
        <w:jc w:val="both"/>
        <w:rPr>
          <w:rFonts w:asciiTheme="majorHAnsi" w:hAnsiTheme="majorHAnsi" w:cstheme="majorHAnsi"/>
          <w:sz w:val="22"/>
        </w:rPr>
      </w:pPr>
      <w:r w:rsidRPr="005C62D9">
        <w:rPr>
          <w:rFonts w:asciiTheme="majorHAnsi" w:hAnsiTheme="majorHAnsi" w:cstheme="majorHAnsi"/>
          <w:sz w:val="22"/>
        </w:rPr>
        <w:t>Critical success factors included clear role alignment, transparent communication, shared tools, and iterative integration. Future improvements include earlier standardisation of pipelines, stricter document ownership, and proactive timeline management. I contributed technical depth in feature engineering and LSTM modelling while supporting integration. This experience reinforces that high-performing teams depend on cohesive integration rather than individual effort.</w:t>
      </w:r>
    </w:p>
    <w:p w:rsidR="00D942B3" w:rsidRDefault="00D942B3" w:rsidP="0003429D">
      <w:pPr>
        <w:pStyle w:val="NormalWeb"/>
        <w:jc w:val="both"/>
        <w:rPr>
          <w:rFonts w:asciiTheme="majorHAnsi" w:hAnsiTheme="majorHAnsi" w:cstheme="majorHAnsi"/>
          <w:sz w:val="22"/>
        </w:rPr>
      </w:pPr>
    </w:p>
    <w:p w:rsidR="00D942B3" w:rsidRPr="005C62D9" w:rsidRDefault="00D942B3" w:rsidP="0003429D">
      <w:pPr>
        <w:pStyle w:val="NormalWeb"/>
        <w:jc w:val="both"/>
        <w:rPr>
          <w:rFonts w:asciiTheme="majorHAnsi" w:hAnsiTheme="majorHAnsi" w:cstheme="majorHAnsi"/>
          <w:sz w:val="22"/>
        </w:rPr>
      </w:pPr>
    </w:p>
    <w:p w:rsidR="0003429D" w:rsidRDefault="00E42F93" w:rsidP="0003429D">
      <w:pPr>
        <w:pStyle w:val="NormalWeb"/>
        <w:jc w:val="both"/>
        <w:rPr>
          <w:rStyle w:val="Heading1Char"/>
          <w:rFonts w:asciiTheme="majorHAnsi" w:hAnsiTheme="majorHAnsi" w:cstheme="majorHAnsi"/>
          <w:sz w:val="28"/>
        </w:rPr>
      </w:pPr>
      <w:bookmarkStart w:id="6" w:name="_Toc226831283"/>
      <w:r w:rsidRPr="0003429D">
        <w:rPr>
          <w:rStyle w:val="Heading1Char"/>
          <w:rFonts w:asciiTheme="majorHAnsi" w:hAnsiTheme="majorHAnsi" w:cstheme="majorHAnsi"/>
          <w:sz w:val="28"/>
        </w:rPr>
        <w:lastRenderedPageBreak/>
        <w:t>Further Improvement and Future Steps</w:t>
      </w:r>
      <w:bookmarkEnd w:id="6"/>
    </w:p>
    <w:p w:rsidR="00E42F93" w:rsidRPr="005C62D9" w:rsidRDefault="00E42F93" w:rsidP="0003429D">
      <w:pPr>
        <w:pStyle w:val="NormalWeb"/>
        <w:jc w:val="both"/>
        <w:rPr>
          <w:rFonts w:asciiTheme="majorHAnsi" w:hAnsiTheme="majorHAnsi" w:cstheme="majorHAnsi"/>
          <w:sz w:val="22"/>
        </w:rPr>
      </w:pPr>
      <w:r w:rsidRPr="005C62D9">
        <w:rPr>
          <w:rFonts w:asciiTheme="majorHAnsi" w:hAnsiTheme="majorHAnsi" w:cstheme="majorHAnsi"/>
          <w:sz w:val="22"/>
        </w:rPr>
        <w:t xml:space="preserve">Future work will prioritise enhanced modelling sophistication. A Temporal Convolutional Network (TCN) will be introduced to capture long-range dependencies, followed </w:t>
      </w:r>
      <w:r w:rsidR="005C62D9">
        <w:rPr>
          <w:rFonts w:asciiTheme="majorHAnsi" w:hAnsiTheme="majorHAnsi" w:cstheme="majorHAnsi"/>
          <w:sz w:val="22"/>
        </w:rPr>
        <w:t>by LSTM with Attention or ARIMA-</w:t>
      </w:r>
      <w:r w:rsidRPr="005C62D9">
        <w:rPr>
          <w:rFonts w:asciiTheme="majorHAnsi" w:hAnsiTheme="majorHAnsi" w:cstheme="majorHAnsi"/>
          <w:sz w:val="22"/>
        </w:rPr>
        <w:t>LSTM hybrids to model nonlinear and linear dynamics. A Temporal Fusion Transformer (TFT) may be explored as an advanced extension, subject to time constraints.</w:t>
      </w:r>
    </w:p>
    <w:p w:rsidR="0003429D" w:rsidRDefault="0003429D" w:rsidP="0003429D">
      <w:pPr>
        <w:jc w:val="both"/>
        <w:rPr>
          <w:rStyle w:val="Strong"/>
          <w:rFonts w:asciiTheme="majorHAnsi" w:eastAsia="Times New Roman" w:hAnsiTheme="majorHAnsi" w:cstheme="majorHAnsi"/>
          <w:sz w:val="24"/>
          <w:szCs w:val="24"/>
          <w:lang w:eastAsia="en-AU"/>
        </w:rPr>
      </w:pPr>
      <w:r>
        <w:rPr>
          <w:rStyle w:val="Strong"/>
          <w:rFonts w:asciiTheme="majorHAnsi" w:hAnsiTheme="majorHAnsi" w:cstheme="majorHAnsi"/>
        </w:rPr>
        <w:br w:type="page"/>
      </w:r>
    </w:p>
    <w:p w:rsidR="0003429D" w:rsidRDefault="00E42F93" w:rsidP="0003429D">
      <w:pPr>
        <w:pStyle w:val="NormalWeb"/>
        <w:jc w:val="both"/>
        <w:rPr>
          <w:rFonts w:asciiTheme="majorHAnsi" w:hAnsiTheme="majorHAnsi" w:cstheme="majorHAnsi"/>
        </w:rPr>
      </w:pPr>
      <w:bookmarkStart w:id="7" w:name="_Toc226831284"/>
      <w:r w:rsidRPr="0003429D">
        <w:rPr>
          <w:rStyle w:val="Heading1Char"/>
          <w:rFonts w:asciiTheme="majorHAnsi" w:hAnsiTheme="majorHAnsi" w:cstheme="majorHAnsi"/>
          <w:sz w:val="28"/>
        </w:rPr>
        <w:lastRenderedPageBreak/>
        <w:t>References</w:t>
      </w:r>
      <w:bookmarkEnd w:id="7"/>
    </w:p>
    <w:p w:rsidR="0003429D" w:rsidRPr="00D942B3" w:rsidRDefault="00E42F93" w:rsidP="0003429D">
      <w:pPr>
        <w:pStyle w:val="NormalWeb"/>
        <w:numPr>
          <w:ilvl w:val="0"/>
          <w:numId w:val="15"/>
        </w:numPr>
        <w:spacing w:before="0" w:beforeAutospacing="0" w:after="240" w:afterAutospacing="0"/>
        <w:jc w:val="both"/>
        <w:rPr>
          <w:rFonts w:asciiTheme="majorHAnsi" w:hAnsiTheme="majorHAnsi" w:cstheme="majorHAnsi"/>
          <w:sz w:val="22"/>
        </w:rPr>
      </w:pPr>
      <w:r w:rsidRPr="00D942B3">
        <w:rPr>
          <w:rFonts w:asciiTheme="majorHAnsi" w:hAnsiTheme="majorHAnsi" w:cstheme="majorHAnsi"/>
          <w:sz w:val="22"/>
        </w:rPr>
        <w:t xml:space="preserve">Peng, R.D. (2011) ‘Reproducible research in computational science’, </w:t>
      </w:r>
      <w:r w:rsidRPr="00D942B3">
        <w:rPr>
          <w:rStyle w:val="Emphasis"/>
          <w:rFonts w:asciiTheme="majorHAnsi" w:hAnsiTheme="majorHAnsi" w:cstheme="majorHAnsi"/>
          <w:sz w:val="22"/>
        </w:rPr>
        <w:t>Science</w:t>
      </w:r>
      <w:r w:rsidRPr="00D942B3">
        <w:rPr>
          <w:rFonts w:asciiTheme="majorHAnsi" w:hAnsiTheme="majorHAnsi" w:cstheme="majorHAnsi"/>
          <w:sz w:val="22"/>
        </w:rPr>
        <w:t>, 334(6060), pp. 1226–1227.</w:t>
      </w:r>
    </w:p>
    <w:p w:rsidR="0003429D" w:rsidRPr="00D942B3" w:rsidRDefault="00E42F93" w:rsidP="0003429D">
      <w:pPr>
        <w:pStyle w:val="NormalWeb"/>
        <w:numPr>
          <w:ilvl w:val="0"/>
          <w:numId w:val="15"/>
        </w:numPr>
        <w:spacing w:before="0" w:beforeAutospacing="0" w:after="240" w:afterAutospacing="0"/>
        <w:jc w:val="both"/>
        <w:rPr>
          <w:rFonts w:asciiTheme="majorHAnsi" w:hAnsiTheme="majorHAnsi" w:cstheme="majorHAnsi"/>
          <w:sz w:val="22"/>
        </w:rPr>
      </w:pPr>
      <w:r w:rsidRPr="00D942B3">
        <w:rPr>
          <w:rFonts w:asciiTheme="majorHAnsi" w:hAnsiTheme="majorHAnsi" w:cstheme="majorHAnsi"/>
          <w:sz w:val="22"/>
        </w:rPr>
        <w:t xml:space="preserve">Schwaber, K. and Sutherland, J. (2020) </w:t>
      </w:r>
      <w:r w:rsidRPr="00D942B3">
        <w:rPr>
          <w:rStyle w:val="Emphasis"/>
          <w:rFonts w:asciiTheme="majorHAnsi" w:hAnsiTheme="majorHAnsi" w:cstheme="majorHAnsi"/>
          <w:sz w:val="22"/>
        </w:rPr>
        <w:t>The Scrum Guide</w:t>
      </w:r>
      <w:r w:rsidRPr="00D942B3">
        <w:rPr>
          <w:rFonts w:asciiTheme="majorHAnsi" w:hAnsiTheme="majorHAnsi" w:cstheme="majorHAnsi"/>
          <w:sz w:val="22"/>
        </w:rPr>
        <w:t>.</w:t>
      </w:r>
    </w:p>
    <w:p w:rsidR="00E42F93" w:rsidRPr="00D942B3" w:rsidRDefault="00E42F93" w:rsidP="0003429D">
      <w:pPr>
        <w:pStyle w:val="NormalWeb"/>
        <w:numPr>
          <w:ilvl w:val="0"/>
          <w:numId w:val="15"/>
        </w:numPr>
        <w:spacing w:before="0" w:beforeAutospacing="0" w:after="240" w:afterAutospacing="0"/>
        <w:jc w:val="both"/>
        <w:rPr>
          <w:rFonts w:asciiTheme="majorHAnsi" w:hAnsiTheme="majorHAnsi" w:cstheme="majorHAnsi"/>
          <w:sz w:val="22"/>
        </w:rPr>
      </w:pPr>
      <w:r w:rsidRPr="00D942B3">
        <w:rPr>
          <w:rFonts w:asciiTheme="majorHAnsi" w:hAnsiTheme="majorHAnsi" w:cstheme="majorHAnsi"/>
          <w:sz w:val="22"/>
        </w:rPr>
        <w:t xml:space="preserve">Wickham, H. and Grolemund, G. (2017) </w:t>
      </w:r>
      <w:r w:rsidRPr="00D942B3">
        <w:rPr>
          <w:rStyle w:val="Emphasis"/>
          <w:rFonts w:asciiTheme="majorHAnsi" w:hAnsiTheme="majorHAnsi" w:cstheme="majorHAnsi"/>
          <w:sz w:val="22"/>
        </w:rPr>
        <w:t>R for Data Science</w:t>
      </w:r>
      <w:r w:rsidRPr="00D942B3">
        <w:rPr>
          <w:rFonts w:asciiTheme="majorHAnsi" w:hAnsiTheme="majorHAnsi" w:cstheme="majorHAnsi"/>
          <w:sz w:val="22"/>
        </w:rPr>
        <w:t>. O’Reilly.</w:t>
      </w:r>
    </w:p>
    <w:sectPr w:rsidR="00E42F93" w:rsidRPr="00D942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E48E1"/>
    <w:multiLevelType w:val="multilevel"/>
    <w:tmpl w:val="5DCE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D778D"/>
    <w:multiLevelType w:val="multilevel"/>
    <w:tmpl w:val="491E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33EA"/>
    <w:multiLevelType w:val="multilevel"/>
    <w:tmpl w:val="9E3E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C33E9"/>
    <w:multiLevelType w:val="multilevel"/>
    <w:tmpl w:val="44A0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82AE2"/>
    <w:multiLevelType w:val="multilevel"/>
    <w:tmpl w:val="B488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F18E8"/>
    <w:multiLevelType w:val="hybridMultilevel"/>
    <w:tmpl w:val="487078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BD533F4"/>
    <w:multiLevelType w:val="multilevel"/>
    <w:tmpl w:val="95B6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4164F"/>
    <w:multiLevelType w:val="multilevel"/>
    <w:tmpl w:val="35AC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118B6"/>
    <w:multiLevelType w:val="multilevel"/>
    <w:tmpl w:val="41AC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F2381"/>
    <w:multiLevelType w:val="multilevel"/>
    <w:tmpl w:val="6C7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62465"/>
    <w:multiLevelType w:val="multilevel"/>
    <w:tmpl w:val="D228F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505AD0"/>
    <w:multiLevelType w:val="multilevel"/>
    <w:tmpl w:val="4FBC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05BB3"/>
    <w:multiLevelType w:val="multilevel"/>
    <w:tmpl w:val="53F4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D0CE6"/>
    <w:multiLevelType w:val="multilevel"/>
    <w:tmpl w:val="FFDC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00D29"/>
    <w:multiLevelType w:val="multilevel"/>
    <w:tmpl w:val="2C58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4"/>
  </w:num>
  <w:num w:numId="4">
    <w:abstractNumId w:val="6"/>
  </w:num>
  <w:num w:numId="5">
    <w:abstractNumId w:val="8"/>
  </w:num>
  <w:num w:numId="6">
    <w:abstractNumId w:val="13"/>
  </w:num>
  <w:num w:numId="7">
    <w:abstractNumId w:val="14"/>
  </w:num>
  <w:num w:numId="8">
    <w:abstractNumId w:val="0"/>
  </w:num>
  <w:num w:numId="9">
    <w:abstractNumId w:val="11"/>
  </w:num>
  <w:num w:numId="10">
    <w:abstractNumId w:val="12"/>
  </w:num>
  <w:num w:numId="11">
    <w:abstractNumId w:val="1"/>
  </w:num>
  <w:num w:numId="12">
    <w:abstractNumId w:val="10"/>
  </w:num>
  <w:num w:numId="13">
    <w:abstractNumId w:val="7"/>
  </w:num>
  <w:num w:numId="14">
    <w:abstractNumId w:val="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8FD"/>
    <w:rsid w:val="0003429D"/>
    <w:rsid w:val="00087464"/>
    <w:rsid w:val="001E447A"/>
    <w:rsid w:val="002264BB"/>
    <w:rsid w:val="005337DC"/>
    <w:rsid w:val="005368FD"/>
    <w:rsid w:val="005B42CB"/>
    <w:rsid w:val="005C62D9"/>
    <w:rsid w:val="006578F8"/>
    <w:rsid w:val="009607D0"/>
    <w:rsid w:val="00BD16C7"/>
    <w:rsid w:val="00C80C2A"/>
    <w:rsid w:val="00C83BB1"/>
    <w:rsid w:val="00D41296"/>
    <w:rsid w:val="00D942B3"/>
    <w:rsid w:val="00E42F93"/>
    <w:rsid w:val="00E564DC"/>
    <w:rsid w:val="00F13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887ACE-94FC-4601-9808-976122D89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80C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next w:val="Normal"/>
    <w:link w:val="Heading2Char"/>
    <w:uiPriority w:val="9"/>
    <w:unhideWhenUsed/>
    <w:qFormat/>
    <w:rsid w:val="00BD16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B42C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0C2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C80C2A"/>
    <w:rPr>
      <w:b/>
      <w:bCs/>
    </w:rPr>
  </w:style>
  <w:style w:type="character" w:customStyle="1" w:styleId="whitespace-normal">
    <w:name w:val="whitespace-normal"/>
    <w:basedOn w:val="DefaultParagraphFont"/>
    <w:rsid w:val="00C80C2A"/>
  </w:style>
  <w:style w:type="character" w:styleId="Emphasis">
    <w:name w:val="Emphasis"/>
    <w:basedOn w:val="DefaultParagraphFont"/>
    <w:uiPriority w:val="20"/>
    <w:qFormat/>
    <w:rsid w:val="00C80C2A"/>
    <w:rPr>
      <w:i/>
      <w:iCs/>
    </w:rPr>
  </w:style>
  <w:style w:type="character" w:customStyle="1" w:styleId="Heading1Char">
    <w:name w:val="Heading 1 Char"/>
    <w:basedOn w:val="DefaultParagraphFont"/>
    <w:link w:val="Heading1"/>
    <w:uiPriority w:val="9"/>
    <w:rsid w:val="00C80C2A"/>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BD16C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5B42CB"/>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E42F93"/>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3429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03429D"/>
    <w:pPr>
      <w:spacing w:after="100"/>
      <w:ind w:left="220"/>
    </w:pPr>
  </w:style>
  <w:style w:type="character" w:styleId="Hyperlink">
    <w:name w:val="Hyperlink"/>
    <w:basedOn w:val="DefaultParagraphFont"/>
    <w:uiPriority w:val="99"/>
    <w:unhideWhenUsed/>
    <w:rsid w:val="0003429D"/>
    <w:rPr>
      <w:color w:val="0563C1" w:themeColor="hyperlink"/>
      <w:u w:val="single"/>
    </w:rPr>
  </w:style>
  <w:style w:type="paragraph" w:styleId="TOC1">
    <w:name w:val="toc 1"/>
    <w:basedOn w:val="Normal"/>
    <w:next w:val="Normal"/>
    <w:autoRedefine/>
    <w:uiPriority w:val="39"/>
    <w:unhideWhenUsed/>
    <w:rsid w:val="0003429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49986">
      <w:bodyDiv w:val="1"/>
      <w:marLeft w:val="0"/>
      <w:marRight w:val="0"/>
      <w:marTop w:val="0"/>
      <w:marBottom w:val="0"/>
      <w:divBdr>
        <w:top w:val="none" w:sz="0" w:space="0" w:color="auto"/>
        <w:left w:val="none" w:sz="0" w:space="0" w:color="auto"/>
        <w:bottom w:val="none" w:sz="0" w:space="0" w:color="auto"/>
        <w:right w:val="none" w:sz="0" w:space="0" w:color="auto"/>
      </w:divBdr>
      <w:divsChild>
        <w:div w:id="2006398648">
          <w:marLeft w:val="0"/>
          <w:marRight w:val="0"/>
          <w:marTop w:val="0"/>
          <w:marBottom w:val="0"/>
          <w:divBdr>
            <w:top w:val="none" w:sz="0" w:space="0" w:color="auto"/>
            <w:left w:val="none" w:sz="0" w:space="0" w:color="auto"/>
            <w:bottom w:val="none" w:sz="0" w:space="0" w:color="auto"/>
            <w:right w:val="none" w:sz="0" w:space="0" w:color="auto"/>
          </w:divBdr>
          <w:divsChild>
            <w:div w:id="439881809">
              <w:marLeft w:val="0"/>
              <w:marRight w:val="0"/>
              <w:marTop w:val="0"/>
              <w:marBottom w:val="0"/>
              <w:divBdr>
                <w:top w:val="none" w:sz="0" w:space="0" w:color="auto"/>
                <w:left w:val="none" w:sz="0" w:space="0" w:color="auto"/>
                <w:bottom w:val="none" w:sz="0" w:space="0" w:color="auto"/>
                <w:right w:val="none" w:sz="0" w:space="0" w:color="auto"/>
              </w:divBdr>
            </w:div>
          </w:divsChild>
        </w:div>
        <w:div w:id="860554607">
          <w:marLeft w:val="0"/>
          <w:marRight w:val="0"/>
          <w:marTop w:val="0"/>
          <w:marBottom w:val="0"/>
          <w:divBdr>
            <w:top w:val="none" w:sz="0" w:space="0" w:color="auto"/>
            <w:left w:val="none" w:sz="0" w:space="0" w:color="auto"/>
            <w:bottom w:val="none" w:sz="0" w:space="0" w:color="auto"/>
            <w:right w:val="none" w:sz="0" w:space="0" w:color="auto"/>
          </w:divBdr>
          <w:divsChild>
            <w:div w:id="20862583">
              <w:marLeft w:val="0"/>
              <w:marRight w:val="0"/>
              <w:marTop w:val="0"/>
              <w:marBottom w:val="0"/>
              <w:divBdr>
                <w:top w:val="none" w:sz="0" w:space="0" w:color="auto"/>
                <w:left w:val="none" w:sz="0" w:space="0" w:color="auto"/>
                <w:bottom w:val="none" w:sz="0" w:space="0" w:color="auto"/>
                <w:right w:val="none" w:sz="0" w:space="0" w:color="auto"/>
              </w:divBdr>
            </w:div>
          </w:divsChild>
        </w:div>
        <w:div w:id="760486420">
          <w:marLeft w:val="0"/>
          <w:marRight w:val="0"/>
          <w:marTop w:val="0"/>
          <w:marBottom w:val="0"/>
          <w:divBdr>
            <w:top w:val="none" w:sz="0" w:space="0" w:color="auto"/>
            <w:left w:val="none" w:sz="0" w:space="0" w:color="auto"/>
            <w:bottom w:val="none" w:sz="0" w:space="0" w:color="auto"/>
            <w:right w:val="none" w:sz="0" w:space="0" w:color="auto"/>
          </w:divBdr>
          <w:divsChild>
            <w:div w:id="1105921045">
              <w:marLeft w:val="0"/>
              <w:marRight w:val="0"/>
              <w:marTop w:val="0"/>
              <w:marBottom w:val="0"/>
              <w:divBdr>
                <w:top w:val="none" w:sz="0" w:space="0" w:color="auto"/>
                <w:left w:val="none" w:sz="0" w:space="0" w:color="auto"/>
                <w:bottom w:val="none" w:sz="0" w:space="0" w:color="auto"/>
                <w:right w:val="none" w:sz="0" w:space="0" w:color="auto"/>
              </w:divBdr>
            </w:div>
          </w:divsChild>
        </w:div>
        <w:div w:id="639575287">
          <w:marLeft w:val="0"/>
          <w:marRight w:val="0"/>
          <w:marTop w:val="0"/>
          <w:marBottom w:val="0"/>
          <w:divBdr>
            <w:top w:val="none" w:sz="0" w:space="0" w:color="auto"/>
            <w:left w:val="none" w:sz="0" w:space="0" w:color="auto"/>
            <w:bottom w:val="none" w:sz="0" w:space="0" w:color="auto"/>
            <w:right w:val="none" w:sz="0" w:space="0" w:color="auto"/>
          </w:divBdr>
          <w:divsChild>
            <w:div w:id="1705206939">
              <w:marLeft w:val="0"/>
              <w:marRight w:val="0"/>
              <w:marTop w:val="0"/>
              <w:marBottom w:val="0"/>
              <w:divBdr>
                <w:top w:val="none" w:sz="0" w:space="0" w:color="auto"/>
                <w:left w:val="none" w:sz="0" w:space="0" w:color="auto"/>
                <w:bottom w:val="none" w:sz="0" w:space="0" w:color="auto"/>
                <w:right w:val="none" w:sz="0" w:space="0" w:color="auto"/>
              </w:divBdr>
            </w:div>
          </w:divsChild>
        </w:div>
        <w:div w:id="1695617801">
          <w:marLeft w:val="0"/>
          <w:marRight w:val="0"/>
          <w:marTop w:val="0"/>
          <w:marBottom w:val="0"/>
          <w:divBdr>
            <w:top w:val="none" w:sz="0" w:space="0" w:color="auto"/>
            <w:left w:val="none" w:sz="0" w:space="0" w:color="auto"/>
            <w:bottom w:val="none" w:sz="0" w:space="0" w:color="auto"/>
            <w:right w:val="none" w:sz="0" w:space="0" w:color="auto"/>
          </w:divBdr>
          <w:divsChild>
            <w:div w:id="2022005492">
              <w:marLeft w:val="0"/>
              <w:marRight w:val="0"/>
              <w:marTop w:val="0"/>
              <w:marBottom w:val="0"/>
              <w:divBdr>
                <w:top w:val="none" w:sz="0" w:space="0" w:color="auto"/>
                <w:left w:val="none" w:sz="0" w:space="0" w:color="auto"/>
                <w:bottom w:val="none" w:sz="0" w:space="0" w:color="auto"/>
                <w:right w:val="none" w:sz="0" w:space="0" w:color="auto"/>
              </w:divBdr>
            </w:div>
          </w:divsChild>
        </w:div>
        <w:div w:id="74253562">
          <w:marLeft w:val="0"/>
          <w:marRight w:val="0"/>
          <w:marTop w:val="0"/>
          <w:marBottom w:val="0"/>
          <w:divBdr>
            <w:top w:val="none" w:sz="0" w:space="0" w:color="auto"/>
            <w:left w:val="none" w:sz="0" w:space="0" w:color="auto"/>
            <w:bottom w:val="none" w:sz="0" w:space="0" w:color="auto"/>
            <w:right w:val="none" w:sz="0" w:space="0" w:color="auto"/>
          </w:divBdr>
          <w:divsChild>
            <w:div w:id="1516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79506">
      <w:bodyDiv w:val="1"/>
      <w:marLeft w:val="0"/>
      <w:marRight w:val="0"/>
      <w:marTop w:val="0"/>
      <w:marBottom w:val="0"/>
      <w:divBdr>
        <w:top w:val="none" w:sz="0" w:space="0" w:color="auto"/>
        <w:left w:val="none" w:sz="0" w:space="0" w:color="auto"/>
        <w:bottom w:val="none" w:sz="0" w:space="0" w:color="auto"/>
        <w:right w:val="none" w:sz="0" w:space="0" w:color="auto"/>
      </w:divBdr>
    </w:div>
    <w:div w:id="382601671">
      <w:bodyDiv w:val="1"/>
      <w:marLeft w:val="0"/>
      <w:marRight w:val="0"/>
      <w:marTop w:val="0"/>
      <w:marBottom w:val="0"/>
      <w:divBdr>
        <w:top w:val="none" w:sz="0" w:space="0" w:color="auto"/>
        <w:left w:val="none" w:sz="0" w:space="0" w:color="auto"/>
        <w:bottom w:val="none" w:sz="0" w:space="0" w:color="auto"/>
        <w:right w:val="none" w:sz="0" w:space="0" w:color="auto"/>
      </w:divBdr>
    </w:div>
    <w:div w:id="432013722">
      <w:bodyDiv w:val="1"/>
      <w:marLeft w:val="0"/>
      <w:marRight w:val="0"/>
      <w:marTop w:val="0"/>
      <w:marBottom w:val="0"/>
      <w:divBdr>
        <w:top w:val="none" w:sz="0" w:space="0" w:color="auto"/>
        <w:left w:val="none" w:sz="0" w:space="0" w:color="auto"/>
        <w:bottom w:val="none" w:sz="0" w:space="0" w:color="auto"/>
        <w:right w:val="none" w:sz="0" w:space="0" w:color="auto"/>
      </w:divBdr>
    </w:div>
    <w:div w:id="515316348">
      <w:bodyDiv w:val="1"/>
      <w:marLeft w:val="0"/>
      <w:marRight w:val="0"/>
      <w:marTop w:val="0"/>
      <w:marBottom w:val="0"/>
      <w:divBdr>
        <w:top w:val="none" w:sz="0" w:space="0" w:color="auto"/>
        <w:left w:val="none" w:sz="0" w:space="0" w:color="auto"/>
        <w:bottom w:val="none" w:sz="0" w:space="0" w:color="auto"/>
        <w:right w:val="none" w:sz="0" w:space="0" w:color="auto"/>
      </w:divBdr>
    </w:div>
    <w:div w:id="640765516">
      <w:bodyDiv w:val="1"/>
      <w:marLeft w:val="0"/>
      <w:marRight w:val="0"/>
      <w:marTop w:val="0"/>
      <w:marBottom w:val="0"/>
      <w:divBdr>
        <w:top w:val="none" w:sz="0" w:space="0" w:color="auto"/>
        <w:left w:val="none" w:sz="0" w:space="0" w:color="auto"/>
        <w:bottom w:val="none" w:sz="0" w:space="0" w:color="auto"/>
        <w:right w:val="none" w:sz="0" w:space="0" w:color="auto"/>
      </w:divBdr>
    </w:div>
    <w:div w:id="800420876">
      <w:bodyDiv w:val="1"/>
      <w:marLeft w:val="0"/>
      <w:marRight w:val="0"/>
      <w:marTop w:val="0"/>
      <w:marBottom w:val="0"/>
      <w:divBdr>
        <w:top w:val="none" w:sz="0" w:space="0" w:color="auto"/>
        <w:left w:val="none" w:sz="0" w:space="0" w:color="auto"/>
        <w:bottom w:val="none" w:sz="0" w:space="0" w:color="auto"/>
        <w:right w:val="none" w:sz="0" w:space="0" w:color="auto"/>
      </w:divBdr>
    </w:div>
    <w:div w:id="1394039674">
      <w:bodyDiv w:val="1"/>
      <w:marLeft w:val="0"/>
      <w:marRight w:val="0"/>
      <w:marTop w:val="0"/>
      <w:marBottom w:val="0"/>
      <w:divBdr>
        <w:top w:val="none" w:sz="0" w:space="0" w:color="auto"/>
        <w:left w:val="none" w:sz="0" w:space="0" w:color="auto"/>
        <w:bottom w:val="none" w:sz="0" w:space="0" w:color="auto"/>
        <w:right w:val="none" w:sz="0" w:space="0" w:color="auto"/>
      </w:divBdr>
    </w:div>
    <w:div w:id="1618486006">
      <w:bodyDiv w:val="1"/>
      <w:marLeft w:val="0"/>
      <w:marRight w:val="0"/>
      <w:marTop w:val="0"/>
      <w:marBottom w:val="0"/>
      <w:divBdr>
        <w:top w:val="none" w:sz="0" w:space="0" w:color="auto"/>
        <w:left w:val="none" w:sz="0" w:space="0" w:color="auto"/>
        <w:bottom w:val="none" w:sz="0" w:space="0" w:color="auto"/>
        <w:right w:val="none" w:sz="0" w:space="0" w:color="auto"/>
      </w:divBdr>
    </w:div>
    <w:div w:id="1656101954">
      <w:bodyDiv w:val="1"/>
      <w:marLeft w:val="0"/>
      <w:marRight w:val="0"/>
      <w:marTop w:val="0"/>
      <w:marBottom w:val="0"/>
      <w:divBdr>
        <w:top w:val="none" w:sz="0" w:space="0" w:color="auto"/>
        <w:left w:val="none" w:sz="0" w:space="0" w:color="auto"/>
        <w:bottom w:val="none" w:sz="0" w:space="0" w:color="auto"/>
        <w:right w:val="none" w:sz="0" w:space="0" w:color="auto"/>
      </w:divBdr>
      <w:divsChild>
        <w:div w:id="143276078">
          <w:marLeft w:val="0"/>
          <w:marRight w:val="0"/>
          <w:marTop w:val="0"/>
          <w:marBottom w:val="0"/>
          <w:divBdr>
            <w:top w:val="none" w:sz="0" w:space="0" w:color="auto"/>
            <w:left w:val="none" w:sz="0" w:space="0" w:color="auto"/>
            <w:bottom w:val="none" w:sz="0" w:space="0" w:color="auto"/>
            <w:right w:val="none" w:sz="0" w:space="0" w:color="auto"/>
          </w:divBdr>
          <w:divsChild>
            <w:div w:id="2101246438">
              <w:marLeft w:val="0"/>
              <w:marRight w:val="0"/>
              <w:marTop w:val="0"/>
              <w:marBottom w:val="0"/>
              <w:divBdr>
                <w:top w:val="none" w:sz="0" w:space="0" w:color="auto"/>
                <w:left w:val="none" w:sz="0" w:space="0" w:color="auto"/>
                <w:bottom w:val="none" w:sz="0" w:space="0" w:color="auto"/>
                <w:right w:val="none" w:sz="0" w:space="0" w:color="auto"/>
              </w:divBdr>
              <w:divsChild>
                <w:div w:id="1375815701">
                  <w:marLeft w:val="0"/>
                  <w:marRight w:val="0"/>
                  <w:marTop w:val="0"/>
                  <w:marBottom w:val="0"/>
                  <w:divBdr>
                    <w:top w:val="none" w:sz="0" w:space="0" w:color="auto"/>
                    <w:left w:val="none" w:sz="0" w:space="0" w:color="auto"/>
                    <w:bottom w:val="none" w:sz="0" w:space="0" w:color="auto"/>
                    <w:right w:val="none" w:sz="0" w:space="0" w:color="auto"/>
                  </w:divBdr>
                  <w:divsChild>
                    <w:div w:id="806044292">
                      <w:marLeft w:val="0"/>
                      <w:marRight w:val="0"/>
                      <w:marTop w:val="0"/>
                      <w:marBottom w:val="0"/>
                      <w:divBdr>
                        <w:top w:val="none" w:sz="0" w:space="0" w:color="auto"/>
                        <w:left w:val="none" w:sz="0" w:space="0" w:color="auto"/>
                        <w:bottom w:val="none" w:sz="0" w:space="0" w:color="auto"/>
                        <w:right w:val="none" w:sz="0" w:space="0" w:color="auto"/>
                      </w:divBdr>
                      <w:divsChild>
                        <w:div w:id="2092775546">
                          <w:marLeft w:val="0"/>
                          <w:marRight w:val="0"/>
                          <w:marTop w:val="0"/>
                          <w:marBottom w:val="0"/>
                          <w:divBdr>
                            <w:top w:val="none" w:sz="0" w:space="0" w:color="auto"/>
                            <w:left w:val="none" w:sz="0" w:space="0" w:color="auto"/>
                            <w:bottom w:val="none" w:sz="0" w:space="0" w:color="auto"/>
                            <w:right w:val="none" w:sz="0" w:space="0" w:color="auto"/>
                          </w:divBdr>
                          <w:divsChild>
                            <w:div w:id="197848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108291">
      <w:bodyDiv w:val="1"/>
      <w:marLeft w:val="0"/>
      <w:marRight w:val="0"/>
      <w:marTop w:val="0"/>
      <w:marBottom w:val="0"/>
      <w:divBdr>
        <w:top w:val="none" w:sz="0" w:space="0" w:color="auto"/>
        <w:left w:val="none" w:sz="0" w:space="0" w:color="auto"/>
        <w:bottom w:val="none" w:sz="0" w:space="0" w:color="auto"/>
        <w:right w:val="none" w:sz="0" w:space="0" w:color="auto"/>
      </w:divBdr>
    </w:div>
    <w:div w:id="1822579685">
      <w:bodyDiv w:val="1"/>
      <w:marLeft w:val="0"/>
      <w:marRight w:val="0"/>
      <w:marTop w:val="0"/>
      <w:marBottom w:val="0"/>
      <w:divBdr>
        <w:top w:val="none" w:sz="0" w:space="0" w:color="auto"/>
        <w:left w:val="none" w:sz="0" w:space="0" w:color="auto"/>
        <w:bottom w:val="none" w:sz="0" w:space="0" w:color="auto"/>
        <w:right w:val="none" w:sz="0" w:space="0" w:color="auto"/>
      </w:divBdr>
    </w:div>
    <w:div w:id="1846898308">
      <w:bodyDiv w:val="1"/>
      <w:marLeft w:val="0"/>
      <w:marRight w:val="0"/>
      <w:marTop w:val="0"/>
      <w:marBottom w:val="0"/>
      <w:divBdr>
        <w:top w:val="none" w:sz="0" w:space="0" w:color="auto"/>
        <w:left w:val="none" w:sz="0" w:space="0" w:color="auto"/>
        <w:bottom w:val="none" w:sz="0" w:space="0" w:color="auto"/>
        <w:right w:val="none" w:sz="0" w:space="0" w:color="auto"/>
      </w:divBdr>
      <w:divsChild>
        <w:div w:id="851652330">
          <w:marLeft w:val="0"/>
          <w:marRight w:val="0"/>
          <w:marTop w:val="0"/>
          <w:marBottom w:val="0"/>
          <w:divBdr>
            <w:top w:val="none" w:sz="0" w:space="0" w:color="auto"/>
            <w:left w:val="none" w:sz="0" w:space="0" w:color="auto"/>
            <w:bottom w:val="none" w:sz="0" w:space="0" w:color="auto"/>
            <w:right w:val="none" w:sz="0" w:space="0" w:color="auto"/>
          </w:divBdr>
          <w:divsChild>
            <w:div w:id="1834682183">
              <w:marLeft w:val="0"/>
              <w:marRight w:val="0"/>
              <w:marTop w:val="0"/>
              <w:marBottom w:val="0"/>
              <w:divBdr>
                <w:top w:val="none" w:sz="0" w:space="0" w:color="auto"/>
                <w:left w:val="none" w:sz="0" w:space="0" w:color="auto"/>
                <w:bottom w:val="none" w:sz="0" w:space="0" w:color="auto"/>
                <w:right w:val="none" w:sz="0" w:space="0" w:color="auto"/>
              </w:divBdr>
              <w:divsChild>
                <w:div w:id="865481511">
                  <w:marLeft w:val="0"/>
                  <w:marRight w:val="0"/>
                  <w:marTop w:val="0"/>
                  <w:marBottom w:val="0"/>
                  <w:divBdr>
                    <w:top w:val="none" w:sz="0" w:space="0" w:color="auto"/>
                    <w:left w:val="none" w:sz="0" w:space="0" w:color="auto"/>
                    <w:bottom w:val="none" w:sz="0" w:space="0" w:color="auto"/>
                    <w:right w:val="none" w:sz="0" w:space="0" w:color="auto"/>
                  </w:divBdr>
                  <w:divsChild>
                    <w:div w:id="1529374718">
                      <w:marLeft w:val="0"/>
                      <w:marRight w:val="0"/>
                      <w:marTop w:val="0"/>
                      <w:marBottom w:val="0"/>
                      <w:divBdr>
                        <w:top w:val="none" w:sz="0" w:space="0" w:color="auto"/>
                        <w:left w:val="none" w:sz="0" w:space="0" w:color="auto"/>
                        <w:bottom w:val="none" w:sz="0" w:space="0" w:color="auto"/>
                        <w:right w:val="none" w:sz="0" w:space="0" w:color="auto"/>
                      </w:divBdr>
                      <w:divsChild>
                        <w:div w:id="616567708">
                          <w:marLeft w:val="0"/>
                          <w:marRight w:val="0"/>
                          <w:marTop w:val="0"/>
                          <w:marBottom w:val="0"/>
                          <w:divBdr>
                            <w:top w:val="none" w:sz="0" w:space="0" w:color="auto"/>
                            <w:left w:val="none" w:sz="0" w:space="0" w:color="auto"/>
                            <w:bottom w:val="none" w:sz="0" w:space="0" w:color="auto"/>
                            <w:right w:val="none" w:sz="0" w:space="0" w:color="auto"/>
                          </w:divBdr>
                          <w:divsChild>
                            <w:div w:id="1827286237">
                              <w:marLeft w:val="0"/>
                              <w:marRight w:val="0"/>
                              <w:marTop w:val="0"/>
                              <w:marBottom w:val="0"/>
                              <w:divBdr>
                                <w:top w:val="none" w:sz="0" w:space="0" w:color="auto"/>
                                <w:left w:val="none" w:sz="0" w:space="0" w:color="auto"/>
                                <w:bottom w:val="none" w:sz="0" w:space="0" w:color="auto"/>
                                <w:right w:val="none" w:sz="0" w:space="0" w:color="auto"/>
                              </w:divBdr>
                              <w:divsChild>
                                <w:div w:id="105836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5E58F-7361-40B0-AB22-EF2B7D6E1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2026-04-11T10:23:00Z</cp:lastPrinted>
  <dcterms:created xsi:type="dcterms:W3CDTF">2026-04-11T10:25:00Z</dcterms:created>
  <dcterms:modified xsi:type="dcterms:W3CDTF">2026-04-11T10:25:00Z</dcterms:modified>
</cp:coreProperties>
</file>