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F66" w:rsidRDefault="00785F66" w:rsidP="00785F66">
      <w:pPr>
        <w:pStyle w:val="Heading3"/>
        <w:spacing w:before="0" w:beforeAutospacing="0" w:after="0" w:afterAutospacing="0"/>
        <w:rPr>
          <w:rFonts w:asciiTheme="majorHAnsi" w:eastAsiaTheme="minorHAnsi" w:hAnsiTheme="majorHAnsi" w:cstheme="majorHAnsi"/>
        </w:rPr>
      </w:pPr>
      <w:r>
        <w:rPr>
          <w:rFonts w:asciiTheme="majorHAnsi" w:eastAsiaTheme="minorHAnsi" w:hAnsiTheme="majorHAnsi" w:cstheme="majorHAnsi"/>
        </w:rPr>
        <w:t>STLF - LSTM Model Report</w:t>
      </w:r>
    </w:p>
    <w:p w:rsidR="00AD3227" w:rsidRDefault="00AD3227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:rsidR="006B6A24" w:rsidRPr="006B6A24" w:rsidRDefault="006B6A24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6B6A24">
        <w:rPr>
          <w:rFonts w:asciiTheme="majorHAnsi" w:hAnsiTheme="majorHAnsi" w:cstheme="majorHAnsi"/>
          <w:sz w:val="20"/>
          <w:szCs w:val="20"/>
        </w:rPr>
        <w:t>The LSTM model introduces a deep learning, sequence-based approach to Short-Term Load Forecasting, designed to capture temporal dependencies directly from ordered input sequences. This implementation uses a stacked LSTM architecture with the following configuration:</w:t>
      </w:r>
    </w:p>
    <w:p w:rsidR="006B6A24" w:rsidRPr="006B6A24" w:rsidRDefault="006B6A24" w:rsidP="006B6A24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Sequence length (</w:t>
      </w:r>
      <w:proofErr w:type="spellStart"/>
      <w:r w:rsidRPr="006B6A24">
        <w:rPr>
          <w:rStyle w:val="Strong"/>
          <w:rFonts w:asciiTheme="majorHAnsi" w:hAnsiTheme="majorHAnsi" w:cstheme="majorHAnsi"/>
          <w:sz w:val="20"/>
          <w:szCs w:val="20"/>
        </w:rPr>
        <w:t>seq_len</w:t>
      </w:r>
      <w:proofErr w:type="spellEnd"/>
      <w:r w:rsidRPr="006B6A24">
        <w:rPr>
          <w:rStyle w:val="Strong"/>
          <w:rFonts w:asciiTheme="majorHAnsi" w:hAnsiTheme="majorHAnsi" w:cstheme="majorHAnsi"/>
          <w:sz w:val="20"/>
          <w:szCs w:val="20"/>
        </w:rPr>
        <w:t>)</w:t>
      </w:r>
      <w:r w:rsidRPr="006B6A24">
        <w:rPr>
          <w:rFonts w:asciiTheme="majorHAnsi" w:hAnsiTheme="majorHAnsi" w:cstheme="majorHAnsi"/>
          <w:sz w:val="20"/>
          <w:szCs w:val="20"/>
        </w:rPr>
        <w:t xml:space="preserve">: 48 (captures 1 full day of history) </w:t>
      </w:r>
    </w:p>
    <w:p w:rsidR="006B6A24" w:rsidRPr="006B6A24" w:rsidRDefault="006B6A24" w:rsidP="006B6A24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LSTM layers</w:t>
      </w:r>
      <w:r w:rsidRPr="006B6A24">
        <w:rPr>
          <w:rFonts w:asciiTheme="majorHAnsi" w:hAnsiTheme="majorHAnsi" w:cstheme="majorHAnsi"/>
          <w:sz w:val="20"/>
          <w:szCs w:val="20"/>
        </w:rPr>
        <w:t xml:space="preserve">: 128 units (first layer), 64 units (second layer) </w:t>
      </w:r>
    </w:p>
    <w:p w:rsidR="006B6A24" w:rsidRPr="006B6A24" w:rsidRDefault="006B6A24" w:rsidP="006B6A24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Dropout</w:t>
      </w:r>
      <w:r w:rsidRPr="006B6A24">
        <w:rPr>
          <w:rFonts w:asciiTheme="majorHAnsi" w:hAnsiTheme="majorHAnsi" w:cstheme="majorHAnsi"/>
          <w:sz w:val="20"/>
          <w:szCs w:val="20"/>
        </w:rPr>
        <w:t xml:space="preserve">: 0.2 (to reduce overfitting) </w:t>
      </w:r>
    </w:p>
    <w:p w:rsidR="006B6A24" w:rsidRPr="006B6A24" w:rsidRDefault="006B6A24" w:rsidP="006B6A24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Learning rate</w:t>
      </w:r>
      <w:r w:rsidRPr="006B6A24">
        <w:rPr>
          <w:rFonts w:asciiTheme="majorHAnsi" w:hAnsiTheme="majorHAnsi" w:cstheme="majorHAnsi"/>
          <w:sz w:val="20"/>
          <w:szCs w:val="20"/>
        </w:rPr>
        <w:t xml:space="preserve">: 0.001 </w:t>
      </w:r>
    </w:p>
    <w:p w:rsidR="006B6A24" w:rsidRPr="006B6A24" w:rsidRDefault="006B6A24" w:rsidP="006B6A24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Batch size</w:t>
      </w:r>
      <w:r w:rsidRPr="006B6A24">
        <w:rPr>
          <w:rFonts w:asciiTheme="majorHAnsi" w:hAnsiTheme="majorHAnsi" w:cstheme="majorHAnsi"/>
          <w:sz w:val="20"/>
          <w:szCs w:val="20"/>
        </w:rPr>
        <w:t xml:space="preserve">: 64 </w:t>
      </w:r>
    </w:p>
    <w:p w:rsidR="006B6A24" w:rsidRPr="006B6A24" w:rsidRDefault="006B6A24" w:rsidP="006B6A24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Epochs</w:t>
      </w:r>
      <w:r w:rsidRPr="006B6A24">
        <w:rPr>
          <w:rFonts w:asciiTheme="majorHAnsi" w:hAnsiTheme="majorHAnsi" w:cstheme="majorHAnsi"/>
          <w:sz w:val="20"/>
          <w:szCs w:val="20"/>
        </w:rPr>
        <w:t xml:space="preserve">: 50 </w:t>
      </w:r>
    </w:p>
    <w:p w:rsidR="006B6A24" w:rsidRPr="006B6A24" w:rsidRDefault="006B6A24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6B6A24">
        <w:rPr>
          <w:rFonts w:asciiTheme="majorHAnsi" w:hAnsiTheme="majorHAnsi" w:cstheme="majorHAnsi"/>
          <w:sz w:val="20"/>
          <w:szCs w:val="20"/>
        </w:rPr>
        <w:t>This setup allows the model to learn daily patterns and short-term dynamics while maintaining stability during training.</w:t>
      </w:r>
    </w:p>
    <w:p w:rsidR="00032BCA" w:rsidRDefault="00032BCA" w:rsidP="00032BCA">
      <w:pPr>
        <w:spacing w:after="0"/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</w:pPr>
    </w:p>
    <w:p w:rsidR="006B6A24" w:rsidRPr="00032BCA" w:rsidRDefault="006B6A24" w:rsidP="00032BCA">
      <w:pPr>
        <w:spacing w:after="0"/>
        <w:rPr>
          <w:rStyle w:val="Strong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Performance Analysis &amp; Comparison with Previous Models</w:t>
      </w:r>
    </w:p>
    <w:p w:rsidR="006B6A24" w:rsidRPr="006B6A24" w:rsidRDefault="006B6A24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6B6A24">
        <w:rPr>
          <w:rFonts w:asciiTheme="majorHAnsi" w:hAnsiTheme="majorHAnsi" w:cstheme="majorHAnsi"/>
          <w:sz w:val="20"/>
          <w:szCs w:val="20"/>
        </w:rPr>
        <w:t xml:space="preserve">Compared to ARIMA and SARIMA, LSTM shows </w:t>
      </w:r>
      <w:r w:rsidRPr="006B6A24">
        <w:rPr>
          <w:rStyle w:val="Strong"/>
          <w:rFonts w:asciiTheme="majorHAnsi" w:hAnsiTheme="majorHAnsi" w:cstheme="majorHAnsi"/>
          <w:sz w:val="20"/>
          <w:szCs w:val="20"/>
        </w:rPr>
        <w:t>significant improvement in generalisation and robustness</w:t>
      </w:r>
      <w:r w:rsidRPr="006B6A24">
        <w:rPr>
          <w:rFonts w:asciiTheme="majorHAnsi" w:hAnsiTheme="majorHAnsi" w:cstheme="majorHAnsi"/>
          <w:sz w:val="20"/>
          <w:szCs w:val="20"/>
        </w:rPr>
        <w:t xml:space="preserve">. ARIMA suffers from severe overfitting, and SARIMA improves by capturing seasonality but still lacks flexibility. In contrast, LSTM achieves </w:t>
      </w:r>
      <w:r w:rsidRPr="006B6A24">
        <w:rPr>
          <w:rStyle w:val="Strong"/>
          <w:rFonts w:asciiTheme="majorHAnsi" w:hAnsiTheme="majorHAnsi" w:cstheme="majorHAnsi"/>
          <w:sz w:val="20"/>
          <w:szCs w:val="20"/>
        </w:rPr>
        <w:t>consistent performance across train, validation, and test sets</w:t>
      </w:r>
      <w:r w:rsidRPr="006B6A24">
        <w:rPr>
          <w:rFonts w:asciiTheme="majorHAnsi" w:hAnsiTheme="majorHAnsi" w:cstheme="majorHAnsi"/>
          <w:sz w:val="20"/>
          <w:szCs w:val="20"/>
        </w:rPr>
        <w:t xml:space="preserve"> (test RMSE ~144), indicating stable learning and reduced overfitting.</w:t>
      </w:r>
    </w:p>
    <w:p w:rsidR="006B6A24" w:rsidRDefault="006B6A24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6B6A24">
        <w:rPr>
          <w:rFonts w:asciiTheme="majorHAnsi" w:hAnsiTheme="majorHAnsi" w:cstheme="majorHAnsi"/>
          <w:sz w:val="20"/>
          <w:szCs w:val="20"/>
        </w:rPr>
        <w:t xml:space="preserve">However, when compared to XGBoost, LSTM </w:t>
      </w:r>
      <w:r w:rsidRPr="006B6A24">
        <w:rPr>
          <w:rStyle w:val="Strong"/>
          <w:rFonts w:asciiTheme="majorHAnsi" w:hAnsiTheme="majorHAnsi" w:cstheme="majorHAnsi"/>
          <w:sz w:val="20"/>
          <w:szCs w:val="20"/>
        </w:rPr>
        <w:t>does not achieve the same level of accuracy</w:t>
      </w:r>
      <w:r w:rsidRPr="006B6A24">
        <w:rPr>
          <w:rFonts w:asciiTheme="majorHAnsi" w:hAnsiTheme="majorHAnsi" w:cstheme="majorHAnsi"/>
          <w:sz w:val="20"/>
          <w:szCs w:val="20"/>
        </w:rPr>
        <w:t>. XGBoost delivers a much lower test RMSE (~70), whereas LSTM remains around ~144. This suggests that while LSTM captures temporal dependencies effectively, it does not fully exploit structured feature relationships as efficiently as tree-based models.</w:t>
      </w:r>
    </w:p>
    <w:p w:rsidR="00AD3227" w:rsidRDefault="00AD3227" w:rsidP="00032BCA">
      <w:pPr>
        <w:spacing w:after="0"/>
      </w:pPr>
    </w:p>
    <w:p w:rsidR="006B6A24" w:rsidRPr="008F562E" w:rsidRDefault="006B6A24" w:rsidP="00032BCA">
      <w:pPr>
        <w:spacing w:after="0"/>
        <w:rPr>
          <w:bCs/>
        </w:rPr>
      </w:pPr>
      <w:r w:rsidRPr="008F562E">
        <w:t>Metrics summary</w:t>
      </w:r>
    </w:p>
    <w:tbl>
      <w:tblPr>
        <w:tblW w:w="7540" w:type="dxa"/>
        <w:tblLook w:val="04A0" w:firstRow="1" w:lastRow="0" w:firstColumn="1" w:lastColumn="0" w:noHBand="0" w:noVBand="1"/>
      </w:tblPr>
      <w:tblGrid>
        <w:gridCol w:w="830"/>
        <w:gridCol w:w="593"/>
        <w:gridCol w:w="1179"/>
        <w:gridCol w:w="1077"/>
        <w:gridCol w:w="976"/>
        <w:gridCol w:w="876"/>
        <w:gridCol w:w="970"/>
        <w:gridCol w:w="1039"/>
      </w:tblGrid>
      <w:tr w:rsidR="006B6A24" w:rsidRPr="006B6A24" w:rsidTr="006B6A24">
        <w:trPr>
          <w:trHeight w:val="263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model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split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RMSE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MAE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MAPE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R</w:t>
            </w:r>
            <w:r w:rsidRPr="00AE4841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vertAlign w:val="superscript"/>
                <w:lang w:eastAsia="en-AU"/>
              </w:rPr>
              <w:t>2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Loss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proofErr w:type="spellStart"/>
            <w:r w:rsidRPr="006B6A24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LossName</w:t>
            </w:r>
            <w:proofErr w:type="spellEnd"/>
          </w:p>
        </w:tc>
      </w:tr>
      <w:tr w:rsidR="006B6A24" w:rsidRPr="006B6A24" w:rsidTr="006B6A24">
        <w:trPr>
          <w:trHeight w:val="263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LSTM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train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113.041431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88.499901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1.13492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0.99252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1.28E+04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mse</w:t>
            </w:r>
            <w:proofErr w:type="spellEnd"/>
          </w:p>
        </w:tc>
      </w:tr>
      <w:tr w:rsidR="006B6A24" w:rsidRPr="006B6A24" w:rsidTr="006B6A24">
        <w:trPr>
          <w:trHeight w:val="263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LSTM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val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115.324284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89.585449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1.155331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0.99059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1.33E+04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mse</w:t>
            </w:r>
            <w:proofErr w:type="spellEnd"/>
          </w:p>
        </w:tc>
      </w:tr>
      <w:tr w:rsidR="006B6A24" w:rsidRPr="006B6A24" w:rsidTr="006B6A24">
        <w:trPr>
          <w:trHeight w:val="263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LSTM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test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144.359124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110.85487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1.488415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0.9866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2.08E+04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A24" w:rsidRPr="006B6A24" w:rsidRDefault="006B6A24" w:rsidP="006B6A24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6B6A2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mse</w:t>
            </w:r>
            <w:proofErr w:type="spellEnd"/>
          </w:p>
        </w:tc>
      </w:tr>
    </w:tbl>
    <w:p w:rsidR="00AD3227" w:rsidRDefault="00AD3227" w:rsidP="00032BCA">
      <w:pPr>
        <w:spacing w:after="0"/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</w:pPr>
    </w:p>
    <w:p w:rsidR="006B6A24" w:rsidRPr="006B6A24" w:rsidRDefault="006B6A24" w:rsidP="00032BCA">
      <w:pPr>
        <w:spacing w:after="0"/>
      </w:pPr>
      <w:r>
        <w:rPr>
          <w:rStyle w:val="Strong"/>
          <w:rFonts w:asciiTheme="majorHAnsi" w:hAnsiTheme="majorHAnsi" w:cstheme="majorHAnsi"/>
          <w:sz w:val="20"/>
          <w:szCs w:val="20"/>
        </w:rPr>
        <w:t xml:space="preserve">Why LSTM Improves </w:t>
      </w:r>
      <w:r w:rsidRPr="006B6A24">
        <w:rPr>
          <w:rStyle w:val="Strong"/>
          <w:rFonts w:asciiTheme="majorHAnsi" w:hAnsiTheme="majorHAnsi" w:cstheme="majorHAnsi"/>
          <w:sz w:val="20"/>
          <w:szCs w:val="20"/>
        </w:rPr>
        <w:t>and Why It Falls Short</w:t>
      </w:r>
      <w:r w:rsidR="00AD3227">
        <w:rPr>
          <w:rStyle w:val="Strong"/>
          <w:rFonts w:asciiTheme="majorHAnsi" w:hAnsiTheme="majorHAnsi" w:cstheme="majorHAnsi"/>
          <w:sz w:val="20"/>
          <w:szCs w:val="20"/>
        </w:rPr>
        <w:t>?</w:t>
      </w:r>
    </w:p>
    <w:p w:rsidR="006B6A24" w:rsidRPr="006B6A24" w:rsidRDefault="006B6A24" w:rsidP="00AD3227">
      <w:pPr>
        <w:pStyle w:val="NormalWeb"/>
        <w:spacing w:before="0" w:beforeAutospacing="0" w:after="0" w:afterAutospacing="0"/>
        <w:ind w:left="360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Improvements over ARIMA/SARIMA:</w:t>
      </w:r>
    </w:p>
    <w:p w:rsidR="006B6A24" w:rsidRPr="006B6A24" w:rsidRDefault="006B6A24" w:rsidP="00AD3227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Sequence Learning Capability</w:t>
      </w:r>
      <w:r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6B6A24">
        <w:rPr>
          <w:rFonts w:asciiTheme="majorHAnsi" w:hAnsiTheme="majorHAnsi" w:cstheme="majorHAnsi"/>
          <w:sz w:val="20"/>
          <w:szCs w:val="20"/>
        </w:rPr>
        <w:t xml:space="preserve">LSTM models temporal dependencies directly using memory cells, rather than relying on fixed lag structures. </w:t>
      </w:r>
    </w:p>
    <w:p w:rsidR="006B6A24" w:rsidRPr="006B6A24" w:rsidRDefault="006B6A24" w:rsidP="00AD3227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Nonlinear Pattern Capture</w:t>
      </w:r>
      <w:r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6B6A24">
        <w:rPr>
          <w:rFonts w:asciiTheme="majorHAnsi" w:hAnsiTheme="majorHAnsi" w:cstheme="majorHAnsi"/>
          <w:sz w:val="20"/>
          <w:szCs w:val="20"/>
        </w:rPr>
        <w:t xml:space="preserve">It can learn complex relationships such as nonlinear temperature-demand effects. </w:t>
      </w:r>
    </w:p>
    <w:p w:rsidR="006B6A24" w:rsidRPr="006B6A24" w:rsidRDefault="006B6A24" w:rsidP="00AD3227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Better Generalisation</w:t>
      </w:r>
      <w:r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6B6A24">
        <w:rPr>
          <w:rFonts w:asciiTheme="majorHAnsi" w:hAnsiTheme="majorHAnsi" w:cstheme="majorHAnsi"/>
          <w:sz w:val="20"/>
          <w:szCs w:val="20"/>
        </w:rPr>
        <w:t xml:space="preserve">Similar performance across train/validation/test indicates reduced overfitting. </w:t>
      </w:r>
    </w:p>
    <w:p w:rsidR="006B6A24" w:rsidRPr="006B6A24" w:rsidRDefault="006B6A24" w:rsidP="00AD3227">
      <w:pPr>
        <w:pStyle w:val="NormalWeb"/>
        <w:spacing w:before="0" w:beforeAutospacing="0" w:after="0" w:afterAutospacing="0"/>
        <w:ind w:left="360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L</w:t>
      </w:r>
      <w:r w:rsidR="00AD3227">
        <w:rPr>
          <w:rStyle w:val="Strong"/>
          <w:rFonts w:asciiTheme="majorHAnsi" w:hAnsiTheme="majorHAnsi" w:cstheme="majorHAnsi"/>
          <w:sz w:val="20"/>
          <w:szCs w:val="20"/>
        </w:rPr>
        <w:t>STM's L</w:t>
      </w:r>
      <w:r w:rsidRPr="006B6A24">
        <w:rPr>
          <w:rStyle w:val="Strong"/>
          <w:rFonts w:asciiTheme="majorHAnsi" w:hAnsiTheme="majorHAnsi" w:cstheme="majorHAnsi"/>
          <w:sz w:val="20"/>
          <w:szCs w:val="20"/>
        </w:rPr>
        <w:t>imitations vs XGBoost:</w:t>
      </w:r>
    </w:p>
    <w:p w:rsidR="006B6A24" w:rsidRPr="006B6A24" w:rsidRDefault="006B6A24" w:rsidP="00AD3227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Feature Utilisation Gap</w:t>
      </w:r>
      <w:r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6B6A24">
        <w:rPr>
          <w:rFonts w:asciiTheme="majorHAnsi" w:hAnsiTheme="majorHAnsi" w:cstheme="majorHAnsi"/>
          <w:sz w:val="20"/>
          <w:szCs w:val="20"/>
        </w:rPr>
        <w:t xml:space="preserve">LSTM is less effective at leveraging rich tabular features (lags, forecasts, calendar signals). </w:t>
      </w:r>
    </w:p>
    <w:p w:rsidR="006B6A24" w:rsidRPr="006B6A24" w:rsidRDefault="006B6A24" w:rsidP="00AD3227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Higher Data Requirement</w:t>
      </w:r>
      <w:r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6B6A24">
        <w:rPr>
          <w:rFonts w:asciiTheme="majorHAnsi" w:hAnsiTheme="majorHAnsi" w:cstheme="majorHAnsi"/>
          <w:sz w:val="20"/>
          <w:szCs w:val="20"/>
        </w:rPr>
        <w:t xml:space="preserve">Deep learning models typically require larger datasets and more tuning to outperform tree-based methods. </w:t>
      </w:r>
    </w:p>
    <w:p w:rsidR="006B6A24" w:rsidRPr="006B6A24" w:rsidRDefault="006B6A24" w:rsidP="00AD3227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Training Sensitivity</w:t>
      </w:r>
      <w:r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6B6A24">
        <w:rPr>
          <w:rFonts w:asciiTheme="majorHAnsi" w:hAnsiTheme="majorHAnsi" w:cstheme="majorHAnsi"/>
          <w:sz w:val="20"/>
          <w:szCs w:val="20"/>
        </w:rPr>
        <w:t xml:space="preserve">Performance depends heavily on architecture and training dynamics. </w:t>
      </w:r>
    </w:p>
    <w:p w:rsidR="006B6A24" w:rsidRPr="006B6A24" w:rsidRDefault="006B6A24" w:rsidP="00AD3227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sz w:val="20"/>
          <w:szCs w:val="20"/>
        </w:rPr>
      </w:pPr>
      <w:r w:rsidRPr="006B6A24">
        <w:rPr>
          <w:rStyle w:val="Strong"/>
          <w:rFonts w:asciiTheme="majorHAnsi" w:hAnsiTheme="majorHAnsi" w:cstheme="majorHAnsi"/>
          <w:sz w:val="20"/>
          <w:szCs w:val="20"/>
        </w:rPr>
        <w:t>Less Interpretable</w:t>
      </w:r>
      <w:r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6B6A24">
        <w:rPr>
          <w:rFonts w:asciiTheme="majorHAnsi" w:hAnsiTheme="majorHAnsi" w:cstheme="majorHAnsi"/>
          <w:sz w:val="20"/>
          <w:szCs w:val="20"/>
        </w:rPr>
        <w:t xml:space="preserve">Compared to XGBoost, LSTM behaves more like a black box. </w:t>
      </w:r>
    </w:p>
    <w:p w:rsidR="00AD3227" w:rsidRDefault="00AD3227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:rsidR="006B6A24" w:rsidRDefault="006B6A24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6B6A24">
        <w:rPr>
          <w:rFonts w:asciiTheme="majorHAnsi" w:hAnsiTheme="majorHAnsi" w:cstheme="majorHAnsi"/>
          <w:sz w:val="20"/>
          <w:szCs w:val="20"/>
        </w:rPr>
        <w:t xml:space="preserve">LSTM represents a strong advancement over classical statistical models by learning temporal structure and nonlinearities. However, it does not outperform XGBoost because </w:t>
      </w:r>
      <w:r w:rsidRPr="006B6A24">
        <w:rPr>
          <w:rStyle w:val="Strong"/>
          <w:rFonts w:asciiTheme="majorHAnsi" w:hAnsiTheme="majorHAnsi" w:cstheme="majorHAnsi"/>
          <w:sz w:val="20"/>
          <w:szCs w:val="20"/>
        </w:rPr>
        <w:t>tree-based models are often better suited for structured, feature-rich tabular forecasting problems</w:t>
      </w:r>
      <w:r w:rsidRPr="006B6A24">
        <w:rPr>
          <w:rFonts w:asciiTheme="majorHAnsi" w:hAnsiTheme="majorHAnsi" w:cstheme="majorHAnsi"/>
          <w:sz w:val="20"/>
          <w:szCs w:val="20"/>
        </w:rPr>
        <w:t>.</w:t>
      </w:r>
    </w:p>
    <w:p w:rsidR="006B6A24" w:rsidRPr="006B6A24" w:rsidRDefault="0016186A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9617D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58BB4393" wp14:editId="231C47D4">
            <wp:extent cx="5731510" cy="5203825"/>
            <wp:effectExtent l="0" t="0" r="2540" b="0"/>
            <wp:docPr id="20" name="Picture 20" descr="D:\AIML\11Project\images\STLF_Lst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D:\AIML\11Project\images\STLF_Lst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227" w:rsidRDefault="00AD3227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:rsidR="006B6A24" w:rsidRDefault="006B6A24" w:rsidP="006B6A2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bookmarkStart w:id="0" w:name="_GoBack"/>
      <w:r w:rsidRPr="006B6A24">
        <w:rPr>
          <w:rFonts w:asciiTheme="majorHAnsi" w:hAnsiTheme="majorHAnsi" w:cstheme="majorHAnsi"/>
          <w:sz w:val="20"/>
          <w:szCs w:val="20"/>
        </w:rPr>
        <w:t xml:space="preserve">LSTM significantly improves upon classical models but does not surpass XGBoost, reinforcing that </w:t>
      </w:r>
      <w:r w:rsidRPr="006B6A24">
        <w:rPr>
          <w:rStyle w:val="Strong"/>
          <w:rFonts w:asciiTheme="majorHAnsi" w:hAnsiTheme="majorHAnsi" w:cstheme="majorHAnsi"/>
          <w:sz w:val="20"/>
          <w:szCs w:val="20"/>
        </w:rPr>
        <w:t>feature-driven tree models remain highly effective for STLF tasks</w:t>
      </w:r>
      <w:r w:rsidRPr="006B6A24">
        <w:rPr>
          <w:rFonts w:asciiTheme="majorHAnsi" w:hAnsiTheme="majorHAnsi" w:cstheme="majorHAnsi"/>
          <w:sz w:val="20"/>
          <w:szCs w:val="20"/>
        </w:rPr>
        <w:t>.</w:t>
      </w:r>
    </w:p>
    <w:bookmarkEnd w:id="0"/>
    <w:p w:rsidR="00AD3227" w:rsidRDefault="00AD3227" w:rsidP="00032BCA">
      <w:pPr>
        <w:spacing w:after="0"/>
      </w:pPr>
    </w:p>
    <w:p w:rsidR="006B6A24" w:rsidRPr="006B6A24" w:rsidRDefault="006B6A24" w:rsidP="006B6A24">
      <w:pPr>
        <w:pStyle w:val="Heading3"/>
        <w:spacing w:before="0" w:beforeAutospacing="0" w:after="0" w:afterAutospacing="0"/>
        <w:rPr>
          <w:rFonts w:asciiTheme="majorHAnsi" w:eastAsiaTheme="minorHAnsi" w:hAnsiTheme="majorHAnsi" w:cstheme="majorHAnsi"/>
        </w:rPr>
      </w:pPr>
      <w:r w:rsidRPr="006B6A24">
        <w:rPr>
          <w:rFonts w:asciiTheme="majorHAnsi" w:eastAsiaTheme="minorHAnsi" w:hAnsiTheme="majorHAnsi" w:cstheme="majorHAnsi"/>
        </w:rPr>
        <w:t>STLF</w:t>
      </w:r>
      <w:r>
        <w:rPr>
          <w:rFonts w:asciiTheme="majorHAnsi" w:eastAsiaTheme="minorHAnsi" w:hAnsiTheme="majorHAnsi" w:cstheme="majorHAnsi"/>
        </w:rPr>
        <w:t xml:space="preserve"> - LSTM Grid Search</w:t>
      </w:r>
    </w:p>
    <w:p w:rsidR="00AD3227" w:rsidRDefault="00AD3227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>The LSTM Grid Search model extends the baseline LSTM by systematically exploring key hyperparameters to improve sequence learning and generalisation. The grid search was conducted over:</w:t>
      </w:r>
    </w:p>
    <w:p w:rsidR="006B6A24" w:rsidRPr="00D5633E" w:rsidRDefault="006B6A24" w:rsidP="00D5633E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Sequence length (</w:t>
      </w:r>
      <w:proofErr w:type="spellStart"/>
      <w:r w:rsidRPr="00D5633E">
        <w:rPr>
          <w:rStyle w:val="Strong"/>
          <w:rFonts w:asciiTheme="majorHAnsi" w:hAnsiTheme="majorHAnsi" w:cstheme="majorHAnsi"/>
          <w:sz w:val="20"/>
          <w:szCs w:val="20"/>
        </w:rPr>
        <w:t>seq_len</w:t>
      </w:r>
      <w:proofErr w:type="spellEnd"/>
      <w:r w:rsidRPr="00D5633E">
        <w:rPr>
          <w:rStyle w:val="Strong"/>
          <w:rFonts w:asciiTheme="majorHAnsi" w:hAnsiTheme="majorHAnsi" w:cstheme="majorHAnsi"/>
          <w:sz w:val="20"/>
          <w:szCs w:val="20"/>
        </w:rPr>
        <w:t>)</w:t>
      </w:r>
      <w:r w:rsidRPr="00D5633E">
        <w:rPr>
          <w:rFonts w:asciiTheme="majorHAnsi" w:hAnsiTheme="majorHAnsi" w:cstheme="majorHAnsi"/>
          <w:sz w:val="20"/>
          <w:szCs w:val="20"/>
        </w:rPr>
        <w:t xml:space="preserve">: [48, 96] </w:t>
      </w:r>
    </w:p>
    <w:p w:rsidR="006B6A24" w:rsidRPr="00D5633E" w:rsidRDefault="006B6A24" w:rsidP="00D5633E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Hidden units</w:t>
      </w:r>
      <w:r w:rsidRPr="00D5633E">
        <w:rPr>
          <w:rFonts w:asciiTheme="majorHAnsi" w:hAnsiTheme="majorHAnsi" w:cstheme="majorHAnsi"/>
          <w:sz w:val="20"/>
          <w:szCs w:val="20"/>
        </w:rPr>
        <w:t xml:space="preserve">: </w:t>
      </w:r>
    </w:p>
    <w:p w:rsidR="006B6A24" w:rsidRPr="00D5633E" w:rsidRDefault="006B6A24" w:rsidP="00D5633E">
      <w:pPr>
        <w:numPr>
          <w:ilvl w:val="1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First layer: [64, 128] </w:t>
      </w:r>
    </w:p>
    <w:p w:rsidR="006B6A24" w:rsidRPr="00D5633E" w:rsidRDefault="006B6A24" w:rsidP="00D5633E">
      <w:pPr>
        <w:numPr>
          <w:ilvl w:val="1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Second layer: [32, 64] </w:t>
      </w:r>
    </w:p>
    <w:p w:rsidR="006B6A24" w:rsidRPr="00D5633E" w:rsidRDefault="006B6A24" w:rsidP="00D5633E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Dropout</w:t>
      </w:r>
      <w:r w:rsidRPr="00D5633E">
        <w:rPr>
          <w:rFonts w:asciiTheme="majorHAnsi" w:hAnsiTheme="majorHAnsi" w:cstheme="majorHAnsi"/>
          <w:sz w:val="20"/>
          <w:szCs w:val="20"/>
        </w:rPr>
        <w:t xml:space="preserve">: [0.1, 0.2] </w:t>
      </w:r>
    </w:p>
    <w:p w:rsidR="006B6A24" w:rsidRPr="00D5633E" w:rsidRDefault="006B6A24" w:rsidP="00D5633E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Learning rate</w:t>
      </w:r>
      <w:r w:rsidRPr="00D5633E">
        <w:rPr>
          <w:rFonts w:asciiTheme="majorHAnsi" w:hAnsiTheme="majorHAnsi" w:cstheme="majorHAnsi"/>
          <w:sz w:val="20"/>
          <w:szCs w:val="20"/>
        </w:rPr>
        <w:t xml:space="preserve">: [0.001, 0.0005] </w:t>
      </w:r>
    </w:p>
    <w:p w:rsidR="006B6A24" w:rsidRPr="00D5633E" w:rsidRDefault="006B6A24" w:rsidP="00D5633E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Batch size</w:t>
      </w:r>
      <w:r w:rsidRPr="00D5633E">
        <w:rPr>
          <w:rFonts w:asciiTheme="majorHAnsi" w:hAnsiTheme="majorHAnsi" w:cstheme="majorHAnsi"/>
          <w:sz w:val="20"/>
          <w:szCs w:val="20"/>
        </w:rPr>
        <w:t xml:space="preserve">: [64] </w:t>
      </w:r>
    </w:p>
    <w:p w:rsidR="006B6A24" w:rsidRPr="00D5633E" w:rsidRDefault="006B6A24" w:rsidP="00D5633E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Epochs</w:t>
      </w:r>
      <w:r w:rsidRPr="00D5633E">
        <w:rPr>
          <w:rFonts w:asciiTheme="majorHAnsi" w:hAnsiTheme="majorHAnsi" w:cstheme="majorHAnsi"/>
          <w:sz w:val="20"/>
          <w:szCs w:val="20"/>
        </w:rPr>
        <w:t xml:space="preserve">: [50] </w:t>
      </w: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The </w:t>
      </w:r>
      <w:r w:rsidRPr="00D5633E">
        <w:rPr>
          <w:rStyle w:val="Strong"/>
          <w:rFonts w:asciiTheme="majorHAnsi" w:hAnsiTheme="majorHAnsi" w:cstheme="majorHAnsi"/>
          <w:sz w:val="20"/>
          <w:szCs w:val="20"/>
        </w:rPr>
        <w:t>best configuration</w:t>
      </w:r>
      <w:r w:rsidRPr="00D5633E">
        <w:rPr>
          <w:rFonts w:asciiTheme="majorHAnsi" w:hAnsiTheme="majorHAnsi" w:cstheme="majorHAnsi"/>
          <w:sz w:val="20"/>
          <w:szCs w:val="20"/>
        </w:rPr>
        <w:t xml:space="preserve"> identified was:</w:t>
      </w:r>
    </w:p>
    <w:p w:rsidR="006B6A24" w:rsidRPr="00D5633E" w:rsidRDefault="006B6A24" w:rsidP="00D5633E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D5633E">
        <w:rPr>
          <w:rFonts w:asciiTheme="majorHAnsi" w:hAnsiTheme="majorHAnsi" w:cstheme="majorHAnsi"/>
          <w:sz w:val="20"/>
          <w:szCs w:val="20"/>
        </w:rPr>
        <w:t>seq_len</w:t>
      </w:r>
      <w:proofErr w:type="spellEnd"/>
      <w:r w:rsidRPr="00D5633E">
        <w:rPr>
          <w:rFonts w:asciiTheme="majorHAnsi" w:hAnsiTheme="majorHAnsi" w:cstheme="majorHAnsi"/>
          <w:sz w:val="20"/>
          <w:szCs w:val="20"/>
        </w:rPr>
        <w:t xml:space="preserve"> = 48 </w:t>
      </w:r>
    </w:p>
    <w:p w:rsidR="006B6A24" w:rsidRPr="00D5633E" w:rsidRDefault="006B6A24" w:rsidP="00D5633E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units_1 = 128 </w:t>
      </w:r>
    </w:p>
    <w:p w:rsidR="006B6A24" w:rsidRPr="00D5633E" w:rsidRDefault="006B6A24" w:rsidP="00D5633E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units_2 = 64 </w:t>
      </w:r>
    </w:p>
    <w:p w:rsidR="006B6A24" w:rsidRPr="00D5633E" w:rsidRDefault="006B6A24" w:rsidP="00D5633E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dropout = 0.1 </w:t>
      </w:r>
    </w:p>
    <w:p w:rsidR="006B6A24" w:rsidRPr="00D5633E" w:rsidRDefault="006B6A24" w:rsidP="00D5633E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D5633E">
        <w:rPr>
          <w:rFonts w:asciiTheme="majorHAnsi" w:hAnsiTheme="majorHAnsi" w:cstheme="majorHAnsi"/>
          <w:sz w:val="20"/>
          <w:szCs w:val="20"/>
        </w:rPr>
        <w:t>learning_rate</w:t>
      </w:r>
      <w:proofErr w:type="spellEnd"/>
      <w:r w:rsidRPr="00D5633E">
        <w:rPr>
          <w:rFonts w:asciiTheme="majorHAnsi" w:hAnsiTheme="majorHAnsi" w:cstheme="majorHAnsi"/>
          <w:sz w:val="20"/>
          <w:szCs w:val="20"/>
        </w:rPr>
        <w:t xml:space="preserve"> = 0.001 </w:t>
      </w:r>
    </w:p>
    <w:p w:rsidR="006B6A24" w:rsidRPr="00D5633E" w:rsidRDefault="006B6A24" w:rsidP="00D5633E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D5633E">
        <w:rPr>
          <w:rFonts w:asciiTheme="majorHAnsi" w:hAnsiTheme="majorHAnsi" w:cstheme="majorHAnsi"/>
          <w:sz w:val="20"/>
          <w:szCs w:val="20"/>
        </w:rPr>
        <w:lastRenderedPageBreak/>
        <w:t>batch_size</w:t>
      </w:r>
      <w:proofErr w:type="spellEnd"/>
      <w:r w:rsidRPr="00D5633E">
        <w:rPr>
          <w:rFonts w:asciiTheme="majorHAnsi" w:hAnsiTheme="majorHAnsi" w:cstheme="majorHAnsi"/>
          <w:sz w:val="20"/>
          <w:szCs w:val="20"/>
        </w:rPr>
        <w:t xml:space="preserve"> = 64 </w:t>
      </w:r>
    </w:p>
    <w:p w:rsidR="006B6A24" w:rsidRPr="00D5633E" w:rsidRDefault="006B6A24" w:rsidP="00D5633E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epochs = 50 </w:t>
      </w: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>This configuration achieved the lowest validation RMSE (~90.53), indicating optimal balance between learning capacity and generalisation.</w:t>
      </w:r>
    </w:p>
    <w:p w:rsidR="00AD3227" w:rsidRDefault="00AD3227" w:rsidP="00032BCA">
      <w:pPr>
        <w:spacing w:after="0"/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</w:pPr>
    </w:p>
    <w:p w:rsidR="006B6A24" w:rsidRPr="00D5633E" w:rsidRDefault="00D5633E" w:rsidP="00032BCA">
      <w:pPr>
        <w:spacing w:after="0"/>
      </w:pPr>
      <w:r>
        <w:rPr>
          <w:rStyle w:val="Strong"/>
          <w:rFonts w:asciiTheme="majorHAnsi" w:hAnsiTheme="majorHAnsi" w:cstheme="majorHAnsi"/>
          <w:sz w:val="20"/>
          <w:szCs w:val="20"/>
        </w:rPr>
        <w:t>Performance Improvements over</w:t>
      </w:r>
      <w:r w:rsidR="006B6A24" w:rsidRPr="00D5633E">
        <w:rPr>
          <w:rStyle w:val="Strong"/>
          <w:rFonts w:asciiTheme="majorHAnsi" w:hAnsiTheme="majorHAnsi" w:cstheme="majorHAnsi"/>
          <w:sz w:val="20"/>
          <w:szCs w:val="20"/>
        </w:rPr>
        <w:t xml:space="preserve"> Baseline LSTM</w:t>
      </w: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>Compared to the baseline LSTM:</w:t>
      </w:r>
    </w:p>
    <w:p w:rsidR="006B6A24" w:rsidRPr="00D5633E" w:rsidRDefault="006B6A24" w:rsidP="00D5633E">
      <w:pPr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Test RMSE improved significantly</w:t>
      </w:r>
      <w:r w:rsidRPr="00D5633E">
        <w:rPr>
          <w:rFonts w:asciiTheme="majorHAnsi" w:hAnsiTheme="majorHAnsi" w:cstheme="majorHAnsi"/>
          <w:sz w:val="20"/>
          <w:szCs w:val="20"/>
        </w:rPr>
        <w:t xml:space="preserve"> (~144 -&gt; ~109.6) </w:t>
      </w:r>
    </w:p>
    <w:p w:rsidR="006B6A24" w:rsidRPr="00D5633E" w:rsidRDefault="006B6A24" w:rsidP="00D5633E">
      <w:pPr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MAPE reduced</w:t>
      </w:r>
      <w:r w:rsidRPr="00D5633E">
        <w:rPr>
          <w:rFonts w:asciiTheme="majorHAnsi" w:hAnsiTheme="majorHAnsi" w:cstheme="majorHAnsi"/>
          <w:sz w:val="20"/>
          <w:szCs w:val="20"/>
        </w:rPr>
        <w:t xml:space="preserve"> (~1.48% -</w:t>
      </w:r>
      <w:r w:rsidRPr="00AE4841">
        <w:rPr>
          <w:rFonts w:asciiTheme="majorHAnsi" w:hAnsiTheme="majorHAnsi" w:cstheme="majorHAnsi"/>
          <w:sz w:val="20"/>
          <w:szCs w:val="20"/>
        </w:rPr>
        <w:t>&gt;</w:t>
      </w:r>
      <w:r w:rsidRPr="00D5633E">
        <w:rPr>
          <w:rFonts w:asciiTheme="majorHAnsi" w:hAnsiTheme="majorHAnsi" w:cstheme="majorHAnsi"/>
          <w:sz w:val="20"/>
          <w:szCs w:val="20"/>
        </w:rPr>
        <w:t xml:space="preserve"> ~1.06%) </w:t>
      </w:r>
    </w:p>
    <w:p w:rsidR="006B6A24" w:rsidRDefault="006B6A24" w:rsidP="00D5633E">
      <w:pPr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R² improved</w:t>
      </w:r>
      <w:r w:rsidRPr="00D5633E">
        <w:rPr>
          <w:rFonts w:asciiTheme="majorHAnsi" w:hAnsiTheme="majorHAnsi" w:cstheme="majorHAnsi"/>
          <w:sz w:val="20"/>
          <w:szCs w:val="20"/>
        </w:rPr>
        <w:t xml:space="preserve"> (~0.9866 -&gt; ~0.9923) </w:t>
      </w:r>
    </w:p>
    <w:p w:rsidR="00AD3227" w:rsidRDefault="00AD3227" w:rsidP="00032BCA">
      <w:pPr>
        <w:spacing w:after="0"/>
      </w:pPr>
    </w:p>
    <w:p w:rsidR="00D5633E" w:rsidRPr="008F562E" w:rsidRDefault="00D5633E" w:rsidP="00032BCA">
      <w:pPr>
        <w:spacing w:after="0"/>
      </w:pPr>
      <w:r w:rsidRPr="008F562E">
        <w:t>Metrics summary</w:t>
      </w:r>
    </w:p>
    <w:tbl>
      <w:tblPr>
        <w:tblW w:w="8020" w:type="dxa"/>
        <w:tblLook w:val="04A0" w:firstRow="1" w:lastRow="0" w:firstColumn="1" w:lastColumn="0" w:noHBand="0" w:noVBand="1"/>
      </w:tblPr>
      <w:tblGrid>
        <w:gridCol w:w="1640"/>
        <w:gridCol w:w="593"/>
        <w:gridCol w:w="1178"/>
        <w:gridCol w:w="1076"/>
        <w:gridCol w:w="975"/>
        <w:gridCol w:w="874"/>
        <w:gridCol w:w="970"/>
        <w:gridCol w:w="1039"/>
      </w:tblGrid>
      <w:tr w:rsidR="00D5633E" w:rsidRPr="00D5633E" w:rsidTr="00D5633E">
        <w:trPr>
          <w:trHeight w:val="27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model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split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RMSE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MAE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MAPE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R</w:t>
            </w:r>
            <w:r w:rsidRPr="00AE4841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vertAlign w:val="superscript"/>
                <w:lang w:eastAsia="en-AU"/>
              </w:rPr>
              <w:t>2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Loss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62626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</w:pPr>
            <w:proofErr w:type="spellStart"/>
            <w:r w:rsidRPr="00D5633E">
              <w:rPr>
                <w:rFonts w:ascii="Calibri Light" w:eastAsia="Times New Roman" w:hAnsi="Calibri Light" w:cs="Calibri Light"/>
                <w:b/>
                <w:bCs/>
                <w:color w:val="FFFFFF"/>
                <w:sz w:val="20"/>
                <w:szCs w:val="20"/>
                <w:lang w:eastAsia="en-AU"/>
              </w:rPr>
              <w:t>LossName</w:t>
            </w:r>
            <w:proofErr w:type="spellEnd"/>
          </w:p>
        </w:tc>
      </w:tr>
      <w:tr w:rsidR="00D5633E" w:rsidRPr="00D5633E" w:rsidTr="00D5633E">
        <w:trPr>
          <w:trHeight w:val="27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LSTM_GridSearch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train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83.658124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63.264034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0.769785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0.99591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7.00E+03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AE4841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M</w:t>
            </w:r>
            <w:r w:rsidR="00D5633E"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se</w:t>
            </w:r>
            <w:proofErr w:type="spellEnd"/>
          </w:p>
        </w:tc>
      </w:tr>
      <w:tr w:rsidR="00D5633E" w:rsidRPr="00D5633E" w:rsidTr="00D5633E">
        <w:trPr>
          <w:trHeight w:val="27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LSTM_GridSearch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val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90.531946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68.503693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0.855399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0.9942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8.20E+03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AE4841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M</w:t>
            </w:r>
            <w:r w:rsidR="00D5633E"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se</w:t>
            </w:r>
            <w:proofErr w:type="spellEnd"/>
          </w:p>
        </w:tc>
      </w:tr>
      <w:tr w:rsidR="00D5633E" w:rsidRPr="00D5633E" w:rsidTr="00D5633E">
        <w:trPr>
          <w:trHeight w:val="278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LSTM_GridSearch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test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109.625343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82.089516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1.06242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0.99227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D5633E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1.20E+04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33E" w:rsidRPr="00D5633E" w:rsidRDefault="00AE4841" w:rsidP="00D5633E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</w:pPr>
            <w:proofErr w:type="spellStart"/>
            <w:r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M</w:t>
            </w:r>
            <w:r w:rsidR="00D5633E" w:rsidRPr="00D5633E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AU"/>
              </w:rPr>
              <w:t>se</w:t>
            </w:r>
            <w:proofErr w:type="spellEnd"/>
          </w:p>
        </w:tc>
      </w:tr>
    </w:tbl>
    <w:p w:rsidR="00AD3227" w:rsidRDefault="00AD3227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This demonstrates that </w:t>
      </w:r>
      <w:r w:rsidRPr="00D5633E">
        <w:rPr>
          <w:rStyle w:val="Strong"/>
          <w:rFonts w:asciiTheme="majorHAnsi" w:hAnsiTheme="majorHAnsi" w:cstheme="majorHAnsi"/>
          <w:sz w:val="20"/>
          <w:szCs w:val="20"/>
        </w:rPr>
        <w:t>systematic tuning of sequence length, network depth, and regularisation improves both accuracy and stability</w:t>
      </w:r>
      <w:r w:rsidRPr="00D5633E">
        <w:rPr>
          <w:rFonts w:asciiTheme="majorHAnsi" w:hAnsiTheme="majorHAnsi" w:cstheme="majorHAnsi"/>
          <w:sz w:val="20"/>
          <w:szCs w:val="20"/>
        </w:rPr>
        <w:t>.</w:t>
      </w:r>
      <w:r w:rsidR="00D5633E">
        <w:rPr>
          <w:rFonts w:asciiTheme="majorHAnsi" w:hAnsiTheme="majorHAnsi" w:cstheme="majorHAnsi"/>
          <w:sz w:val="20"/>
          <w:szCs w:val="20"/>
        </w:rPr>
        <w:t xml:space="preserve"> This is because:</w:t>
      </w:r>
    </w:p>
    <w:p w:rsidR="006B6A24" w:rsidRPr="00D5633E" w:rsidRDefault="006B6A24" w:rsidP="00D5633E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Better Regularisation (Dropout 0.1 vs 0.2)</w:t>
      </w:r>
      <w:r w:rsidR="00D5633E"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D5633E">
        <w:rPr>
          <w:rFonts w:asciiTheme="majorHAnsi" w:hAnsiTheme="majorHAnsi" w:cstheme="majorHAnsi"/>
          <w:sz w:val="20"/>
          <w:szCs w:val="20"/>
        </w:rPr>
        <w:t xml:space="preserve">Reduced dropout allows the model to retain more signal while still preventing overfitting. </w:t>
      </w:r>
    </w:p>
    <w:p w:rsidR="006B6A24" w:rsidRPr="00D5633E" w:rsidRDefault="006B6A24" w:rsidP="00D5633E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Optimal Memory Window (</w:t>
      </w:r>
      <w:proofErr w:type="spellStart"/>
      <w:r w:rsidRPr="00D5633E">
        <w:rPr>
          <w:rStyle w:val="Strong"/>
          <w:rFonts w:asciiTheme="majorHAnsi" w:hAnsiTheme="majorHAnsi" w:cstheme="majorHAnsi"/>
          <w:sz w:val="20"/>
          <w:szCs w:val="20"/>
        </w:rPr>
        <w:t>seq_len</w:t>
      </w:r>
      <w:proofErr w:type="spellEnd"/>
      <w:r w:rsidRPr="00D5633E">
        <w:rPr>
          <w:rStyle w:val="Strong"/>
          <w:rFonts w:asciiTheme="majorHAnsi" w:hAnsiTheme="majorHAnsi" w:cstheme="majorHAnsi"/>
          <w:sz w:val="20"/>
          <w:szCs w:val="20"/>
        </w:rPr>
        <w:t xml:space="preserve"> = 48)</w:t>
      </w:r>
      <w:r w:rsidR="00D5633E"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D5633E">
        <w:rPr>
          <w:rFonts w:asciiTheme="majorHAnsi" w:hAnsiTheme="majorHAnsi" w:cstheme="majorHAnsi"/>
          <w:sz w:val="20"/>
          <w:szCs w:val="20"/>
        </w:rPr>
        <w:t xml:space="preserve">A 48-step window (1 day) aligns perfectly with daily demand cycles, while longer sequences (96) added noise without improving signal. </w:t>
      </w:r>
    </w:p>
    <w:p w:rsidR="006B6A24" w:rsidRPr="00D5633E" w:rsidRDefault="006B6A24" w:rsidP="00D5633E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Balanced Model Capacity (128 -</w:t>
      </w:r>
      <w:r w:rsidRPr="00AE4841">
        <w:rPr>
          <w:rStyle w:val="Strong"/>
          <w:rFonts w:asciiTheme="majorHAnsi" w:hAnsiTheme="majorHAnsi" w:cstheme="majorHAnsi"/>
          <w:b w:val="0"/>
          <w:sz w:val="20"/>
          <w:szCs w:val="20"/>
        </w:rPr>
        <w:t>&gt;</w:t>
      </w:r>
      <w:r w:rsidRPr="00D5633E">
        <w:rPr>
          <w:rStyle w:val="Strong"/>
          <w:rFonts w:asciiTheme="majorHAnsi" w:hAnsiTheme="majorHAnsi" w:cstheme="majorHAnsi"/>
          <w:sz w:val="20"/>
          <w:szCs w:val="20"/>
        </w:rPr>
        <w:t xml:space="preserve"> 64 units)</w:t>
      </w:r>
      <w:r w:rsidR="00D5633E"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D5633E">
        <w:rPr>
          <w:rFonts w:asciiTheme="majorHAnsi" w:hAnsiTheme="majorHAnsi" w:cstheme="majorHAnsi"/>
          <w:sz w:val="20"/>
          <w:szCs w:val="20"/>
        </w:rPr>
        <w:t xml:space="preserve">Sufficient complexity to capture nonlinear patterns without over-parameterisation. </w:t>
      </w:r>
    </w:p>
    <w:p w:rsidR="006B6A24" w:rsidRPr="00D5633E" w:rsidRDefault="006B6A24" w:rsidP="00D5633E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Stable Learning Rate (0.001)</w:t>
      </w:r>
      <w:r w:rsidR="00D5633E">
        <w:rPr>
          <w:rStyle w:val="Strong"/>
          <w:rFonts w:asciiTheme="majorHAnsi" w:hAnsiTheme="majorHAnsi" w:cstheme="majorHAnsi"/>
          <w:sz w:val="20"/>
          <w:szCs w:val="20"/>
        </w:rPr>
        <w:t xml:space="preserve">: </w:t>
      </w:r>
      <w:r w:rsidRPr="00D5633E">
        <w:rPr>
          <w:rFonts w:asciiTheme="majorHAnsi" w:hAnsiTheme="majorHAnsi" w:cstheme="majorHAnsi"/>
          <w:sz w:val="20"/>
          <w:szCs w:val="20"/>
        </w:rPr>
        <w:t xml:space="preserve">Faster convergence and better optimisation compared to 0.0005, which slowed learning. </w:t>
      </w:r>
    </w:p>
    <w:p w:rsidR="00AD3227" w:rsidRDefault="00AD3227" w:rsidP="00D5633E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</w:rPr>
      </w:pP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Improvement over ARIMA/SARIMA:</w:t>
      </w:r>
    </w:p>
    <w:p w:rsidR="006B6A24" w:rsidRPr="00D5633E" w:rsidRDefault="006B6A24" w:rsidP="00D5633E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Much lower error and better generalisation </w:t>
      </w:r>
    </w:p>
    <w:p w:rsidR="006B6A24" w:rsidRPr="00D5633E" w:rsidRDefault="006B6A24" w:rsidP="00D5633E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Captures nonlinear temporal dynamics and interactions </w:t>
      </w:r>
    </w:p>
    <w:p w:rsidR="00AD3227" w:rsidRDefault="00AD3227" w:rsidP="00D5633E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</w:rPr>
      </w:pP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Improvement over baseline LSTM:</w:t>
      </w:r>
    </w:p>
    <w:p w:rsidR="006B6A24" w:rsidRPr="00D5633E" w:rsidRDefault="006B6A24" w:rsidP="00D5633E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Better stability and reduced test error </w:t>
      </w:r>
    </w:p>
    <w:p w:rsidR="006B6A24" w:rsidRPr="00D5633E" w:rsidRDefault="006B6A24" w:rsidP="00D5633E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More efficient use of temporal memory </w:t>
      </w:r>
    </w:p>
    <w:p w:rsidR="00AD3227" w:rsidRDefault="00AD3227" w:rsidP="00D5633E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</w:rPr>
      </w:pP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Style w:val="Strong"/>
          <w:rFonts w:asciiTheme="majorHAnsi" w:hAnsiTheme="majorHAnsi" w:cstheme="majorHAnsi"/>
          <w:sz w:val="20"/>
          <w:szCs w:val="20"/>
        </w:rPr>
        <w:t>Still behind XGBoost:</w:t>
      </w:r>
    </w:p>
    <w:p w:rsidR="006B6A24" w:rsidRPr="00D5633E" w:rsidRDefault="006B6A24" w:rsidP="00D5633E">
      <w:pPr>
        <w:numPr>
          <w:ilvl w:val="0"/>
          <w:numId w:val="1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XGBoost (~RMSE 70) still outperforms LSTM (~RMSE 109) </w:t>
      </w:r>
    </w:p>
    <w:p w:rsidR="006B6A24" w:rsidRPr="00D5633E" w:rsidRDefault="006B6A24" w:rsidP="00D5633E">
      <w:pPr>
        <w:numPr>
          <w:ilvl w:val="0"/>
          <w:numId w:val="1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Reason: </w:t>
      </w:r>
    </w:p>
    <w:p w:rsidR="006B6A24" w:rsidRPr="00D5633E" w:rsidRDefault="006B6A24" w:rsidP="00D5633E">
      <w:pPr>
        <w:numPr>
          <w:ilvl w:val="1"/>
          <w:numId w:val="1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Tree models better exploit structured tabular features </w:t>
      </w:r>
    </w:p>
    <w:p w:rsidR="006B6A24" w:rsidRPr="00D5633E" w:rsidRDefault="006B6A24" w:rsidP="00D5633E">
      <w:pPr>
        <w:numPr>
          <w:ilvl w:val="1"/>
          <w:numId w:val="1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LSTM struggles to fully leverage engineered predictors </w:t>
      </w:r>
    </w:p>
    <w:p w:rsidR="006B6A24" w:rsidRPr="00D5633E" w:rsidRDefault="006B6A24" w:rsidP="00D5633E">
      <w:pPr>
        <w:numPr>
          <w:ilvl w:val="1"/>
          <w:numId w:val="19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Deep learning requires more tuning and possibly more data </w:t>
      </w: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LSTM Grid Search demonstrates that </w:t>
      </w:r>
      <w:r w:rsidRPr="00D5633E">
        <w:rPr>
          <w:rStyle w:val="Strong"/>
          <w:rFonts w:asciiTheme="majorHAnsi" w:hAnsiTheme="majorHAnsi" w:cstheme="majorHAnsi"/>
          <w:sz w:val="20"/>
          <w:szCs w:val="20"/>
        </w:rPr>
        <w:t>architecture tuning materially improves deep learning performance</w:t>
      </w:r>
      <w:r w:rsidRPr="00D5633E">
        <w:rPr>
          <w:rFonts w:asciiTheme="majorHAnsi" w:hAnsiTheme="majorHAnsi" w:cstheme="majorHAnsi"/>
          <w:sz w:val="20"/>
          <w:szCs w:val="20"/>
        </w:rPr>
        <w:t>, but even a well-tuned LSTM may not outperform strong tree-based models in structured forecasting problems.</w:t>
      </w:r>
    </w:p>
    <w:p w:rsidR="00D5633E" w:rsidRDefault="0016186A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9617D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02C5EEFE" wp14:editId="7E6E2811">
            <wp:extent cx="5731510" cy="5740400"/>
            <wp:effectExtent l="0" t="0" r="2540" b="0"/>
            <wp:docPr id="22" name="Picture 22" descr="D:\AIML\11Project\images\STLF_Lstm_Grid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D:\AIML\11Project\images\STLF_Lstm_GridSearc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227" w:rsidRDefault="00AD3227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:rsidR="006B6A24" w:rsidRPr="00D5633E" w:rsidRDefault="006B6A24" w:rsidP="00D5633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5633E">
        <w:rPr>
          <w:rFonts w:asciiTheme="majorHAnsi" w:hAnsiTheme="majorHAnsi" w:cstheme="majorHAnsi"/>
          <w:sz w:val="20"/>
          <w:szCs w:val="20"/>
        </w:rPr>
        <w:t xml:space="preserve">Grid search significantly improves LSTM performance, proving the importance of tuning in deep learning. However, </w:t>
      </w:r>
      <w:r w:rsidRPr="00D5633E">
        <w:rPr>
          <w:rStyle w:val="Strong"/>
          <w:rFonts w:asciiTheme="majorHAnsi" w:hAnsiTheme="majorHAnsi" w:cstheme="majorHAnsi"/>
          <w:sz w:val="20"/>
          <w:szCs w:val="20"/>
        </w:rPr>
        <w:t>feature-rich tree models like XGBoost still remain the strongest performers for this STLF problem</w:t>
      </w:r>
      <w:r w:rsidRPr="00D5633E">
        <w:rPr>
          <w:rFonts w:asciiTheme="majorHAnsi" w:hAnsiTheme="majorHAnsi" w:cstheme="majorHAnsi"/>
          <w:sz w:val="20"/>
          <w:szCs w:val="20"/>
        </w:rPr>
        <w:t>.</w:t>
      </w:r>
    </w:p>
    <w:p w:rsidR="0078669E" w:rsidRPr="0078669E" w:rsidRDefault="0078669E" w:rsidP="00F6460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AU"/>
        </w:rPr>
      </w:pPr>
      <w:r w:rsidRPr="0078669E">
        <w:rPr>
          <w:rFonts w:ascii="Arial" w:eastAsia="Times New Roman" w:hAnsi="Arial" w:cs="Arial"/>
          <w:vanish/>
          <w:sz w:val="16"/>
          <w:szCs w:val="16"/>
          <w:lang w:eastAsia="en-AU"/>
        </w:rPr>
        <w:t>Top of Form</w:t>
      </w:r>
    </w:p>
    <w:sectPr w:rsidR="0078669E" w:rsidRPr="00786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8004F"/>
    <w:multiLevelType w:val="multilevel"/>
    <w:tmpl w:val="F034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96F53"/>
    <w:multiLevelType w:val="multilevel"/>
    <w:tmpl w:val="3EDE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153DB"/>
    <w:multiLevelType w:val="multilevel"/>
    <w:tmpl w:val="8DBA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A4490"/>
    <w:multiLevelType w:val="multilevel"/>
    <w:tmpl w:val="F74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B5A84"/>
    <w:multiLevelType w:val="multilevel"/>
    <w:tmpl w:val="A34E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E33940"/>
    <w:multiLevelType w:val="multilevel"/>
    <w:tmpl w:val="2BD0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3100C"/>
    <w:multiLevelType w:val="multilevel"/>
    <w:tmpl w:val="804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B5F24"/>
    <w:multiLevelType w:val="multilevel"/>
    <w:tmpl w:val="88E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95C58"/>
    <w:multiLevelType w:val="multilevel"/>
    <w:tmpl w:val="C11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827B9"/>
    <w:multiLevelType w:val="multilevel"/>
    <w:tmpl w:val="5B7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17AFD"/>
    <w:multiLevelType w:val="multilevel"/>
    <w:tmpl w:val="3B0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8340C"/>
    <w:multiLevelType w:val="multilevel"/>
    <w:tmpl w:val="F93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A6B31"/>
    <w:multiLevelType w:val="multilevel"/>
    <w:tmpl w:val="0D9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173FC"/>
    <w:multiLevelType w:val="multilevel"/>
    <w:tmpl w:val="D04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C2C42"/>
    <w:multiLevelType w:val="multilevel"/>
    <w:tmpl w:val="1BC6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92450"/>
    <w:multiLevelType w:val="multilevel"/>
    <w:tmpl w:val="A7EE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46AB8"/>
    <w:multiLevelType w:val="multilevel"/>
    <w:tmpl w:val="BBD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231DC"/>
    <w:multiLevelType w:val="multilevel"/>
    <w:tmpl w:val="DF04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E11A3F"/>
    <w:multiLevelType w:val="multilevel"/>
    <w:tmpl w:val="197A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3"/>
  </w:num>
  <w:num w:numId="4">
    <w:abstractNumId w:val="1"/>
  </w:num>
  <w:num w:numId="5">
    <w:abstractNumId w:val="5"/>
  </w:num>
  <w:num w:numId="6">
    <w:abstractNumId w:val="16"/>
  </w:num>
  <w:num w:numId="7">
    <w:abstractNumId w:val="9"/>
  </w:num>
  <w:num w:numId="8">
    <w:abstractNumId w:val="2"/>
  </w:num>
  <w:num w:numId="9">
    <w:abstractNumId w:val="0"/>
  </w:num>
  <w:num w:numId="10">
    <w:abstractNumId w:val="8"/>
  </w:num>
  <w:num w:numId="11">
    <w:abstractNumId w:val="14"/>
  </w:num>
  <w:num w:numId="12">
    <w:abstractNumId w:val="17"/>
  </w:num>
  <w:num w:numId="13">
    <w:abstractNumId w:val="12"/>
  </w:num>
  <w:num w:numId="14">
    <w:abstractNumId w:val="10"/>
  </w:num>
  <w:num w:numId="15">
    <w:abstractNumId w:val="6"/>
  </w:num>
  <w:num w:numId="16">
    <w:abstractNumId w:val="4"/>
  </w:num>
  <w:num w:numId="17">
    <w:abstractNumId w:val="11"/>
  </w:num>
  <w:num w:numId="18">
    <w:abstractNumId w:val="1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FCD"/>
    <w:rsid w:val="00032BCA"/>
    <w:rsid w:val="000B3BB6"/>
    <w:rsid w:val="0016186A"/>
    <w:rsid w:val="0032794B"/>
    <w:rsid w:val="00356F62"/>
    <w:rsid w:val="0039617D"/>
    <w:rsid w:val="004A0E8D"/>
    <w:rsid w:val="00522787"/>
    <w:rsid w:val="005D4A54"/>
    <w:rsid w:val="00630FCD"/>
    <w:rsid w:val="006B6A24"/>
    <w:rsid w:val="00782ADD"/>
    <w:rsid w:val="00785F66"/>
    <w:rsid w:val="0078669E"/>
    <w:rsid w:val="007A4206"/>
    <w:rsid w:val="007B3C9D"/>
    <w:rsid w:val="008F562E"/>
    <w:rsid w:val="00A26480"/>
    <w:rsid w:val="00A620A9"/>
    <w:rsid w:val="00A64AA2"/>
    <w:rsid w:val="00AD3227"/>
    <w:rsid w:val="00AE4841"/>
    <w:rsid w:val="00B84FEC"/>
    <w:rsid w:val="00C918A1"/>
    <w:rsid w:val="00D23C8E"/>
    <w:rsid w:val="00D5633E"/>
    <w:rsid w:val="00E12528"/>
    <w:rsid w:val="00E71A6D"/>
    <w:rsid w:val="00EA3039"/>
    <w:rsid w:val="00EB77BE"/>
    <w:rsid w:val="00F6460B"/>
    <w:rsid w:val="00FC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0E98A-B318-41E1-8562-6F7920AE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0F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630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630F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CD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630FCD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630FCD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unhideWhenUsed/>
    <w:rsid w:val="00630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630F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0F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FCD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qFormat/>
    <w:rsid w:val="00630FCD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66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669E"/>
    <w:rPr>
      <w:rFonts w:ascii="Arial" w:eastAsia="Times New Roman" w:hAnsi="Arial" w:cs="Arial"/>
      <w:vanish/>
      <w:sz w:val="16"/>
      <w:szCs w:val="16"/>
      <w:lang w:eastAsia="en-AU"/>
    </w:rPr>
  </w:style>
  <w:style w:type="paragraph" w:customStyle="1" w:styleId="placeholder">
    <w:name w:val="placeholder"/>
    <w:basedOn w:val="Normal"/>
    <w:rsid w:val="00786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66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669E"/>
    <w:rPr>
      <w:rFonts w:ascii="Arial" w:eastAsia="Times New Roman" w:hAnsi="Arial" w:cs="Arial"/>
      <w:vanish/>
      <w:sz w:val="16"/>
      <w:szCs w:val="1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5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4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5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0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3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7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2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9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1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2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8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9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7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5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1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7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2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88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0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398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020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4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1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86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42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699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42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307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143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7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2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7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4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2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3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9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7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7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51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83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58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936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1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45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2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14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40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959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45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413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518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315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7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01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2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8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1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2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5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02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16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1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84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9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5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8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0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4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3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4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7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7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622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84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713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818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710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29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050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5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1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8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9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03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76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31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739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4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74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03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4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0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93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24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68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68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476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806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626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2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44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6915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7073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523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1437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2968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1200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59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6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6606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2026-04-21T10:19:00Z</dcterms:created>
  <dcterms:modified xsi:type="dcterms:W3CDTF">2026-04-21T10:24:00Z</dcterms:modified>
</cp:coreProperties>
</file>