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lang w:val="en-AU"/>
        </w:rPr>
        <w:id w:val="2086732230"/>
        <w:docPartObj>
          <w:docPartGallery w:val="Table of Contents"/>
          <w:docPartUnique/>
        </w:docPartObj>
      </w:sdtPr>
      <w:sdtEndPr>
        <w:rPr>
          <w:b/>
          <w:bCs/>
          <w:noProof/>
        </w:rPr>
      </w:sdtEndPr>
      <w:sdtContent>
        <w:p w:rsidR="00FC01A8" w:rsidRDefault="00FC01A8">
          <w:pPr>
            <w:pStyle w:val="TOCHeading"/>
          </w:pPr>
          <w:r>
            <w:t>Contents</w:t>
          </w:r>
        </w:p>
        <w:p w:rsidR="00FC01A8" w:rsidRDefault="00FC01A8">
          <w:pPr>
            <w:pStyle w:val="TOC2"/>
            <w:tabs>
              <w:tab w:val="left" w:pos="660"/>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226137926" w:history="1">
            <w:r w:rsidRPr="00FB283F">
              <w:rPr>
                <w:rStyle w:val="Hyperlink"/>
                <w:rFonts w:asciiTheme="majorHAnsi" w:hAnsiTheme="majorHAnsi" w:cstheme="majorHAnsi"/>
                <w:noProof/>
              </w:rPr>
              <w:t>1.</w:t>
            </w:r>
            <w:r>
              <w:rPr>
                <w:noProof/>
              </w:rPr>
              <w:tab/>
            </w:r>
            <w:r w:rsidRPr="00FB283F">
              <w:rPr>
                <w:rStyle w:val="Hyperlink"/>
                <w:rFonts w:asciiTheme="majorHAnsi" w:hAnsiTheme="majorHAnsi" w:cstheme="majorHAnsi"/>
                <w:noProof/>
              </w:rPr>
              <w:t>Primary Data Acquisition, Cleaning and Validation</w:t>
            </w:r>
            <w:r>
              <w:rPr>
                <w:noProof/>
                <w:webHidden/>
              </w:rPr>
              <w:tab/>
            </w:r>
            <w:r>
              <w:rPr>
                <w:noProof/>
                <w:webHidden/>
              </w:rPr>
              <w:fldChar w:fldCharType="begin"/>
            </w:r>
            <w:r>
              <w:rPr>
                <w:noProof/>
                <w:webHidden/>
              </w:rPr>
              <w:instrText xml:space="preserve"> PAGEREF _Toc226137926 \h </w:instrText>
            </w:r>
            <w:r>
              <w:rPr>
                <w:noProof/>
                <w:webHidden/>
              </w:rPr>
            </w:r>
            <w:r>
              <w:rPr>
                <w:noProof/>
                <w:webHidden/>
              </w:rPr>
              <w:fldChar w:fldCharType="separate"/>
            </w:r>
            <w:r>
              <w:rPr>
                <w:noProof/>
                <w:webHidden/>
              </w:rPr>
              <w:t>2</w:t>
            </w:r>
            <w:r>
              <w:rPr>
                <w:noProof/>
                <w:webHidden/>
              </w:rPr>
              <w:fldChar w:fldCharType="end"/>
            </w:r>
          </w:hyperlink>
        </w:p>
        <w:p w:rsidR="00FC01A8" w:rsidRDefault="00071F5B">
          <w:pPr>
            <w:pStyle w:val="TOC2"/>
            <w:tabs>
              <w:tab w:val="left" w:pos="660"/>
              <w:tab w:val="right" w:leader="dot" w:pos="9016"/>
            </w:tabs>
            <w:rPr>
              <w:noProof/>
            </w:rPr>
          </w:pPr>
          <w:hyperlink w:anchor="_Toc226137927" w:history="1">
            <w:r w:rsidR="00FC01A8" w:rsidRPr="00FB283F">
              <w:rPr>
                <w:rStyle w:val="Hyperlink"/>
                <w:rFonts w:asciiTheme="majorHAnsi" w:hAnsiTheme="majorHAnsi" w:cstheme="majorHAnsi"/>
                <w:noProof/>
              </w:rPr>
              <w:t>2.</w:t>
            </w:r>
            <w:r w:rsidR="00FC01A8">
              <w:rPr>
                <w:noProof/>
              </w:rPr>
              <w:tab/>
            </w:r>
            <w:r w:rsidR="00FC01A8" w:rsidRPr="00FB283F">
              <w:rPr>
                <w:rStyle w:val="Hyperlink"/>
                <w:rFonts w:asciiTheme="majorHAnsi" w:hAnsiTheme="majorHAnsi" w:cstheme="majorHAnsi"/>
                <w:noProof/>
              </w:rPr>
              <w:t>Exploratory Data Analysis (EDA)</w:t>
            </w:r>
            <w:r w:rsidR="00FC01A8">
              <w:rPr>
                <w:noProof/>
                <w:webHidden/>
              </w:rPr>
              <w:tab/>
            </w:r>
            <w:r w:rsidR="00FC01A8">
              <w:rPr>
                <w:noProof/>
                <w:webHidden/>
              </w:rPr>
              <w:fldChar w:fldCharType="begin"/>
            </w:r>
            <w:r w:rsidR="00FC01A8">
              <w:rPr>
                <w:noProof/>
                <w:webHidden/>
              </w:rPr>
              <w:instrText xml:space="preserve"> PAGEREF _Toc226137927 \h </w:instrText>
            </w:r>
            <w:r w:rsidR="00FC01A8">
              <w:rPr>
                <w:noProof/>
                <w:webHidden/>
              </w:rPr>
            </w:r>
            <w:r w:rsidR="00FC01A8">
              <w:rPr>
                <w:noProof/>
                <w:webHidden/>
              </w:rPr>
              <w:fldChar w:fldCharType="separate"/>
            </w:r>
            <w:r w:rsidR="00FC01A8">
              <w:rPr>
                <w:noProof/>
                <w:webHidden/>
              </w:rPr>
              <w:t>3</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28" w:history="1">
            <w:r w:rsidR="00FC01A8" w:rsidRPr="00FB283F">
              <w:rPr>
                <w:rStyle w:val="Hyperlink"/>
                <w:rFonts w:asciiTheme="majorHAnsi" w:hAnsiTheme="majorHAnsi" w:cstheme="majorHAnsi"/>
                <w:noProof/>
              </w:rPr>
              <w:t>2.1</w:t>
            </w:r>
            <w:r w:rsidR="00FC01A8">
              <w:rPr>
                <w:noProof/>
              </w:rPr>
              <w:tab/>
            </w:r>
            <w:r w:rsidR="00FC01A8" w:rsidRPr="00FB283F">
              <w:rPr>
                <w:rStyle w:val="Hyperlink"/>
                <w:rFonts w:asciiTheme="majorHAnsi" w:hAnsiTheme="majorHAnsi" w:cstheme="majorHAnsi"/>
                <w:noProof/>
              </w:rPr>
              <w:t>Temporal Relationship between Temperature and Electricity Demand</w:t>
            </w:r>
            <w:r w:rsidR="00FC01A8">
              <w:rPr>
                <w:noProof/>
                <w:webHidden/>
              </w:rPr>
              <w:tab/>
            </w:r>
            <w:r w:rsidR="00FC01A8">
              <w:rPr>
                <w:noProof/>
                <w:webHidden/>
              </w:rPr>
              <w:fldChar w:fldCharType="begin"/>
            </w:r>
            <w:r w:rsidR="00FC01A8">
              <w:rPr>
                <w:noProof/>
                <w:webHidden/>
              </w:rPr>
              <w:instrText xml:space="preserve"> PAGEREF _Toc226137928 \h </w:instrText>
            </w:r>
            <w:r w:rsidR="00FC01A8">
              <w:rPr>
                <w:noProof/>
                <w:webHidden/>
              </w:rPr>
            </w:r>
            <w:r w:rsidR="00FC01A8">
              <w:rPr>
                <w:noProof/>
                <w:webHidden/>
              </w:rPr>
              <w:fldChar w:fldCharType="separate"/>
            </w:r>
            <w:r w:rsidR="00FC01A8">
              <w:rPr>
                <w:noProof/>
                <w:webHidden/>
              </w:rPr>
              <w:t>3</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29" w:history="1">
            <w:r w:rsidR="00FC01A8" w:rsidRPr="00FB283F">
              <w:rPr>
                <w:rStyle w:val="Hyperlink"/>
                <w:rFonts w:asciiTheme="majorHAnsi" w:hAnsiTheme="majorHAnsi" w:cstheme="majorHAnsi"/>
                <w:noProof/>
              </w:rPr>
              <w:t>2.2</w:t>
            </w:r>
            <w:r w:rsidR="00FC01A8">
              <w:rPr>
                <w:noProof/>
              </w:rPr>
              <w:tab/>
            </w:r>
            <w:r w:rsidR="00FC01A8" w:rsidRPr="00FB283F">
              <w:rPr>
                <w:rStyle w:val="Hyperlink"/>
                <w:rFonts w:asciiTheme="majorHAnsi" w:hAnsiTheme="majorHAnsi" w:cstheme="majorHAnsi"/>
                <w:noProof/>
              </w:rPr>
              <w:t>Non-linear Relationship between Temperature and Demand</w:t>
            </w:r>
            <w:r w:rsidR="00FC01A8">
              <w:rPr>
                <w:noProof/>
                <w:webHidden/>
              </w:rPr>
              <w:tab/>
            </w:r>
            <w:r w:rsidR="00FC01A8">
              <w:rPr>
                <w:noProof/>
                <w:webHidden/>
              </w:rPr>
              <w:fldChar w:fldCharType="begin"/>
            </w:r>
            <w:r w:rsidR="00FC01A8">
              <w:rPr>
                <w:noProof/>
                <w:webHidden/>
              </w:rPr>
              <w:instrText xml:space="preserve"> PAGEREF _Toc226137929 \h </w:instrText>
            </w:r>
            <w:r w:rsidR="00FC01A8">
              <w:rPr>
                <w:noProof/>
                <w:webHidden/>
              </w:rPr>
            </w:r>
            <w:r w:rsidR="00FC01A8">
              <w:rPr>
                <w:noProof/>
                <w:webHidden/>
              </w:rPr>
              <w:fldChar w:fldCharType="separate"/>
            </w:r>
            <w:r w:rsidR="00FC01A8">
              <w:rPr>
                <w:noProof/>
                <w:webHidden/>
              </w:rPr>
              <w:t>3</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0" w:history="1">
            <w:r w:rsidR="00FC01A8" w:rsidRPr="00FB283F">
              <w:rPr>
                <w:rStyle w:val="Hyperlink"/>
                <w:rFonts w:asciiTheme="majorHAnsi" w:hAnsiTheme="majorHAnsi" w:cstheme="majorHAnsi"/>
                <w:noProof/>
              </w:rPr>
              <w:t>2.3</w:t>
            </w:r>
            <w:r w:rsidR="00FC01A8">
              <w:rPr>
                <w:noProof/>
              </w:rPr>
              <w:tab/>
            </w:r>
            <w:r w:rsidR="00FC01A8" w:rsidRPr="00FB283F">
              <w:rPr>
                <w:rStyle w:val="Hyperlink"/>
                <w:rFonts w:asciiTheme="majorHAnsi" w:hAnsiTheme="majorHAnsi" w:cstheme="majorHAnsi"/>
                <w:noProof/>
              </w:rPr>
              <w:t>Average Intraday Demand Patterns</w:t>
            </w:r>
            <w:r w:rsidR="00FC01A8">
              <w:rPr>
                <w:noProof/>
                <w:webHidden/>
              </w:rPr>
              <w:tab/>
            </w:r>
            <w:r w:rsidR="00FC01A8">
              <w:rPr>
                <w:noProof/>
                <w:webHidden/>
              </w:rPr>
              <w:fldChar w:fldCharType="begin"/>
            </w:r>
            <w:r w:rsidR="00FC01A8">
              <w:rPr>
                <w:noProof/>
                <w:webHidden/>
              </w:rPr>
              <w:instrText xml:space="preserve"> PAGEREF _Toc226137930 \h </w:instrText>
            </w:r>
            <w:r w:rsidR="00FC01A8">
              <w:rPr>
                <w:noProof/>
                <w:webHidden/>
              </w:rPr>
            </w:r>
            <w:r w:rsidR="00FC01A8">
              <w:rPr>
                <w:noProof/>
                <w:webHidden/>
              </w:rPr>
              <w:fldChar w:fldCharType="separate"/>
            </w:r>
            <w:r w:rsidR="00FC01A8">
              <w:rPr>
                <w:noProof/>
                <w:webHidden/>
              </w:rPr>
              <w:t>4</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1" w:history="1">
            <w:r w:rsidR="00FC01A8" w:rsidRPr="00FB283F">
              <w:rPr>
                <w:rStyle w:val="Hyperlink"/>
                <w:rFonts w:asciiTheme="majorHAnsi" w:hAnsiTheme="majorHAnsi" w:cstheme="majorHAnsi"/>
                <w:noProof/>
              </w:rPr>
              <w:t>2.4</w:t>
            </w:r>
            <w:r w:rsidR="00FC01A8">
              <w:rPr>
                <w:noProof/>
              </w:rPr>
              <w:tab/>
            </w:r>
            <w:r w:rsidR="00FC01A8" w:rsidRPr="00FB283F">
              <w:rPr>
                <w:rStyle w:val="Hyperlink"/>
                <w:rFonts w:asciiTheme="majorHAnsi" w:hAnsiTheme="majorHAnsi" w:cstheme="majorHAnsi"/>
                <w:noProof/>
              </w:rPr>
              <w:t>Weekly Demand Patterns and Workweek Effects</w:t>
            </w:r>
            <w:r w:rsidR="00FC01A8">
              <w:rPr>
                <w:noProof/>
                <w:webHidden/>
              </w:rPr>
              <w:tab/>
            </w:r>
            <w:r w:rsidR="00FC01A8">
              <w:rPr>
                <w:noProof/>
                <w:webHidden/>
              </w:rPr>
              <w:fldChar w:fldCharType="begin"/>
            </w:r>
            <w:r w:rsidR="00FC01A8">
              <w:rPr>
                <w:noProof/>
                <w:webHidden/>
              </w:rPr>
              <w:instrText xml:space="preserve"> PAGEREF _Toc226137931 \h </w:instrText>
            </w:r>
            <w:r w:rsidR="00FC01A8">
              <w:rPr>
                <w:noProof/>
                <w:webHidden/>
              </w:rPr>
            </w:r>
            <w:r w:rsidR="00FC01A8">
              <w:rPr>
                <w:noProof/>
                <w:webHidden/>
              </w:rPr>
              <w:fldChar w:fldCharType="separate"/>
            </w:r>
            <w:r w:rsidR="00FC01A8">
              <w:rPr>
                <w:noProof/>
                <w:webHidden/>
              </w:rPr>
              <w:t>4</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2" w:history="1">
            <w:r w:rsidR="00FC01A8" w:rsidRPr="00FB283F">
              <w:rPr>
                <w:rStyle w:val="Hyperlink"/>
                <w:rFonts w:asciiTheme="majorHAnsi" w:hAnsiTheme="majorHAnsi" w:cstheme="majorHAnsi"/>
                <w:noProof/>
              </w:rPr>
              <w:t>2.5</w:t>
            </w:r>
            <w:r w:rsidR="00FC01A8">
              <w:rPr>
                <w:noProof/>
              </w:rPr>
              <w:tab/>
            </w:r>
            <w:r w:rsidR="00FC01A8" w:rsidRPr="00FB283F">
              <w:rPr>
                <w:rStyle w:val="Hyperlink"/>
                <w:rFonts w:asciiTheme="majorHAnsi" w:hAnsiTheme="majorHAnsi" w:cstheme="majorHAnsi"/>
                <w:noProof/>
              </w:rPr>
              <w:t>Hourly–Weekly Demand Interaction Patterns</w:t>
            </w:r>
            <w:r w:rsidR="00FC01A8">
              <w:rPr>
                <w:noProof/>
                <w:webHidden/>
              </w:rPr>
              <w:tab/>
            </w:r>
            <w:r w:rsidR="00FC01A8">
              <w:rPr>
                <w:noProof/>
                <w:webHidden/>
              </w:rPr>
              <w:fldChar w:fldCharType="begin"/>
            </w:r>
            <w:r w:rsidR="00FC01A8">
              <w:rPr>
                <w:noProof/>
                <w:webHidden/>
              </w:rPr>
              <w:instrText xml:space="preserve"> PAGEREF _Toc226137932 \h </w:instrText>
            </w:r>
            <w:r w:rsidR="00FC01A8">
              <w:rPr>
                <w:noProof/>
                <w:webHidden/>
              </w:rPr>
            </w:r>
            <w:r w:rsidR="00FC01A8">
              <w:rPr>
                <w:noProof/>
                <w:webHidden/>
              </w:rPr>
              <w:fldChar w:fldCharType="separate"/>
            </w:r>
            <w:r w:rsidR="00FC01A8">
              <w:rPr>
                <w:noProof/>
                <w:webHidden/>
              </w:rPr>
              <w:t>4</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3" w:history="1">
            <w:r w:rsidR="00FC01A8" w:rsidRPr="00FB283F">
              <w:rPr>
                <w:rStyle w:val="Hyperlink"/>
                <w:rFonts w:asciiTheme="majorHAnsi" w:hAnsiTheme="majorHAnsi" w:cstheme="majorHAnsi"/>
                <w:noProof/>
              </w:rPr>
              <w:t>2.6</w:t>
            </w:r>
            <w:r w:rsidR="00FC01A8">
              <w:rPr>
                <w:noProof/>
              </w:rPr>
              <w:tab/>
            </w:r>
            <w:r w:rsidR="00FC01A8" w:rsidRPr="00FB283F">
              <w:rPr>
                <w:rStyle w:val="Hyperlink"/>
                <w:rFonts w:asciiTheme="majorHAnsi" w:hAnsiTheme="majorHAnsi" w:cstheme="majorHAnsi"/>
                <w:noProof/>
              </w:rPr>
              <w:t>Seasonal Demand and Temperature Trends</w:t>
            </w:r>
            <w:r w:rsidR="00FC01A8">
              <w:rPr>
                <w:noProof/>
                <w:webHidden/>
              </w:rPr>
              <w:tab/>
            </w:r>
            <w:r w:rsidR="00FC01A8">
              <w:rPr>
                <w:noProof/>
                <w:webHidden/>
              </w:rPr>
              <w:fldChar w:fldCharType="begin"/>
            </w:r>
            <w:r w:rsidR="00FC01A8">
              <w:rPr>
                <w:noProof/>
                <w:webHidden/>
              </w:rPr>
              <w:instrText xml:space="preserve"> PAGEREF _Toc226137933 \h </w:instrText>
            </w:r>
            <w:r w:rsidR="00FC01A8">
              <w:rPr>
                <w:noProof/>
                <w:webHidden/>
              </w:rPr>
            </w:r>
            <w:r w:rsidR="00FC01A8">
              <w:rPr>
                <w:noProof/>
                <w:webHidden/>
              </w:rPr>
              <w:fldChar w:fldCharType="separate"/>
            </w:r>
            <w:r w:rsidR="00FC01A8">
              <w:rPr>
                <w:noProof/>
                <w:webHidden/>
              </w:rPr>
              <w:t>5</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4" w:history="1">
            <w:r w:rsidR="00FC01A8" w:rsidRPr="00FB283F">
              <w:rPr>
                <w:rStyle w:val="Hyperlink"/>
                <w:rFonts w:asciiTheme="majorHAnsi" w:hAnsiTheme="majorHAnsi" w:cstheme="majorHAnsi"/>
                <w:noProof/>
              </w:rPr>
              <w:t>2.7</w:t>
            </w:r>
            <w:r w:rsidR="00FC01A8">
              <w:rPr>
                <w:noProof/>
              </w:rPr>
              <w:tab/>
            </w:r>
            <w:r w:rsidR="00FC01A8" w:rsidRPr="00FB283F">
              <w:rPr>
                <w:rStyle w:val="Hyperlink"/>
                <w:rFonts w:asciiTheme="majorHAnsi" w:hAnsiTheme="majorHAnsi" w:cstheme="majorHAnsi"/>
                <w:noProof/>
              </w:rPr>
              <w:t>Seasonal Demand and Temperature Trends</w:t>
            </w:r>
            <w:r w:rsidR="00FC01A8">
              <w:rPr>
                <w:noProof/>
                <w:webHidden/>
              </w:rPr>
              <w:tab/>
            </w:r>
            <w:r w:rsidR="00FC01A8">
              <w:rPr>
                <w:noProof/>
                <w:webHidden/>
              </w:rPr>
              <w:fldChar w:fldCharType="begin"/>
            </w:r>
            <w:r w:rsidR="00FC01A8">
              <w:rPr>
                <w:noProof/>
                <w:webHidden/>
              </w:rPr>
              <w:instrText xml:space="preserve"> PAGEREF _Toc226137934 \h </w:instrText>
            </w:r>
            <w:r w:rsidR="00FC01A8">
              <w:rPr>
                <w:noProof/>
                <w:webHidden/>
              </w:rPr>
            </w:r>
            <w:r w:rsidR="00FC01A8">
              <w:rPr>
                <w:noProof/>
                <w:webHidden/>
              </w:rPr>
              <w:fldChar w:fldCharType="separate"/>
            </w:r>
            <w:r w:rsidR="00FC01A8">
              <w:rPr>
                <w:noProof/>
                <w:webHidden/>
              </w:rPr>
              <w:t>5</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5" w:history="1">
            <w:r w:rsidR="00FC01A8" w:rsidRPr="00FB283F">
              <w:rPr>
                <w:rStyle w:val="Hyperlink"/>
                <w:rFonts w:asciiTheme="majorHAnsi" w:hAnsiTheme="majorHAnsi" w:cstheme="majorHAnsi"/>
                <w:noProof/>
              </w:rPr>
              <w:t>2.8</w:t>
            </w:r>
            <w:r w:rsidR="00FC01A8">
              <w:rPr>
                <w:noProof/>
              </w:rPr>
              <w:tab/>
            </w:r>
            <w:r w:rsidR="00FC01A8" w:rsidRPr="00FB283F">
              <w:rPr>
                <w:rStyle w:val="Hyperlink"/>
                <w:rFonts w:asciiTheme="majorHAnsi" w:hAnsiTheme="majorHAnsi" w:cstheme="majorHAnsi"/>
                <w:noProof/>
              </w:rPr>
              <w:t>Weekly Forecast and Intraday Variability</w:t>
            </w:r>
            <w:r w:rsidR="00FC01A8">
              <w:rPr>
                <w:noProof/>
                <w:webHidden/>
              </w:rPr>
              <w:tab/>
            </w:r>
            <w:r w:rsidR="00FC01A8">
              <w:rPr>
                <w:noProof/>
                <w:webHidden/>
              </w:rPr>
              <w:fldChar w:fldCharType="begin"/>
            </w:r>
            <w:r w:rsidR="00FC01A8">
              <w:rPr>
                <w:noProof/>
                <w:webHidden/>
              </w:rPr>
              <w:instrText xml:space="preserve"> PAGEREF _Toc226137935 \h </w:instrText>
            </w:r>
            <w:r w:rsidR="00FC01A8">
              <w:rPr>
                <w:noProof/>
                <w:webHidden/>
              </w:rPr>
            </w:r>
            <w:r w:rsidR="00FC01A8">
              <w:rPr>
                <w:noProof/>
                <w:webHidden/>
              </w:rPr>
              <w:fldChar w:fldCharType="separate"/>
            </w:r>
            <w:r w:rsidR="00FC01A8">
              <w:rPr>
                <w:noProof/>
                <w:webHidden/>
              </w:rPr>
              <w:t>5</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6" w:history="1">
            <w:r w:rsidR="00FC01A8" w:rsidRPr="00FB283F">
              <w:rPr>
                <w:rStyle w:val="Hyperlink"/>
                <w:rFonts w:asciiTheme="majorHAnsi" w:hAnsiTheme="majorHAnsi" w:cstheme="majorHAnsi"/>
                <w:noProof/>
              </w:rPr>
              <w:t>2.9</w:t>
            </w:r>
            <w:r w:rsidR="00FC01A8">
              <w:rPr>
                <w:noProof/>
              </w:rPr>
              <w:tab/>
            </w:r>
            <w:r w:rsidR="00FC01A8" w:rsidRPr="00FB283F">
              <w:rPr>
                <w:rStyle w:val="Hyperlink"/>
                <w:rFonts w:asciiTheme="majorHAnsi" w:hAnsiTheme="majorHAnsi" w:cstheme="majorHAnsi"/>
                <w:noProof/>
              </w:rPr>
              <w:t>Monthly Forecast and Trend Alignment</w:t>
            </w:r>
            <w:r w:rsidR="00FC01A8">
              <w:rPr>
                <w:noProof/>
                <w:webHidden/>
              </w:rPr>
              <w:tab/>
            </w:r>
            <w:r w:rsidR="00FC01A8">
              <w:rPr>
                <w:noProof/>
                <w:webHidden/>
              </w:rPr>
              <w:fldChar w:fldCharType="begin"/>
            </w:r>
            <w:r w:rsidR="00FC01A8">
              <w:rPr>
                <w:noProof/>
                <w:webHidden/>
              </w:rPr>
              <w:instrText xml:space="preserve"> PAGEREF _Toc226137936 \h </w:instrText>
            </w:r>
            <w:r w:rsidR="00FC01A8">
              <w:rPr>
                <w:noProof/>
                <w:webHidden/>
              </w:rPr>
            </w:r>
            <w:r w:rsidR="00FC01A8">
              <w:rPr>
                <w:noProof/>
                <w:webHidden/>
              </w:rPr>
              <w:fldChar w:fldCharType="separate"/>
            </w:r>
            <w:r w:rsidR="00FC01A8">
              <w:rPr>
                <w:noProof/>
                <w:webHidden/>
              </w:rPr>
              <w:t>6</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7" w:history="1">
            <w:r w:rsidR="00FC01A8" w:rsidRPr="00FB283F">
              <w:rPr>
                <w:rStyle w:val="Hyperlink"/>
                <w:rFonts w:asciiTheme="majorHAnsi" w:hAnsiTheme="majorHAnsi" w:cstheme="majorHAnsi"/>
                <w:noProof/>
              </w:rPr>
              <w:t>2.10</w:t>
            </w:r>
            <w:r w:rsidR="00FC01A8">
              <w:rPr>
                <w:noProof/>
              </w:rPr>
              <w:tab/>
            </w:r>
            <w:r w:rsidR="00FC01A8" w:rsidRPr="00FB283F">
              <w:rPr>
                <w:rStyle w:val="Hyperlink"/>
                <w:rFonts w:asciiTheme="majorHAnsi" w:hAnsiTheme="majorHAnsi" w:cstheme="majorHAnsi"/>
                <w:noProof/>
              </w:rPr>
              <w:t>Correlation Analysis of Demand, Forecast and Forecast-Error</w:t>
            </w:r>
            <w:r w:rsidR="00FC01A8">
              <w:rPr>
                <w:noProof/>
                <w:webHidden/>
              </w:rPr>
              <w:tab/>
            </w:r>
            <w:r w:rsidR="00FC01A8">
              <w:rPr>
                <w:noProof/>
                <w:webHidden/>
              </w:rPr>
              <w:fldChar w:fldCharType="begin"/>
            </w:r>
            <w:r w:rsidR="00FC01A8">
              <w:rPr>
                <w:noProof/>
                <w:webHidden/>
              </w:rPr>
              <w:instrText xml:space="preserve"> PAGEREF _Toc226137937 \h </w:instrText>
            </w:r>
            <w:r w:rsidR="00FC01A8">
              <w:rPr>
                <w:noProof/>
                <w:webHidden/>
              </w:rPr>
            </w:r>
            <w:r w:rsidR="00FC01A8">
              <w:rPr>
                <w:noProof/>
                <w:webHidden/>
              </w:rPr>
              <w:fldChar w:fldCharType="separate"/>
            </w:r>
            <w:r w:rsidR="00FC01A8">
              <w:rPr>
                <w:noProof/>
                <w:webHidden/>
              </w:rPr>
              <w:t>6</w:t>
            </w:r>
            <w:r w:rsidR="00FC01A8">
              <w:rPr>
                <w:noProof/>
                <w:webHidden/>
              </w:rPr>
              <w:fldChar w:fldCharType="end"/>
            </w:r>
          </w:hyperlink>
        </w:p>
        <w:p w:rsidR="00FC01A8" w:rsidRDefault="00071F5B">
          <w:pPr>
            <w:pStyle w:val="TOC2"/>
            <w:tabs>
              <w:tab w:val="left" w:pos="660"/>
              <w:tab w:val="right" w:leader="dot" w:pos="9016"/>
            </w:tabs>
            <w:rPr>
              <w:noProof/>
            </w:rPr>
          </w:pPr>
          <w:hyperlink w:anchor="_Toc226137938" w:history="1">
            <w:r w:rsidR="00FC01A8" w:rsidRPr="00FB283F">
              <w:rPr>
                <w:rStyle w:val="Hyperlink"/>
                <w:rFonts w:asciiTheme="majorHAnsi" w:hAnsiTheme="majorHAnsi" w:cstheme="majorHAnsi"/>
                <w:noProof/>
              </w:rPr>
              <w:t>3.</w:t>
            </w:r>
            <w:r w:rsidR="00FC01A8">
              <w:rPr>
                <w:noProof/>
              </w:rPr>
              <w:tab/>
            </w:r>
            <w:r w:rsidR="00FC01A8" w:rsidRPr="00FB283F">
              <w:rPr>
                <w:rStyle w:val="Hyperlink"/>
                <w:rFonts w:asciiTheme="majorHAnsi" w:hAnsiTheme="majorHAnsi" w:cstheme="majorHAnsi"/>
                <w:noProof/>
              </w:rPr>
              <w:t>Feature Engineering</w:t>
            </w:r>
            <w:r w:rsidR="00FC01A8">
              <w:rPr>
                <w:noProof/>
                <w:webHidden/>
              </w:rPr>
              <w:tab/>
            </w:r>
            <w:r w:rsidR="00FC01A8">
              <w:rPr>
                <w:noProof/>
                <w:webHidden/>
              </w:rPr>
              <w:fldChar w:fldCharType="begin"/>
            </w:r>
            <w:r w:rsidR="00FC01A8">
              <w:rPr>
                <w:noProof/>
                <w:webHidden/>
              </w:rPr>
              <w:instrText xml:space="preserve"> PAGEREF _Toc226137938 \h </w:instrText>
            </w:r>
            <w:r w:rsidR="00FC01A8">
              <w:rPr>
                <w:noProof/>
                <w:webHidden/>
              </w:rPr>
            </w:r>
            <w:r w:rsidR="00FC01A8">
              <w:rPr>
                <w:noProof/>
                <w:webHidden/>
              </w:rPr>
              <w:fldChar w:fldCharType="separate"/>
            </w:r>
            <w:r w:rsidR="00FC01A8">
              <w:rPr>
                <w:noProof/>
                <w:webHidden/>
              </w:rPr>
              <w:t>7</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39" w:history="1">
            <w:r w:rsidR="00FC01A8" w:rsidRPr="00FB283F">
              <w:rPr>
                <w:rStyle w:val="Hyperlink"/>
                <w:rFonts w:asciiTheme="majorHAnsi" w:hAnsiTheme="majorHAnsi" w:cstheme="majorHAnsi"/>
                <w:noProof/>
              </w:rPr>
              <w:t>3.1</w:t>
            </w:r>
            <w:r w:rsidR="00FC01A8">
              <w:rPr>
                <w:noProof/>
              </w:rPr>
              <w:tab/>
            </w:r>
            <w:r w:rsidR="00FC01A8" w:rsidRPr="00FB283F">
              <w:rPr>
                <w:rStyle w:val="Hyperlink"/>
                <w:rFonts w:asciiTheme="majorHAnsi" w:hAnsiTheme="majorHAnsi" w:cstheme="majorHAnsi"/>
                <w:noProof/>
              </w:rPr>
              <w:t>Adding Public Holidays and Creating Weekend Indicator</w:t>
            </w:r>
            <w:r w:rsidR="00FC01A8">
              <w:rPr>
                <w:noProof/>
                <w:webHidden/>
              </w:rPr>
              <w:tab/>
            </w:r>
            <w:r w:rsidR="00FC01A8">
              <w:rPr>
                <w:noProof/>
                <w:webHidden/>
              </w:rPr>
              <w:fldChar w:fldCharType="begin"/>
            </w:r>
            <w:r w:rsidR="00FC01A8">
              <w:rPr>
                <w:noProof/>
                <w:webHidden/>
              </w:rPr>
              <w:instrText xml:space="preserve"> PAGEREF _Toc226137939 \h </w:instrText>
            </w:r>
            <w:r w:rsidR="00FC01A8">
              <w:rPr>
                <w:noProof/>
                <w:webHidden/>
              </w:rPr>
            </w:r>
            <w:r w:rsidR="00FC01A8">
              <w:rPr>
                <w:noProof/>
                <w:webHidden/>
              </w:rPr>
              <w:fldChar w:fldCharType="separate"/>
            </w:r>
            <w:r w:rsidR="00FC01A8">
              <w:rPr>
                <w:noProof/>
                <w:webHidden/>
              </w:rPr>
              <w:t>7</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0" w:history="1">
            <w:r w:rsidR="00FC01A8" w:rsidRPr="00FB283F">
              <w:rPr>
                <w:rStyle w:val="Hyperlink"/>
                <w:rFonts w:asciiTheme="majorHAnsi" w:hAnsiTheme="majorHAnsi" w:cstheme="majorHAnsi"/>
                <w:noProof/>
              </w:rPr>
              <w:t>3.2</w:t>
            </w:r>
            <w:r w:rsidR="00FC01A8">
              <w:rPr>
                <w:noProof/>
              </w:rPr>
              <w:tab/>
            </w:r>
            <w:r w:rsidR="00FC01A8" w:rsidRPr="00FB283F">
              <w:rPr>
                <w:rStyle w:val="Hyperlink"/>
                <w:rFonts w:asciiTheme="majorHAnsi" w:hAnsiTheme="majorHAnsi" w:cstheme="majorHAnsi"/>
                <w:noProof/>
              </w:rPr>
              <w:t>Time-based Feature Transformation</w:t>
            </w:r>
            <w:r w:rsidR="00FC01A8">
              <w:rPr>
                <w:noProof/>
                <w:webHidden/>
              </w:rPr>
              <w:tab/>
            </w:r>
            <w:r w:rsidR="00FC01A8">
              <w:rPr>
                <w:noProof/>
                <w:webHidden/>
              </w:rPr>
              <w:fldChar w:fldCharType="begin"/>
            </w:r>
            <w:r w:rsidR="00FC01A8">
              <w:rPr>
                <w:noProof/>
                <w:webHidden/>
              </w:rPr>
              <w:instrText xml:space="preserve"> PAGEREF _Toc226137940 \h </w:instrText>
            </w:r>
            <w:r w:rsidR="00FC01A8">
              <w:rPr>
                <w:noProof/>
                <w:webHidden/>
              </w:rPr>
            </w:r>
            <w:r w:rsidR="00FC01A8">
              <w:rPr>
                <w:noProof/>
                <w:webHidden/>
              </w:rPr>
              <w:fldChar w:fldCharType="separate"/>
            </w:r>
            <w:r w:rsidR="00FC01A8">
              <w:rPr>
                <w:noProof/>
                <w:webHidden/>
              </w:rPr>
              <w:t>7</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1" w:history="1">
            <w:r w:rsidR="00FC01A8" w:rsidRPr="00FB283F">
              <w:rPr>
                <w:rStyle w:val="Hyperlink"/>
                <w:rFonts w:asciiTheme="majorHAnsi" w:hAnsiTheme="majorHAnsi" w:cstheme="majorHAnsi"/>
                <w:noProof/>
              </w:rPr>
              <w:t>3.3</w:t>
            </w:r>
            <w:r w:rsidR="00FC01A8">
              <w:rPr>
                <w:noProof/>
              </w:rPr>
              <w:tab/>
            </w:r>
            <w:r w:rsidR="00FC01A8" w:rsidRPr="00FB283F">
              <w:rPr>
                <w:rStyle w:val="Hyperlink"/>
                <w:rFonts w:asciiTheme="majorHAnsi" w:hAnsiTheme="majorHAnsi" w:cstheme="majorHAnsi"/>
                <w:noProof/>
              </w:rPr>
              <w:t>Forecast Error Features</w:t>
            </w:r>
            <w:r w:rsidR="00FC01A8">
              <w:rPr>
                <w:noProof/>
                <w:webHidden/>
              </w:rPr>
              <w:tab/>
            </w:r>
            <w:r w:rsidR="00FC01A8">
              <w:rPr>
                <w:noProof/>
                <w:webHidden/>
              </w:rPr>
              <w:fldChar w:fldCharType="begin"/>
            </w:r>
            <w:r w:rsidR="00FC01A8">
              <w:rPr>
                <w:noProof/>
                <w:webHidden/>
              </w:rPr>
              <w:instrText xml:space="preserve"> PAGEREF _Toc226137941 \h </w:instrText>
            </w:r>
            <w:r w:rsidR="00FC01A8">
              <w:rPr>
                <w:noProof/>
                <w:webHidden/>
              </w:rPr>
            </w:r>
            <w:r w:rsidR="00FC01A8">
              <w:rPr>
                <w:noProof/>
                <w:webHidden/>
              </w:rPr>
              <w:fldChar w:fldCharType="separate"/>
            </w:r>
            <w:r w:rsidR="00FC01A8">
              <w:rPr>
                <w:noProof/>
                <w:webHidden/>
              </w:rPr>
              <w:t>7</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2" w:history="1">
            <w:r w:rsidR="00FC01A8" w:rsidRPr="00FB283F">
              <w:rPr>
                <w:rStyle w:val="Hyperlink"/>
                <w:rFonts w:asciiTheme="majorHAnsi" w:hAnsiTheme="majorHAnsi" w:cstheme="majorHAnsi"/>
                <w:noProof/>
              </w:rPr>
              <w:t>3.4</w:t>
            </w:r>
            <w:r w:rsidR="00FC01A8">
              <w:rPr>
                <w:noProof/>
              </w:rPr>
              <w:tab/>
            </w:r>
            <w:r w:rsidR="00FC01A8" w:rsidRPr="00FB283F">
              <w:rPr>
                <w:rStyle w:val="Hyperlink"/>
                <w:rFonts w:asciiTheme="majorHAnsi" w:hAnsiTheme="majorHAnsi" w:cstheme="majorHAnsi"/>
                <w:noProof/>
              </w:rPr>
              <w:t>Covid-19 Lockdown Indicator</w:t>
            </w:r>
            <w:r w:rsidR="00FC01A8">
              <w:rPr>
                <w:noProof/>
                <w:webHidden/>
              </w:rPr>
              <w:tab/>
            </w:r>
            <w:r w:rsidR="00FC01A8">
              <w:rPr>
                <w:noProof/>
                <w:webHidden/>
              </w:rPr>
              <w:fldChar w:fldCharType="begin"/>
            </w:r>
            <w:r w:rsidR="00FC01A8">
              <w:rPr>
                <w:noProof/>
                <w:webHidden/>
              </w:rPr>
              <w:instrText xml:space="preserve"> PAGEREF _Toc226137942 \h </w:instrText>
            </w:r>
            <w:r w:rsidR="00FC01A8">
              <w:rPr>
                <w:noProof/>
                <w:webHidden/>
              </w:rPr>
            </w:r>
            <w:r w:rsidR="00FC01A8">
              <w:rPr>
                <w:noProof/>
                <w:webHidden/>
              </w:rPr>
              <w:fldChar w:fldCharType="separate"/>
            </w:r>
            <w:r w:rsidR="00FC01A8">
              <w:rPr>
                <w:noProof/>
                <w:webHidden/>
              </w:rPr>
              <w:t>7</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3" w:history="1">
            <w:r w:rsidR="00FC01A8" w:rsidRPr="00FB283F">
              <w:rPr>
                <w:rStyle w:val="Hyperlink"/>
                <w:rFonts w:asciiTheme="majorHAnsi" w:hAnsiTheme="majorHAnsi" w:cstheme="majorHAnsi"/>
                <w:noProof/>
              </w:rPr>
              <w:t>3.5</w:t>
            </w:r>
            <w:r w:rsidR="00FC01A8">
              <w:rPr>
                <w:noProof/>
              </w:rPr>
              <w:tab/>
            </w:r>
            <w:r w:rsidR="00FC01A8" w:rsidRPr="00FB283F">
              <w:rPr>
                <w:rStyle w:val="Hyperlink"/>
                <w:rFonts w:asciiTheme="majorHAnsi" w:hAnsiTheme="majorHAnsi" w:cstheme="majorHAnsi"/>
                <w:noProof/>
              </w:rPr>
              <w:t>Feature Organisation and Dataset Structuring</w:t>
            </w:r>
            <w:r w:rsidR="00FC01A8">
              <w:rPr>
                <w:noProof/>
                <w:webHidden/>
              </w:rPr>
              <w:tab/>
            </w:r>
            <w:r w:rsidR="00FC01A8">
              <w:rPr>
                <w:noProof/>
                <w:webHidden/>
              </w:rPr>
              <w:fldChar w:fldCharType="begin"/>
            </w:r>
            <w:r w:rsidR="00FC01A8">
              <w:rPr>
                <w:noProof/>
                <w:webHidden/>
              </w:rPr>
              <w:instrText xml:space="preserve"> PAGEREF _Toc226137943 \h </w:instrText>
            </w:r>
            <w:r w:rsidR="00FC01A8">
              <w:rPr>
                <w:noProof/>
                <w:webHidden/>
              </w:rPr>
            </w:r>
            <w:r w:rsidR="00FC01A8">
              <w:rPr>
                <w:noProof/>
                <w:webHidden/>
              </w:rPr>
              <w:fldChar w:fldCharType="separate"/>
            </w:r>
            <w:r w:rsidR="00FC01A8">
              <w:rPr>
                <w:noProof/>
                <w:webHidden/>
              </w:rPr>
              <w:t>7</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4" w:history="1">
            <w:r w:rsidR="00FC01A8" w:rsidRPr="00FB283F">
              <w:rPr>
                <w:rStyle w:val="Hyperlink"/>
                <w:rFonts w:asciiTheme="majorHAnsi" w:hAnsiTheme="majorHAnsi" w:cstheme="majorHAnsi"/>
                <w:noProof/>
              </w:rPr>
              <w:t>3.6</w:t>
            </w:r>
            <w:r w:rsidR="00FC01A8">
              <w:rPr>
                <w:noProof/>
              </w:rPr>
              <w:tab/>
            </w:r>
            <w:r w:rsidR="00FC01A8" w:rsidRPr="00FB283F">
              <w:rPr>
                <w:rStyle w:val="Hyperlink"/>
                <w:rFonts w:asciiTheme="majorHAnsi" w:hAnsiTheme="majorHAnsi" w:cstheme="majorHAnsi"/>
                <w:noProof/>
              </w:rPr>
              <w:t>Lag and Rolling Features for Demand and Temperature</w:t>
            </w:r>
            <w:r w:rsidR="00FC01A8">
              <w:rPr>
                <w:noProof/>
                <w:webHidden/>
              </w:rPr>
              <w:tab/>
            </w:r>
            <w:r w:rsidR="00FC01A8">
              <w:rPr>
                <w:noProof/>
                <w:webHidden/>
              </w:rPr>
              <w:fldChar w:fldCharType="begin"/>
            </w:r>
            <w:r w:rsidR="00FC01A8">
              <w:rPr>
                <w:noProof/>
                <w:webHidden/>
              </w:rPr>
              <w:instrText xml:space="preserve"> PAGEREF _Toc226137944 \h </w:instrText>
            </w:r>
            <w:r w:rsidR="00FC01A8">
              <w:rPr>
                <w:noProof/>
                <w:webHidden/>
              </w:rPr>
            </w:r>
            <w:r w:rsidR="00FC01A8">
              <w:rPr>
                <w:noProof/>
                <w:webHidden/>
              </w:rPr>
              <w:fldChar w:fldCharType="separate"/>
            </w:r>
            <w:r w:rsidR="00FC01A8">
              <w:rPr>
                <w:noProof/>
                <w:webHidden/>
              </w:rPr>
              <w:t>8</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5" w:history="1">
            <w:r w:rsidR="00FC01A8" w:rsidRPr="00FB283F">
              <w:rPr>
                <w:rStyle w:val="Hyperlink"/>
                <w:rFonts w:asciiTheme="majorHAnsi" w:hAnsiTheme="majorHAnsi" w:cstheme="majorHAnsi"/>
                <w:noProof/>
              </w:rPr>
              <w:t>3.7</w:t>
            </w:r>
            <w:r w:rsidR="00FC01A8">
              <w:rPr>
                <w:noProof/>
              </w:rPr>
              <w:tab/>
            </w:r>
            <w:r w:rsidR="00FC01A8" w:rsidRPr="00FB283F">
              <w:rPr>
                <w:rStyle w:val="Hyperlink"/>
                <w:rFonts w:asciiTheme="majorHAnsi" w:hAnsiTheme="majorHAnsi" w:cstheme="majorHAnsi"/>
                <w:noProof/>
              </w:rPr>
              <w:t>Interaction Features</w:t>
            </w:r>
            <w:r w:rsidR="00FC01A8">
              <w:rPr>
                <w:noProof/>
                <w:webHidden/>
              </w:rPr>
              <w:tab/>
            </w:r>
            <w:r w:rsidR="00FC01A8">
              <w:rPr>
                <w:noProof/>
                <w:webHidden/>
              </w:rPr>
              <w:fldChar w:fldCharType="begin"/>
            </w:r>
            <w:r w:rsidR="00FC01A8">
              <w:rPr>
                <w:noProof/>
                <w:webHidden/>
              </w:rPr>
              <w:instrText xml:space="preserve"> PAGEREF _Toc226137945 \h </w:instrText>
            </w:r>
            <w:r w:rsidR="00FC01A8">
              <w:rPr>
                <w:noProof/>
                <w:webHidden/>
              </w:rPr>
            </w:r>
            <w:r w:rsidR="00FC01A8">
              <w:rPr>
                <w:noProof/>
                <w:webHidden/>
              </w:rPr>
              <w:fldChar w:fldCharType="separate"/>
            </w:r>
            <w:r w:rsidR="00FC01A8">
              <w:rPr>
                <w:noProof/>
                <w:webHidden/>
              </w:rPr>
              <w:t>8</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6" w:history="1">
            <w:r w:rsidR="00FC01A8" w:rsidRPr="00FB283F">
              <w:rPr>
                <w:rStyle w:val="Hyperlink"/>
                <w:rFonts w:asciiTheme="majorHAnsi" w:hAnsiTheme="majorHAnsi" w:cstheme="majorHAnsi"/>
                <w:noProof/>
              </w:rPr>
              <w:t>3.8</w:t>
            </w:r>
            <w:r w:rsidR="00FC01A8">
              <w:rPr>
                <w:noProof/>
              </w:rPr>
              <w:tab/>
            </w:r>
            <w:r w:rsidR="00FC01A8" w:rsidRPr="00FB283F">
              <w:rPr>
                <w:rStyle w:val="Hyperlink"/>
                <w:rFonts w:asciiTheme="majorHAnsi" w:hAnsiTheme="majorHAnsi" w:cstheme="majorHAnsi"/>
                <w:noProof/>
              </w:rPr>
              <w:t>External Features: Macroeconomic and Energy Related</w:t>
            </w:r>
            <w:r w:rsidR="00FC01A8">
              <w:rPr>
                <w:noProof/>
                <w:webHidden/>
              </w:rPr>
              <w:tab/>
            </w:r>
            <w:r w:rsidR="00FC01A8">
              <w:rPr>
                <w:noProof/>
                <w:webHidden/>
              </w:rPr>
              <w:fldChar w:fldCharType="begin"/>
            </w:r>
            <w:r w:rsidR="00FC01A8">
              <w:rPr>
                <w:noProof/>
                <w:webHidden/>
              </w:rPr>
              <w:instrText xml:space="preserve"> PAGEREF _Toc226137946 \h </w:instrText>
            </w:r>
            <w:r w:rsidR="00FC01A8">
              <w:rPr>
                <w:noProof/>
                <w:webHidden/>
              </w:rPr>
            </w:r>
            <w:r w:rsidR="00FC01A8">
              <w:rPr>
                <w:noProof/>
                <w:webHidden/>
              </w:rPr>
              <w:fldChar w:fldCharType="separate"/>
            </w:r>
            <w:r w:rsidR="00FC01A8">
              <w:rPr>
                <w:noProof/>
                <w:webHidden/>
              </w:rPr>
              <w:t>10</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7" w:history="1">
            <w:r w:rsidR="00FC01A8" w:rsidRPr="00FB283F">
              <w:rPr>
                <w:rStyle w:val="Hyperlink"/>
                <w:rFonts w:asciiTheme="majorHAnsi" w:hAnsiTheme="majorHAnsi" w:cstheme="majorHAnsi"/>
                <w:noProof/>
              </w:rPr>
              <w:t>3.9</w:t>
            </w:r>
            <w:r w:rsidR="00FC01A8">
              <w:rPr>
                <w:noProof/>
              </w:rPr>
              <w:tab/>
            </w:r>
            <w:r w:rsidR="00FC01A8" w:rsidRPr="00FB283F">
              <w:rPr>
                <w:rStyle w:val="Hyperlink"/>
                <w:rFonts w:asciiTheme="majorHAnsi" w:hAnsiTheme="majorHAnsi" w:cstheme="majorHAnsi"/>
                <w:noProof/>
              </w:rPr>
              <w:t>Feature Selection Strategy based on Importance &amp; Correlation Analysis</w:t>
            </w:r>
            <w:r w:rsidR="00FC01A8">
              <w:rPr>
                <w:noProof/>
                <w:webHidden/>
              </w:rPr>
              <w:tab/>
            </w:r>
            <w:r w:rsidR="00FC01A8">
              <w:rPr>
                <w:noProof/>
                <w:webHidden/>
              </w:rPr>
              <w:fldChar w:fldCharType="begin"/>
            </w:r>
            <w:r w:rsidR="00FC01A8">
              <w:rPr>
                <w:noProof/>
                <w:webHidden/>
              </w:rPr>
              <w:instrText xml:space="preserve"> PAGEREF _Toc226137947 \h </w:instrText>
            </w:r>
            <w:r w:rsidR="00FC01A8">
              <w:rPr>
                <w:noProof/>
                <w:webHidden/>
              </w:rPr>
            </w:r>
            <w:r w:rsidR="00FC01A8">
              <w:rPr>
                <w:noProof/>
                <w:webHidden/>
              </w:rPr>
              <w:fldChar w:fldCharType="separate"/>
            </w:r>
            <w:r w:rsidR="00FC01A8">
              <w:rPr>
                <w:noProof/>
                <w:webHidden/>
              </w:rPr>
              <w:t>12</w:t>
            </w:r>
            <w:r w:rsidR="00FC01A8">
              <w:rPr>
                <w:noProof/>
                <w:webHidden/>
              </w:rPr>
              <w:fldChar w:fldCharType="end"/>
            </w:r>
          </w:hyperlink>
        </w:p>
        <w:p w:rsidR="00FC01A8" w:rsidRDefault="00071F5B">
          <w:pPr>
            <w:pStyle w:val="TOC2"/>
            <w:tabs>
              <w:tab w:val="left" w:pos="880"/>
              <w:tab w:val="right" w:leader="dot" w:pos="9016"/>
            </w:tabs>
            <w:rPr>
              <w:noProof/>
            </w:rPr>
          </w:pPr>
          <w:hyperlink w:anchor="_Toc226137948" w:history="1">
            <w:r w:rsidR="00FC01A8" w:rsidRPr="00FB283F">
              <w:rPr>
                <w:rStyle w:val="Hyperlink"/>
                <w:rFonts w:asciiTheme="majorHAnsi" w:hAnsiTheme="majorHAnsi" w:cstheme="majorHAnsi"/>
                <w:noProof/>
              </w:rPr>
              <w:t>3.10</w:t>
            </w:r>
            <w:r w:rsidR="00FC01A8">
              <w:rPr>
                <w:noProof/>
              </w:rPr>
              <w:tab/>
            </w:r>
            <w:r w:rsidR="00FC01A8" w:rsidRPr="00FB283F">
              <w:rPr>
                <w:rStyle w:val="Hyperlink"/>
                <w:rFonts w:asciiTheme="majorHAnsi" w:hAnsiTheme="majorHAnsi" w:cstheme="majorHAnsi"/>
                <w:noProof/>
              </w:rPr>
              <w:t>Preprocessing Data: Normalization and Encoding</w:t>
            </w:r>
            <w:r w:rsidR="00FC01A8">
              <w:rPr>
                <w:noProof/>
                <w:webHidden/>
              </w:rPr>
              <w:tab/>
            </w:r>
            <w:r w:rsidR="00FC01A8">
              <w:rPr>
                <w:noProof/>
                <w:webHidden/>
              </w:rPr>
              <w:fldChar w:fldCharType="begin"/>
            </w:r>
            <w:r w:rsidR="00FC01A8">
              <w:rPr>
                <w:noProof/>
                <w:webHidden/>
              </w:rPr>
              <w:instrText xml:space="preserve"> PAGEREF _Toc226137948 \h </w:instrText>
            </w:r>
            <w:r w:rsidR="00FC01A8">
              <w:rPr>
                <w:noProof/>
                <w:webHidden/>
              </w:rPr>
            </w:r>
            <w:r w:rsidR="00FC01A8">
              <w:rPr>
                <w:noProof/>
                <w:webHidden/>
              </w:rPr>
              <w:fldChar w:fldCharType="separate"/>
            </w:r>
            <w:r w:rsidR="00FC01A8">
              <w:rPr>
                <w:noProof/>
                <w:webHidden/>
              </w:rPr>
              <w:t>13</w:t>
            </w:r>
            <w:r w:rsidR="00FC01A8">
              <w:rPr>
                <w:noProof/>
                <w:webHidden/>
              </w:rPr>
              <w:fldChar w:fldCharType="end"/>
            </w:r>
          </w:hyperlink>
        </w:p>
        <w:p w:rsidR="00FC01A8" w:rsidRDefault="00071F5B">
          <w:pPr>
            <w:pStyle w:val="TOC2"/>
            <w:tabs>
              <w:tab w:val="left" w:pos="660"/>
              <w:tab w:val="right" w:leader="dot" w:pos="9016"/>
            </w:tabs>
            <w:rPr>
              <w:noProof/>
            </w:rPr>
          </w:pPr>
          <w:hyperlink w:anchor="_Toc226137949" w:history="1">
            <w:r w:rsidR="00FC01A8" w:rsidRPr="00FB283F">
              <w:rPr>
                <w:rStyle w:val="Hyperlink"/>
                <w:rFonts w:asciiTheme="majorHAnsi" w:hAnsiTheme="majorHAnsi" w:cstheme="majorHAnsi"/>
                <w:noProof/>
              </w:rPr>
              <w:t>4.</w:t>
            </w:r>
            <w:r w:rsidR="00FC01A8">
              <w:rPr>
                <w:noProof/>
              </w:rPr>
              <w:tab/>
            </w:r>
            <w:r w:rsidR="00FC01A8" w:rsidRPr="00FB283F">
              <w:rPr>
                <w:rStyle w:val="Hyperlink"/>
                <w:rFonts w:asciiTheme="majorHAnsi" w:hAnsiTheme="majorHAnsi" w:cstheme="majorHAnsi"/>
                <w:noProof/>
              </w:rPr>
              <w:t>Data Sources and References</w:t>
            </w:r>
            <w:r w:rsidR="00FC01A8">
              <w:rPr>
                <w:noProof/>
                <w:webHidden/>
              </w:rPr>
              <w:tab/>
            </w:r>
            <w:r w:rsidR="00FC01A8">
              <w:rPr>
                <w:noProof/>
                <w:webHidden/>
              </w:rPr>
              <w:fldChar w:fldCharType="begin"/>
            </w:r>
            <w:r w:rsidR="00FC01A8">
              <w:rPr>
                <w:noProof/>
                <w:webHidden/>
              </w:rPr>
              <w:instrText xml:space="preserve"> PAGEREF _Toc226137949 \h </w:instrText>
            </w:r>
            <w:r w:rsidR="00FC01A8">
              <w:rPr>
                <w:noProof/>
                <w:webHidden/>
              </w:rPr>
            </w:r>
            <w:r w:rsidR="00FC01A8">
              <w:rPr>
                <w:noProof/>
                <w:webHidden/>
              </w:rPr>
              <w:fldChar w:fldCharType="separate"/>
            </w:r>
            <w:r w:rsidR="00FC01A8">
              <w:rPr>
                <w:noProof/>
                <w:webHidden/>
              </w:rPr>
              <w:t>14</w:t>
            </w:r>
            <w:r w:rsidR="00FC01A8">
              <w:rPr>
                <w:noProof/>
                <w:webHidden/>
              </w:rPr>
              <w:fldChar w:fldCharType="end"/>
            </w:r>
          </w:hyperlink>
        </w:p>
        <w:p w:rsidR="00FC01A8" w:rsidRDefault="00071F5B">
          <w:pPr>
            <w:pStyle w:val="TOC2"/>
            <w:tabs>
              <w:tab w:val="left" w:pos="660"/>
              <w:tab w:val="right" w:leader="dot" w:pos="9016"/>
            </w:tabs>
            <w:rPr>
              <w:noProof/>
            </w:rPr>
          </w:pPr>
          <w:hyperlink w:anchor="_Toc226137950" w:history="1">
            <w:r w:rsidR="00FC01A8" w:rsidRPr="00FB283F">
              <w:rPr>
                <w:rStyle w:val="Hyperlink"/>
                <w:rFonts w:asciiTheme="majorHAnsi" w:hAnsiTheme="majorHAnsi" w:cstheme="majorHAnsi"/>
                <w:noProof/>
              </w:rPr>
              <w:t>5.</w:t>
            </w:r>
            <w:r w:rsidR="00FC01A8">
              <w:rPr>
                <w:noProof/>
              </w:rPr>
              <w:tab/>
            </w:r>
            <w:r w:rsidR="00FC01A8" w:rsidRPr="00FB283F">
              <w:rPr>
                <w:rStyle w:val="Hyperlink"/>
                <w:rFonts w:asciiTheme="majorHAnsi" w:hAnsiTheme="majorHAnsi" w:cstheme="majorHAnsi"/>
                <w:noProof/>
              </w:rPr>
              <w:t>Acknowledgement of Generative AI Usage</w:t>
            </w:r>
            <w:r w:rsidR="00FC01A8">
              <w:rPr>
                <w:noProof/>
                <w:webHidden/>
              </w:rPr>
              <w:tab/>
            </w:r>
            <w:r w:rsidR="00FC01A8">
              <w:rPr>
                <w:noProof/>
                <w:webHidden/>
              </w:rPr>
              <w:fldChar w:fldCharType="begin"/>
            </w:r>
            <w:r w:rsidR="00FC01A8">
              <w:rPr>
                <w:noProof/>
                <w:webHidden/>
              </w:rPr>
              <w:instrText xml:space="preserve"> PAGEREF _Toc226137950 \h </w:instrText>
            </w:r>
            <w:r w:rsidR="00FC01A8">
              <w:rPr>
                <w:noProof/>
                <w:webHidden/>
              </w:rPr>
            </w:r>
            <w:r w:rsidR="00FC01A8">
              <w:rPr>
                <w:noProof/>
                <w:webHidden/>
              </w:rPr>
              <w:fldChar w:fldCharType="separate"/>
            </w:r>
            <w:r w:rsidR="00FC01A8">
              <w:rPr>
                <w:noProof/>
                <w:webHidden/>
              </w:rPr>
              <w:t>17</w:t>
            </w:r>
            <w:r w:rsidR="00FC01A8">
              <w:rPr>
                <w:noProof/>
                <w:webHidden/>
              </w:rPr>
              <w:fldChar w:fldCharType="end"/>
            </w:r>
          </w:hyperlink>
        </w:p>
        <w:p w:rsidR="00FC01A8" w:rsidRDefault="00FC01A8">
          <w:r>
            <w:rPr>
              <w:b/>
              <w:bCs/>
              <w:noProof/>
            </w:rPr>
            <w:fldChar w:fldCharType="end"/>
          </w:r>
        </w:p>
      </w:sdtContent>
    </w:sdt>
    <w:p w:rsidR="00FC01A8" w:rsidRDefault="00FC01A8">
      <w:pPr>
        <w:rPr>
          <w:rStyle w:val="Strong"/>
          <w:rFonts w:asciiTheme="majorHAnsi" w:hAnsiTheme="majorHAnsi" w:cstheme="majorHAnsi"/>
          <w:b w:val="0"/>
          <w:bCs w:val="0"/>
          <w:sz w:val="32"/>
        </w:rPr>
      </w:pPr>
      <w:r>
        <w:rPr>
          <w:rStyle w:val="Strong"/>
          <w:rFonts w:asciiTheme="majorHAnsi" w:hAnsiTheme="majorHAnsi" w:cstheme="majorHAnsi"/>
          <w:b w:val="0"/>
          <w:bCs w:val="0"/>
          <w:sz w:val="32"/>
        </w:rPr>
        <w:br w:type="page"/>
      </w:r>
    </w:p>
    <w:p w:rsidR="000D3549" w:rsidRPr="001D4846" w:rsidRDefault="000D3549" w:rsidP="00B83778">
      <w:pPr>
        <w:pStyle w:val="Heading2"/>
        <w:numPr>
          <w:ilvl w:val="0"/>
          <w:numId w:val="11"/>
        </w:numPr>
        <w:jc w:val="both"/>
        <w:rPr>
          <w:rFonts w:asciiTheme="majorHAnsi" w:hAnsiTheme="majorHAnsi" w:cstheme="majorHAnsi"/>
          <w:sz w:val="32"/>
        </w:rPr>
      </w:pPr>
      <w:bookmarkStart w:id="0" w:name="_Toc226137926"/>
      <w:r w:rsidRPr="001D4846">
        <w:rPr>
          <w:rStyle w:val="Strong"/>
          <w:rFonts w:asciiTheme="majorHAnsi" w:hAnsiTheme="majorHAnsi" w:cstheme="majorHAnsi"/>
          <w:b/>
          <w:bCs/>
          <w:sz w:val="32"/>
        </w:rPr>
        <w:lastRenderedPageBreak/>
        <w:t>Primary Data Acquisition, Cleaning and Validation</w:t>
      </w:r>
      <w:bookmarkEnd w:id="0"/>
    </w:p>
    <w:p w:rsidR="00EE68F7" w:rsidRPr="00EE68F7" w:rsidRDefault="00EE68F7" w:rsidP="00EE68F7">
      <w:p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The dataset was constructed by integrating electricity demand, temperature, and forecast demand data obtained from the Endgame Economics GitHub repository and the National Electricity Market (NEM) datasets published by the Australian Energy Market Operator </w:t>
      </w:r>
      <w:r w:rsidRPr="00EE68F7">
        <w:rPr>
          <w:rFonts w:asciiTheme="majorHAnsi" w:eastAsia="Times New Roman" w:hAnsiTheme="majorHAnsi" w:cstheme="majorHAnsi"/>
          <w:b/>
          <w:bCs/>
          <w:szCs w:val="24"/>
          <w:lang w:eastAsia="en-AU"/>
        </w:rPr>
        <w:t xml:space="preserve">(AEMO, </w:t>
      </w:r>
      <w:proofErr w:type="spellStart"/>
      <w:r w:rsidRPr="00EE68F7">
        <w:rPr>
          <w:rFonts w:asciiTheme="majorHAnsi" w:eastAsia="Times New Roman" w:hAnsiTheme="majorHAnsi" w:cstheme="majorHAnsi"/>
          <w:b/>
          <w:bCs/>
          <w:szCs w:val="24"/>
          <w:lang w:eastAsia="en-AU"/>
        </w:rPr>
        <w:t>n.d.</w:t>
      </w:r>
      <w:proofErr w:type="spellEnd"/>
      <w:r w:rsidRPr="00EE68F7">
        <w:rPr>
          <w:rFonts w:asciiTheme="majorHAnsi" w:eastAsia="Times New Roman" w:hAnsiTheme="majorHAnsi" w:cstheme="majorHAnsi"/>
          <w:b/>
          <w:bCs/>
          <w:szCs w:val="24"/>
          <w:lang w:eastAsia="en-AU"/>
        </w:rPr>
        <w:t xml:space="preserve">; Endgame Economics, </w:t>
      </w:r>
      <w:proofErr w:type="spellStart"/>
      <w:r w:rsidRPr="00EE68F7">
        <w:rPr>
          <w:rFonts w:asciiTheme="majorHAnsi" w:eastAsia="Times New Roman" w:hAnsiTheme="majorHAnsi" w:cstheme="majorHAnsi"/>
          <w:b/>
          <w:bCs/>
          <w:szCs w:val="24"/>
          <w:lang w:eastAsia="en-AU"/>
        </w:rPr>
        <w:t>n.d.</w:t>
      </w:r>
      <w:proofErr w:type="spellEnd"/>
      <w:r w:rsidRPr="00EE68F7">
        <w:rPr>
          <w:rFonts w:asciiTheme="majorHAnsi" w:eastAsia="Times New Roman" w:hAnsiTheme="majorHAnsi" w:cstheme="majorHAnsi"/>
          <w:b/>
          <w:bCs/>
          <w:szCs w:val="24"/>
          <w:lang w:eastAsia="en-AU"/>
        </w:rPr>
        <w:t>)</w:t>
      </w:r>
      <w:r w:rsidRPr="00EE68F7">
        <w:rPr>
          <w:rFonts w:asciiTheme="majorHAnsi" w:eastAsia="Times New Roman" w:hAnsiTheme="majorHAnsi" w:cstheme="majorHAnsi"/>
          <w:szCs w:val="24"/>
          <w:lang w:eastAsia="en-AU"/>
        </w:rPr>
        <w:t>.</w:t>
      </w:r>
    </w:p>
    <w:p w:rsidR="00EE68F7" w:rsidRPr="00EE68F7" w:rsidRDefault="00EE68F7" w:rsidP="00EE68F7">
      <w:p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Each dataset was loaded using </w:t>
      </w:r>
      <w:r w:rsidRPr="00EE68F7">
        <w:rPr>
          <w:rFonts w:asciiTheme="majorHAnsi" w:eastAsia="Times New Roman" w:hAnsiTheme="majorHAnsi" w:cstheme="majorHAnsi"/>
          <w:i/>
          <w:iCs/>
          <w:szCs w:val="24"/>
          <w:lang w:eastAsia="en-AU"/>
        </w:rPr>
        <w:t>pandas</w:t>
      </w:r>
      <w:r w:rsidRPr="00EE68F7">
        <w:rPr>
          <w:rFonts w:asciiTheme="majorHAnsi" w:eastAsia="Times New Roman" w:hAnsiTheme="majorHAnsi" w:cstheme="majorHAnsi"/>
          <w:szCs w:val="24"/>
          <w:lang w:eastAsia="en-AU"/>
        </w:rPr>
        <w:t xml:space="preserve">, and irrelevant attributes such as </w:t>
      </w:r>
      <w:r w:rsidRPr="00EE68F7">
        <w:rPr>
          <w:rFonts w:asciiTheme="majorHAnsi" w:eastAsia="Times New Roman" w:hAnsiTheme="majorHAnsi" w:cstheme="majorHAnsi"/>
          <w:i/>
          <w:iCs/>
          <w:szCs w:val="24"/>
          <w:lang w:eastAsia="en-AU"/>
        </w:rPr>
        <w:t>REGIONID</w:t>
      </w:r>
      <w:r w:rsidRPr="00EE68F7">
        <w:rPr>
          <w:rFonts w:asciiTheme="majorHAnsi" w:eastAsia="Times New Roman" w:hAnsiTheme="majorHAnsi" w:cstheme="majorHAnsi"/>
          <w:szCs w:val="24"/>
          <w:lang w:eastAsia="en-AU"/>
        </w:rPr>
        <w:t xml:space="preserve"> and </w:t>
      </w:r>
      <w:r w:rsidRPr="00EE68F7">
        <w:rPr>
          <w:rFonts w:asciiTheme="majorHAnsi" w:eastAsia="Times New Roman" w:hAnsiTheme="majorHAnsi" w:cstheme="majorHAnsi"/>
          <w:i/>
          <w:iCs/>
          <w:szCs w:val="24"/>
          <w:lang w:eastAsia="en-AU"/>
        </w:rPr>
        <w:t>LOCATION</w:t>
      </w:r>
      <w:r w:rsidRPr="00EE68F7">
        <w:rPr>
          <w:rFonts w:asciiTheme="majorHAnsi" w:eastAsia="Times New Roman" w:hAnsiTheme="majorHAnsi" w:cstheme="majorHAnsi"/>
          <w:szCs w:val="24"/>
          <w:lang w:eastAsia="en-AU"/>
        </w:rPr>
        <w:t xml:space="preserve"> were removed to retain analytically meaningful variables. The time series spans from </w:t>
      </w:r>
      <w:r w:rsidRPr="00EE68F7">
        <w:rPr>
          <w:rFonts w:asciiTheme="majorHAnsi" w:eastAsia="Times New Roman" w:hAnsiTheme="majorHAnsi" w:cstheme="majorHAnsi"/>
          <w:b/>
          <w:bCs/>
          <w:szCs w:val="24"/>
          <w:lang w:eastAsia="en-AU"/>
        </w:rPr>
        <w:t>1 January 2010 to 18 March 2021</w:t>
      </w:r>
      <w:r w:rsidRPr="00EE68F7">
        <w:rPr>
          <w:rFonts w:asciiTheme="majorHAnsi" w:eastAsia="Times New Roman" w:hAnsiTheme="majorHAnsi" w:cstheme="majorHAnsi"/>
          <w:szCs w:val="24"/>
          <w:lang w:eastAsia="en-AU"/>
        </w:rPr>
        <w:t>, with a 30-minute interval frequency (48 observations per day).</w:t>
      </w:r>
    </w:p>
    <w:p w:rsidR="00EE68F7" w:rsidRPr="00EE68F7" w:rsidRDefault="00EE68F7" w:rsidP="00EE68F7">
      <w:p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A comprehensive validation process confirmed:</w:t>
      </w:r>
    </w:p>
    <w:p w:rsidR="00EE68F7" w:rsidRPr="00EE68F7" w:rsidRDefault="00EE68F7" w:rsidP="00EE68F7">
      <w:pPr>
        <w:numPr>
          <w:ilvl w:val="0"/>
          <w:numId w:val="18"/>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Complete timestamp continuity </w:t>
      </w:r>
    </w:p>
    <w:p w:rsidR="00EE68F7" w:rsidRPr="00EE68F7" w:rsidRDefault="00EE68F7" w:rsidP="00EE68F7">
      <w:pPr>
        <w:numPr>
          <w:ilvl w:val="0"/>
          <w:numId w:val="18"/>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No duplicate records </w:t>
      </w:r>
    </w:p>
    <w:p w:rsidR="00EE68F7" w:rsidRPr="00EE68F7" w:rsidRDefault="00EE68F7" w:rsidP="00EE68F7">
      <w:pPr>
        <w:numPr>
          <w:ilvl w:val="0"/>
          <w:numId w:val="18"/>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No missing values </w:t>
      </w:r>
    </w:p>
    <w:p w:rsidR="00EE68F7" w:rsidRPr="00EE68F7" w:rsidRDefault="00EE68F7" w:rsidP="00EE68F7">
      <w:pPr>
        <w:numPr>
          <w:ilvl w:val="0"/>
          <w:numId w:val="18"/>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Accurate alignment across datasets </w:t>
      </w:r>
    </w:p>
    <w:p w:rsidR="00EE68F7" w:rsidRPr="00EE68F7" w:rsidRDefault="00EE68F7" w:rsidP="00EE68F7">
      <w:p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Missing values in temperature and forecast datasets were handled using time-based interpolation, while demand data was verified to be complete.</w:t>
      </w:r>
    </w:p>
    <w:p w:rsidR="00EE68F7" w:rsidRPr="00EE68F7" w:rsidRDefault="00EE68F7" w:rsidP="00EE68F7">
      <w:p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The final dataset includes:</w:t>
      </w:r>
    </w:p>
    <w:p w:rsidR="00EE68F7" w:rsidRPr="00EE68F7" w:rsidRDefault="00EE68F7" w:rsidP="00EE68F7">
      <w:pPr>
        <w:numPr>
          <w:ilvl w:val="0"/>
          <w:numId w:val="19"/>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b/>
          <w:bCs/>
          <w:szCs w:val="24"/>
          <w:lang w:eastAsia="en-AU"/>
        </w:rPr>
        <w:t>TOTALDEMAND</w:t>
      </w:r>
      <w:r w:rsidRPr="00EE68F7">
        <w:rPr>
          <w:rFonts w:asciiTheme="majorHAnsi" w:eastAsia="Times New Roman" w:hAnsiTheme="majorHAnsi" w:cstheme="majorHAnsi"/>
          <w:szCs w:val="24"/>
          <w:lang w:eastAsia="en-AU"/>
        </w:rPr>
        <w:t xml:space="preserve"> (target variable) </w:t>
      </w:r>
    </w:p>
    <w:p w:rsidR="00EE68F7" w:rsidRPr="00EE68F7" w:rsidRDefault="00EE68F7" w:rsidP="00EE68F7">
      <w:pPr>
        <w:numPr>
          <w:ilvl w:val="0"/>
          <w:numId w:val="19"/>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b/>
          <w:bCs/>
          <w:szCs w:val="24"/>
          <w:lang w:eastAsia="en-AU"/>
        </w:rPr>
        <w:t>DATETIME</w:t>
      </w:r>
      <w:r w:rsidRPr="00EE68F7">
        <w:rPr>
          <w:rFonts w:asciiTheme="majorHAnsi" w:eastAsia="Times New Roman" w:hAnsiTheme="majorHAnsi" w:cstheme="majorHAnsi"/>
          <w:szCs w:val="24"/>
          <w:lang w:eastAsia="en-AU"/>
        </w:rPr>
        <w:t xml:space="preserve"> (time index) </w:t>
      </w:r>
    </w:p>
    <w:p w:rsidR="00EE68F7" w:rsidRPr="00EE68F7" w:rsidRDefault="00EE68F7" w:rsidP="00EE68F7">
      <w:pPr>
        <w:numPr>
          <w:ilvl w:val="0"/>
          <w:numId w:val="19"/>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b/>
          <w:bCs/>
          <w:szCs w:val="24"/>
          <w:lang w:eastAsia="en-AU"/>
        </w:rPr>
        <w:t>TEMPERATURE</w:t>
      </w:r>
      <w:r w:rsidRPr="00EE68F7">
        <w:rPr>
          <w:rFonts w:asciiTheme="majorHAnsi" w:eastAsia="Times New Roman" w:hAnsiTheme="majorHAnsi" w:cstheme="majorHAnsi"/>
          <w:szCs w:val="24"/>
          <w:lang w:eastAsia="en-AU"/>
        </w:rPr>
        <w:t xml:space="preserve"> </w:t>
      </w:r>
    </w:p>
    <w:p w:rsidR="00EE68F7" w:rsidRPr="00EE68F7" w:rsidRDefault="00EE68F7" w:rsidP="00EE68F7">
      <w:pPr>
        <w:numPr>
          <w:ilvl w:val="0"/>
          <w:numId w:val="19"/>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b/>
          <w:bCs/>
          <w:szCs w:val="24"/>
          <w:lang w:eastAsia="en-AU"/>
        </w:rPr>
        <w:t>LAST_FORECAST_DEMAND</w:t>
      </w:r>
      <w:r w:rsidRPr="00EE68F7">
        <w:rPr>
          <w:rFonts w:asciiTheme="majorHAnsi" w:eastAsia="Times New Roman" w:hAnsiTheme="majorHAnsi" w:cstheme="majorHAnsi"/>
          <w:szCs w:val="24"/>
          <w:lang w:eastAsia="en-AU"/>
        </w:rPr>
        <w:t xml:space="preserve"> </w:t>
      </w:r>
    </w:p>
    <w:p w:rsidR="00EE68F7" w:rsidRPr="00EE68F7" w:rsidRDefault="00EE68F7" w:rsidP="00EE68F7">
      <w:pPr>
        <w:numPr>
          <w:ilvl w:val="0"/>
          <w:numId w:val="19"/>
        </w:num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b/>
          <w:bCs/>
          <w:szCs w:val="24"/>
          <w:lang w:eastAsia="en-AU"/>
        </w:rPr>
        <w:t>AVERAGE_FORECAST_DEMAND</w:t>
      </w:r>
      <w:r w:rsidRPr="00EE68F7">
        <w:rPr>
          <w:rFonts w:asciiTheme="majorHAnsi" w:eastAsia="Times New Roman" w:hAnsiTheme="majorHAnsi" w:cstheme="majorHAnsi"/>
          <w:szCs w:val="24"/>
          <w:lang w:eastAsia="en-AU"/>
        </w:rPr>
        <w:t xml:space="preserve"> </w:t>
      </w:r>
    </w:p>
    <w:p w:rsidR="00EE68F7" w:rsidRPr="00EE68F7" w:rsidRDefault="00EE68F7" w:rsidP="00EE68F7">
      <w:pPr>
        <w:spacing w:before="100" w:beforeAutospacing="1" w:after="100" w:afterAutospacing="1" w:line="240" w:lineRule="auto"/>
        <w:jc w:val="both"/>
        <w:rPr>
          <w:rFonts w:asciiTheme="majorHAnsi" w:eastAsia="Times New Roman" w:hAnsiTheme="majorHAnsi" w:cstheme="majorHAnsi"/>
          <w:szCs w:val="24"/>
          <w:lang w:eastAsia="en-AU"/>
        </w:rPr>
      </w:pPr>
      <w:r w:rsidRPr="00EE68F7">
        <w:rPr>
          <w:rFonts w:asciiTheme="majorHAnsi" w:eastAsia="Times New Roman" w:hAnsiTheme="majorHAnsi" w:cstheme="majorHAnsi"/>
          <w:szCs w:val="24"/>
          <w:lang w:eastAsia="en-AU"/>
        </w:rPr>
        <w:t xml:space="preserve">These preprocessing steps ensure a </w:t>
      </w:r>
      <w:r w:rsidRPr="00EE68F7">
        <w:rPr>
          <w:rFonts w:asciiTheme="majorHAnsi" w:eastAsia="Times New Roman" w:hAnsiTheme="majorHAnsi" w:cstheme="majorHAnsi"/>
          <w:b/>
          <w:bCs/>
          <w:szCs w:val="24"/>
          <w:lang w:eastAsia="en-AU"/>
        </w:rPr>
        <w:t>clean, temporally consistent, and model-ready dataset</w:t>
      </w:r>
      <w:r w:rsidRPr="00EE68F7">
        <w:rPr>
          <w:rFonts w:asciiTheme="majorHAnsi" w:eastAsia="Times New Roman" w:hAnsiTheme="majorHAnsi" w:cstheme="majorHAnsi"/>
          <w:szCs w:val="24"/>
          <w:lang w:eastAsia="en-AU"/>
        </w:rPr>
        <w:t>.</w:t>
      </w:r>
    </w:p>
    <w:p w:rsidR="001D4846" w:rsidRPr="001D4846" w:rsidRDefault="00265E60" w:rsidP="001D4846">
      <w:pPr>
        <w:pStyle w:val="NormalWeb"/>
        <w:jc w:val="center"/>
        <w:rPr>
          <w:rFonts w:asciiTheme="majorHAnsi" w:hAnsiTheme="majorHAnsi" w:cstheme="majorHAnsi"/>
          <w:sz w:val="22"/>
        </w:rPr>
      </w:pPr>
      <w:r w:rsidRPr="00265E60">
        <w:rPr>
          <w:rFonts w:asciiTheme="majorHAnsi" w:hAnsiTheme="majorHAnsi" w:cstheme="majorHAnsi"/>
          <w:sz w:val="22"/>
        </w:rPr>
        <w:drawing>
          <wp:inline distT="0" distB="0" distL="0" distR="0" wp14:anchorId="63A0126A" wp14:editId="15D88FFD">
            <wp:extent cx="6495925" cy="196691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05652" cy="2000137"/>
                    </a:xfrm>
                    <a:prstGeom prst="rect">
                      <a:avLst/>
                    </a:prstGeom>
                  </pic:spPr>
                </pic:pic>
              </a:graphicData>
            </a:graphic>
          </wp:inline>
        </w:drawing>
      </w:r>
    </w:p>
    <w:p w:rsidR="000A6FAC" w:rsidRDefault="000D3549" w:rsidP="00047BD0">
      <w:pPr>
        <w:pStyle w:val="NormalWeb"/>
        <w:jc w:val="center"/>
        <w:rPr>
          <w:rStyle w:val="Strong"/>
          <w:rFonts w:asciiTheme="majorHAnsi" w:hAnsiTheme="majorHAnsi" w:cstheme="majorHAnsi"/>
          <w:b w:val="0"/>
          <w:i/>
          <w:sz w:val="20"/>
        </w:rPr>
      </w:pPr>
      <w:r w:rsidRPr="001D4846">
        <w:rPr>
          <w:rStyle w:val="Strong"/>
          <w:rFonts w:asciiTheme="majorHAnsi" w:hAnsiTheme="majorHAnsi" w:cstheme="majorHAnsi"/>
          <w:i/>
          <w:sz w:val="20"/>
        </w:rPr>
        <w:t xml:space="preserve">Figure 1: </w:t>
      </w:r>
      <w:r w:rsidRPr="001D4846">
        <w:rPr>
          <w:rStyle w:val="Strong"/>
          <w:rFonts w:asciiTheme="majorHAnsi" w:hAnsiTheme="majorHAnsi" w:cstheme="majorHAnsi"/>
          <w:b w:val="0"/>
          <w:i/>
          <w:sz w:val="20"/>
        </w:rPr>
        <w:t>Dataset Structure, Vali</w:t>
      </w:r>
      <w:r w:rsidR="001D4846" w:rsidRPr="001D4846">
        <w:rPr>
          <w:rStyle w:val="Strong"/>
          <w:rFonts w:asciiTheme="majorHAnsi" w:hAnsiTheme="majorHAnsi" w:cstheme="majorHAnsi"/>
          <w:b w:val="0"/>
          <w:i/>
          <w:sz w:val="20"/>
        </w:rPr>
        <w:t>dity Checks, and Sample Records</w:t>
      </w:r>
    </w:p>
    <w:p w:rsidR="001F2115" w:rsidRPr="001F2115" w:rsidRDefault="001F2115" w:rsidP="001F2115">
      <w:pPr>
        <w:rPr>
          <w:rStyle w:val="Strong"/>
          <w:rFonts w:asciiTheme="majorHAnsi" w:eastAsia="Times New Roman" w:hAnsiTheme="majorHAnsi" w:cstheme="majorHAnsi"/>
          <w:b w:val="0"/>
          <w:i/>
          <w:sz w:val="20"/>
          <w:szCs w:val="24"/>
          <w:lang w:eastAsia="en-AU"/>
        </w:rPr>
      </w:pPr>
      <w:r>
        <w:rPr>
          <w:rStyle w:val="Strong"/>
          <w:rFonts w:asciiTheme="majorHAnsi" w:hAnsiTheme="majorHAnsi" w:cstheme="majorHAnsi"/>
          <w:b w:val="0"/>
          <w:i/>
          <w:sz w:val="20"/>
        </w:rPr>
        <w:br w:type="page"/>
      </w:r>
    </w:p>
    <w:p w:rsidR="00B83778" w:rsidRPr="00B83778" w:rsidRDefault="00B83778" w:rsidP="00EC5FE6">
      <w:pPr>
        <w:pStyle w:val="Heading2"/>
        <w:numPr>
          <w:ilvl w:val="0"/>
          <w:numId w:val="11"/>
        </w:numPr>
        <w:jc w:val="both"/>
        <w:rPr>
          <w:rStyle w:val="Strong"/>
          <w:rFonts w:asciiTheme="majorHAnsi" w:hAnsiTheme="majorHAnsi" w:cstheme="majorHAnsi"/>
          <w:sz w:val="32"/>
        </w:rPr>
      </w:pPr>
      <w:bookmarkStart w:id="1" w:name="_Toc226137927"/>
      <w:r w:rsidRPr="00B83778">
        <w:rPr>
          <w:rStyle w:val="Strong"/>
          <w:rFonts w:asciiTheme="majorHAnsi" w:hAnsiTheme="majorHAnsi" w:cstheme="majorHAnsi"/>
          <w:b/>
          <w:bCs/>
          <w:sz w:val="32"/>
        </w:rPr>
        <w:lastRenderedPageBreak/>
        <w:t>Exploratory Data Analysis (EDA)</w:t>
      </w:r>
      <w:bookmarkEnd w:id="1"/>
    </w:p>
    <w:p w:rsidR="00B83778" w:rsidRPr="00B83778" w:rsidRDefault="008B26C4" w:rsidP="00B83778">
      <w:pPr>
        <w:pStyle w:val="NormalWeb"/>
        <w:jc w:val="both"/>
        <w:rPr>
          <w:rFonts w:asciiTheme="majorHAnsi" w:hAnsiTheme="majorHAnsi" w:cstheme="majorHAnsi"/>
          <w:sz w:val="22"/>
        </w:rPr>
      </w:pPr>
      <w:r>
        <w:rPr>
          <w:rFonts w:asciiTheme="majorHAnsi" w:hAnsiTheme="majorHAnsi" w:cstheme="majorHAnsi"/>
          <w:sz w:val="22"/>
        </w:rPr>
        <w:t>Exploratory Data Analysis</w:t>
      </w:r>
      <w:r w:rsidRPr="00B83778">
        <w:rPr>
          <w:rFonts w:asciiTheme="majorHAnsi" w:hAnsiTheme="majorHAnsi" w:cstheme="majorHAnsi"/>
          <w:sz w:val="22"/>
        </w:rPr>
        <w:t xml:space="preserve"> was undertaken to understand the underlying structure, temporal patterns, and relationships within the dataset. Given the time-series nature of electricity demand, particular emphasis was placed on identifying seasonality, trends, and the influence of temperature on demand</w:t>
      </w:r>
      <w:r w:rsidR="00B83778" w:rsidRPr="00B83778">
        <w:rPr>
          <w:rFonts w:asciiTheme="majorHAnsi" w:hAnsiTheme="majorHAnsi" w:cstheme="majorHAnsi"/>
          <w:sz w:val="22"/>
        </w:rPr>
        <w:t>.</w:t>
      </w:r>
    </w:p>
    <w:p w:rsidR="00B83778" w:rsidRPr="00B83778" w:rsidRDefault="00385A04" w:rsidP="00EC5FE6">
      <w:pPr>
        <w:pStyle w:val="Heading2"/>
        <w:numPr>
          <w:ilvl w:val="1"/>
          <w:numId w:val="11"/>
        </w:numPr>
        <w:jc w:val="both"/>
        <w:rPr>
          <w:rStyle w:val="Strong"/>
          <w:rFonts w:asciiTheme="majorHAnsi" w:hAnsiTheme="majorHAnsi" w:cstheme="majorHAnsi"/>
        </w:rPr>
      </w:pPr>
      <w:bookmarkStart w:id="2" w:name="_Toc226137928"/>
      <w:r>
        <w:rPr>
          <w:rStyle w:val="Strong"/>
          <w:rFonts w:asciiTheme="majorHAnsi" w:hAnsiTheme="majorHAnsi" w:cstheme="majorHAnsi"/>
          <w:b/>
          <w:bCs/>
          <w:sz w:val="28"/>
        </w:rPr>
        <w:t>Temperature-</w:t>
      </w:r>
      <w:r w:rsidR="00B83778" w:rsidRPr="00B83778">
        <w:rPr>
          <w:rStyle w:val="Strong"/>
          <w:rFonts w:asciiTheme="majorHAnsi" w:hAnsiTheme="majorHAnsi" w:cstheme="majorHAnsi"/>
          <w:b/>
          <w:bCs/>
          <w:sz w:val="28"/>
        </w:rPr>
        <w:t>Demand</w:t>
      </w:r>
      <w:bookmarkEnd w:id="2"/>
      <w:r>
        <w:rPr>
          <w:rStyle w:val="Strong"/>
          <w:rFonts w:asciiTheme="majorHAnsi" w:hAnsiTheme="majorHAnsi" w:cstheme="majorHAnsi"/>
          <w:b/>
          <w:bCs/>
          <w:sz w:val="28"/>
        </w:rPr>
        <w:t xml:space="preserve"> Relationship</w:t>
      </w:r>
    </w:p>
    <w:p w:rsidR="00B83778" w:rsidRDefault="008B26C4" w:rsidP="00B83778">
      <w:pPr>
        <w:pStyle w:val="NormalWeb"/>
        <w:jc w:val="both"/>
        <w:rPr>
          <w:rFonts w:asciiTheme="majorHAnsi" w:hAnsiTheme="majorHAnsi" w:cstheme="majorHAnsi"/>
          <w:sz w:val="22"/>
        </w:rPr>
      </w:pPr>
      <w:r w:rsidRPr="000A6FAC">
        <w:rPr>
          <w:rFonts w:asciiTheme="majorHAnsi" w:hAnsiTheme="majorHAnsi" w:cstheme="majorHAnsi"/>
          <w:sz w:val="22"/>
        </w:rPr>
        <w:t>To examine how electricity demand responds to weather, a dual-axis time-series visualization was created. Temperature was shown in segmented colour bands (cold, comfortable, hot), while demand was plotted on a separate axis in the same panel, ensuring clear, non-overlapping comparison with aligned timelines</w:t>
      </w:r>
      <w:r w:rsidRPr="008B26C4">
        <w:rPr>
          <w:rFonts w:asciiTheme="majorHAnsi" w:hAnsiTheme="majorHAnsi" w:cstheme="majorHAnsi"/>
          <w:sz w:val="22"/>
          <w:szCs w:val="22"/>
        </w:rPr>
        <w:t>.</w:t>
      </w:r>
      <w:r w:rsidRPr="008B26C4">
        <w:rPr>
          <w:rStyle w:val="Strong"/>
          <w:rFonts w:asciiTheme="majorHAnsi" w:hAnsiTheme="majorHAnsi" w:cstheme="majorHAnsi"/>
          <w:sz w:val="22"/>
          <w:szCs w:val="22"/>
        </w:rPr>
        <w:t xml:space="preserve"> </w:t>
      </w:r>
      <w:r w:rsidR="00385A04" w:rsidRPr="008B26C4">
        <w:rPr>
          <w:rStyle w:val="Strong"/>
          <w:rFonts w:asciiTheme="majorHAnsi" w:hAnsiTheme="majorHAnsi" w:cstheme="majorHAnsi"/>
          <w:sz w:val="22"/>
          <w:szCs w:val="22"/>
        </w:rPr>
        <w:t xml:space="preserve">(BoM, </w:t>
      </w:r>
      <w:proofErr w:type="spellStart"/>
      <w:r w:rsidR="00385A04" w:rsidRPr="008B26C4">
        <w:rPr>
          <w:rStyle w:val="Strong"/>
          <w:rFonts w:asciiTheme="majorHAnsi" w:hAnsiTheme="majorHAnsi" w:cstheme="majorHAnsi"/>
          <w:sz w:val="22"/>
          <w:szCs w:val="22"/>
        </w:rPr>
        <w:t>n.d.</w:t>
      </w:r>
      <w:proofErr w:type="spellEnd"/>
      <w:r w:rsidR="00385A04" w:rsidRPr="008B26C4">
        <w:rPr>
          <w:rStyle w:val="Strong"/>
          <w:rFonts w:asciiTheme="majorHAnsi" w:hAnsiTheme="majorHAnsi" w:cstheme="majorHAnsi"/>
          <w:sz w:val="22"/>
          <w:szCs w:val="22"/>
        </w:rPr>
        <w:t>)</w:t>
      </w:r>
    </w:p>
    <w:p w:rsidR="00EC5FE6" w:rsidRDefault="00BC4D48" w:rsidP="000A6FAC">
      <w:pPr>
        <w:pStyle w:val="NormalWeb"/>
        <w:spacing w:before="0" w:beforeAutospacing="0" w:after="0" w:afterAutospacing="0"/>
        <w:jc w:val="both"/>
        <w:rPr>
          <w:rFonts w:asciiTheme="majorHAnsi" w:hAnsiTheme="majorHAnsi" w:cstheme="majorHAnsi"/>
          <w:sz w:val="22"/>
        </w:rPr>
      </w:pPr>
      <w:r w:rsidRPr="00BC4D48">
        <w:rPr>
          <w:rFonts w:asciiTheme="majorHAnsi" w:hAnsiTheme="majorHAnsi" w:cstheme="majorHAnsi"/>
          <w:noProof/>
          <w:sz w:val="22"/>
        </w:rPr>
        <w:drawing>
          <wp:inline distT="0" distB="0" distL="0" distR="0">
            <wp:extent cx="5730835" cy="2605087"/>
            <wp:effectExtent l="0" t="0" r="3810" b="5080"/>
            <wp:docPr id="17" name="Picture 17" descr="D:\AIML\11Project\images\TempVsDe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IML\11Project\images\TempVsDeman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9246" cy="2613456"/>
                    </a:xfrm>
                    <a:prstGeom prst="rect">
                      <a:avLst/>
                    </a:prstGeom>
                    <a:noFill/>
                    <a:ln>
                      <a:noFill/>
                    </a:ln>
                  </pic:spPr>
                </pic:pic>
              </a:graphicData>
            </a:graphic>
          </wp:inline>
        </w:drawing>
      </w:r>
    </w:p>
    <w:p w:rsidR="00EC5FE6" w:rsidRDefault="00EC5FE6" w:rsidP="000A6FAC">
      <w:pPr>
        <w:pStyle w:val="NormalWeb"/>
        <w:spacing w:before="0" w:beforeAutospacing="0"/>
        <w:jc w:val="center"/>
        <w:rPr>
          <w:rStyle w:val="Strong"/>
          <w:rFonts w:asciiTheme="majorHAnsi" w:hAnsiTheme="majorHAnsi" w:cstheme="majorHAnsi"/>
          <w:b w:val="0"/>
          <w: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2: </w:t>
      </w:r>
      <w:r w:rsidRPr="00EC5FE6">
        <w:rPr>
          <w:rStyle w:val="Strong"/>
          <w:rFonts w:asciiTheme="majorHAnsi" w:hAnsiTheme="majorHAnsi" w:cstheme="majorHAnsi"/>
          <w:b w:val="0"/>
          <w:i/>
          <w:sz w:val="20"/>
        </w:rPr>
        <w:t xml:space="preserve">Temperature vs </w:t>
      </w:r>
      <w:r w:rsidR="00385A04">
        <w:rPr>
          <w:rStyle w:val="Strong"/>
          <w:rFonts w:asciiTheme="majorHAnsi" w:hAnsiTheme="majorHAnsi" w:cstheme="majorHAnsi"/>
          <w:b w:val="0"/>
          <w:i/>
          <w:sz w:val="20"/>
        </w:rPr>
        <w:t xml:space="preserve">Electricity </w:t>
      </w:r>
      <w:r w:rsidRPr="00EC5FE6">
        <w:rPr>
          <w:rStyle w:val="Strong"/>
          <w:rFonts w:asciiTheme="majorHAnsi" w:hAnsiTheme="majorHAnsi" w:cstheme="majorHAnsi"/>
          <w:b w:val="0"/>
          <w:i/>
          <w:sz w:val="20"/>
        </w:rPr>
        <w:t>Demand over Time</w:t>
      </w:r>
    </w:p>
    <w:p w:rsidR="008B26C4" w:rsidRPr="008B26C4" w:rsidRDefault="008B26C4" w:rsidP="008B26C4">
      <w:pPr>
        <w:pStyle w:val="NormalWeb"/>
        <w:spacing w:before="0" w:beforeAutospacing="0"/>
        <w:jc w:val="both"/>
        <w:rPr>
          <w:rFonts w:asciiTheme="majorHAnsi" w:hAnsiTheme="majorHAnsi" w:cstheme="majorHAnsi"/>
          <w:b/>
          <w:bCs/>
          <w:i/>
          <w:sz w:val="18"/>
        </w:rPr>
      </w:pPr>
      <w:r w:rsidRPr="008B26C4">
        <w:rPr>
          <w:rFonts w:asciiTheme="majorHAnsi" w:hAnsiTheme="majorHAnsi" w:cstheme="majorHAnsi"/>
          <w:sz w:val="20"/>
        </w:rPr>
        <w:t xml:space="preserve">This highlights a clear </w:t>
      </w:r>
      <w:r w:rsidRPr="008B26C4">
        <w:rPr>
          <w:rStyle w:val="Strong"/>
          <w:rFonts w:asciiTheme="majorHAnsi" w:hAnsiTheme="majorHAnsi" w:cstheme="majorHAnsi"/>
          <w:sz w:val="20"/>
        </w:rPr>
        <w:t>non-linear relationship</w:t>
      </w:r>
      <w:r w:rsidRPr="008B26C4">
        <w:rPr>
          <w:rFonts w:asciiTheme="majorHAnsi" w:hAnsiTheme="majorHAnsi" w:cstheme="majorHAnsi"/>
          <w:sz w:val="20"/>
        </w:rPr>
        <w:t xml:space="preserve"> between temperature and electricity demand. Demand rises during </w:t>
      </w:r>
      <w:r w:rsidRPr="008B26C4">
        <w:rPr>
          <w:rStyle w:val="Strong"/>
          <w:rFonts w:asciiTheme="majorHAnsi" w:hAnsiTheme="majorHAnsi" w:cstheme="majorHAnsi"/>
          <w:sz w:val="20"/>
        </w:rPr>
        <w:t>extreme temperatures</w:t>
      </w:r>
      <w:r w:rsidRPr="008B26C4">
        <w:rPr>
          <w:rFonts w:asciiTheme="majorHAnsi" w:hAnsiTheme="majorHAnsi" w:cstheme="majorHAnsi"/>
          <w:sz w:val="20"/>
        </w:rPr>
        <w:t xml:space="preserve"> (both hot and cold) due to increased cooling and heating usage, while remaining relatively stable in the </w:t>
      </w:r>
      <w:r w:rsidRPr="008B26C4">
        <w:rPr>
          <w:rStyle w:val="Strong"/>
          <w:rFonts w:asciiTheme="majorHAnsi" w:hAnsiTheme="majorHAnsi" w:cstheme="majorHAnsi"/>
          <w:sz w:val="20"/>
        </w:rPr>
        <w:t>comfortable range (18–22°C)</w:t>
      </w:r>
      <w:r w:rsidRPr="008B26C4">
        <w:rPr>
          <w:rFonts w:asciiTheme="majorHAnsi" w:hAnsiTheme="majorHAnsi" w:cstheme="majorHAnsi"/>
          <w:sz w:val="20"/>
        </w:rPr>
        <w:t xml:space="preserve">. Seasonal patterns are evident, with recurring peaks in summers and winters, confirming temperature as a </w:t>
      </w:r>
      <w:r w:rsidRPr="008B26C4">
        <w:rPr>
          <w:rStyle w:val="Strong"/>
          <w:rFonts w:asciiTheme="majorHAnsi" w:hAnsiTheme="majorHAnsi" w:cstheme="majorHAnsi"/>
          <w:sz w:val="20"/>
        </w:rPr>
        <w:t>key driver</w:t>
      </w:r>
      <w:r w:rsidRPr="008B26C4">
        <w:rPr>
          <w:rFonts w:asciiTheme="majorHAnsi" w:hAnsiTheme="majorHAnsi" w:cstheme="majorHAnsi"/>
          <w:sz w:val="20"/>
        </w:rPr>
        <w:t xml:space="preserve"> of demand.</w:t>
      </w:r>
    </w:p>
    <w:p w:rsidR="00907313" w:rsidRPr="00907313" w:rsidRDefault="00907313" w:rsidP="00907313">
      <w:pPr>
        <w:pStyle w:val="Heading2"/>
        <w:numPr>
          <w:ilvl w:val="1"/>
          <w:numId w:val="11"/>
        </w:numPr>
        <w:jc w:val="both"/>
        <w:rPr>
          <w:rStyle w:val="Strong"/>
          <w:rFonts w:asciiTheme="majorHAnsi" w:hAnsiTheme="majorHAnsi" w:cstheme="majorHAnsi"/>
          <w:sz w:val="28"/>
        </w:rPr>
      </w:pPr>
      <w:bookmarkStart w:id="3" w:name="_Toc226137929"/>
      <w:r w:rsidRPr="00907313">
        <w:rPr>
          <w:rStyle w:val="Strong"/>
          <w:rFonts w:asciiTheme="majorHAnsi" w:hAnsiTheme="majorHAnsi" w:cstheme="majorHAnsi"/>
          <w:b/>
          <w:bCs/>
          <w:sz w:val="28"/>
        </w:rPr>
        <w:t>Non-linear Relationship</w:t>
      </w:r>
      <w:bookmarkEnd w:id="3"/>
      <w:r w:rsidR="008B26C4">
        <w:rPr>
          <w:rStyle w:val="Strong"/>
          <w:rFonts w:asciiTheme="majorHAnsi" w:hAnsiTheme="majorHAnsi" w:cstheme="majorHAnsi"/>
          <w:b/>
          <w:bCs/>
          <w:sz w:val="28"/>
        </w:rPr>
        <w:t xml:space="preserve"> of Temperature vs Demand</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945"/>
      </w:tblGrid>
      <w:tr w:rsidR="00130E36" w:rsidTr="00130E36">
        <w:tc>
          <w:tcPr>
            <w:tcW w:w="3256" w:type="dxa"/>
          </w:tcPr>
          <w:p w:rsidR="00907313" w:rsidRPr="00907313" w:rsidRDefault="008B26C4" w:rsidP="008B26C4">
            <w:pPr>
              <w:pStyle w:val="NormalWeb"/>
              <w:jc w:val="both"/>
              <w:rPr>
                <w:rFonts w:asciiTheme="majorHAnsi" w:hAnsiTheme="majorHAnsi" w:cstheme="majorHAnsi"/>
                <w:sz w:val="22"/>
              </w:rPr>
            </w:pPr>
            <w:r w:rsidRPr="00907313">
              <w:rPr>
                <w:rFonts w:asciiTheme="majorHAnsi" w:hAnsiTheme="majorHAnsi" w:cstheme="majorHAnsi"/>
                <w:sz w:val="22"/>
              </w:rPr>
              <w:t xml:space="preserve">A scatter plot of temperature versus electricity demand was used to examine their relationship, with data segmented into cold, comfortable, and hot ranges. Quadratic and spline models were fitted to capture underlying patterns. The results show a clear </w:t>
            </w:r>
            <w:r w:rsidRPr="00907313">
              <w:rPr>
                <w:rStyle w:val="Strong"/>
                <w:rFonts w:asciiTheme="majorHAnsi" w:hAnsiTheme="majorHAnsi" w:cstheme="majorHAnsi"/>
                <w:sz w:val="22"/>
              </w:rPr>
              <w:t>U-shaped relationship</w:t>
            </w:r>
            <w:r w:rsidRPr="00907313">
              <w:rPr>
                <w:rFonts w:asciiTheme="majorHAnsi" w:hAnsiTheme="majorHAnsi" w:cstheme="majorHAnsi"/>
                <w:sz w:val="22"/>
              </w:rPr>
              <w:t xml:space="preserve">, with higher demand at extreme temperatures and lower demand in moderate conditions, confirming strong </w:t>
            </w:r>
            <w:r w:rsidRPr="00907313">
              <w:rPr>
                <w:rStyle w:val="Strong"/>
                <w:rFonts w:asciiTheme="majorHAnsi" w:hAnsiTheme="majorHAnsi" w:cstheme="majorHAnsi"/>
                <w:sz w:val="22"/>
              </w:rPr>
              <w:t>non-linearity</w:t>
            </w:r>
            <w:r w:rsidR="00385A04">
              <w:t xml:space="preserve"> </w:t>
            </w:r>
            <w:r w:rsidR="00385A04" w:rsidRPr="008B26C4">
              <w:rPr>
                <w:rStyle w:val="Strong"/>
                <w:rFonts w:asciiTheme="majorHAnsi" w:hAnsiTheme="majorHAnsi" w:cstheme="majorHAnsi"/>
                <w:sz w:val="22"/>
              </w:rPr>
              <w:t xml:space="preserve">(EIA, </w:t>
            </w:r>
            <w:proofErr w:type="spellStart"/>
            <w:r w:rsidR="00385A04" w:rsidRPr="008B26C4">
              <w:rPr>
                <w:rStyle w:val="Strong"/>
                <w:rFonts w:asciiTheme="majorHAnsi" w:hAnsiTheme="majorHAnsi" w:cstheme="majorHAnsi"/>
                <w:sz w:val="22"/>
              </w:rPr>
              <w:t>n.d.</w:t>
            </w:r>
            <w:proofErr w:type="spellEnd"/>
            <w:r w:rsidR="00385A04" w:rsidRPr="008B26C4">
              <w:rPr>
                <w:rStyle w:val="Strong"/>
                <w:rFonts w:asciiTheme="majorHAnsi" w:hAnsiTheme="majorHAnsi" w:cstheme="majorHAnsi"/>
                <w:sz w:val="22"/>
              </w:rPr>
              <w:t>)</w:t>
            </w:r>
            <w:r w:rsidR="00907313" w:rsidRPr="008B26C4">
              <w:rPr>
                <w:rStyle w:val="Strong"/>
              </w:rPr>
              <w:t>.</w:t>
            </w:r>
          </w:p>
        </w:tc>
        <w:tc>
          <w:tcPr>
            <w:tcW w:w="6945" w:type="dxa"/>
          </w:tcPr>
          <w:p w:rsidR="00907313" w:rsidRDefault="00907313" w:rsidP="00CC26EA">
            <w:pPr>
              <w:pStyle w:val="NormalWeb"/>
              <w:spacing w:before="0" w:beforeAutospacing="0" w:after="0" w:afterAutospacing="0"/>
            </w:pPr>
            <w:r w:rsidRPr="00907313">
              <w:rPr>
                <w:noProof/>
              </w:rPr>
              <w:drawing>
                <wp:inline distT="0" distB="0" distL="0" distR="0">
                  <wp:extent cx="3680320" cy="2119312"/>
                  <wp:effectExtent l="0" t="0" r="0" b="0"/>
                  <wp:docPr id="3" name="Picture 3" descr="D:\AIML\11Project\images\TempVsDemandQuadr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IML\11Project\images\TempVsDemandQuadratic.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0320" cy="2119312"/>
                          </a:xfrm>
                          <a:prstGeom prst="rect">
                            <a:avLst/>
                          </a:prstGeom>
                          <a:noFill/>
                          <a:ln>
                            <a:noFill/>
                          </a:ln>
                        </pic:spPr>
                      </pic:pic>
                    </a:graphicData>
                  </a:graphic>
                </wp:inline>
              </w:drawing>
            </w:r>
          </w:p>
          <w:p w:rsidR="00907313" w:rsidRPr="00907313" w:rsidRDefault="00907313" w:rsidP="00CC26EA">
            <w:pPr>
              <w:pStyle w:val="NormalWeb"/>
              <w:spacing w:before="0" w:beforeAutospacing="0" w:after="0" w:afterAutospacing="0"/>
              <w:jc w:val="center"/>
              <w:rPr>
                <w:rFonts w:asciiTheme="majorHAnsi" w:hAnsiTheme="majorHAnsi" w:cstheme="majorHAnsi"/>
                <w:b/>
                <w:bCs/>
                <w: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2: </w:t>
            </w:r>
            <w:r w:rsidR="00385A04">
              <w:rPr>
                <w:rStyle w:val="Strong"/>
                <w:rFonts w:asciiTheme="majorHAnsi" w:hAnsiTheme="majorHAnsi" w:cstheme="majorHAnsi"/>
                <w:b w:val="0"/>
                <w:i/>
                <w:sz w:val="20"/>
              </w:rPr>
              <w:t>Temperature</w:t>
            </w:r>
            <w:r>
              <w:rPr>
                <w:rStyle w:val="Strong"/>
                <w:rFonts w:asciiTheme="majorHAnsi" w:hAnsiTheme="majorHAnsi" w:cstheme="majorHAnsi"/>
                <w:b w:val="0"/>
                <w:i/>
                <w:sz w:val="20"/>
              </w:rPr>
              <w:t>-</w:t>
            </w:r>
            <w:r w:rsidRPr="00EC5FE6">
              <w:rPr>
                <w:rStyle w:val="Strong"/>
                <w:rFonts w:asciiTheme="majorHAnsi" w:hAnsiTheme="majorHAnsi" w:cstheme="majorHAnsi"/>
                <w:b w:val="0"/>
                <w:i/>
                <w:sz w:val="20"/>
              </w:rPr>
              <w:t xml:space="preserve">Demand </w:t>
            </w:r>
            <w:r>
              <w:rPr>
                <w:rStyle w:val="Strong"/>
                <w:rFonts w:asciiTheme="majorHAnsi" w:hAnsiTheme="majorHAnsi" w:cstheme="majorHAnsi"/>
                <w:b w:val="0"/>
                <w:i/>
                <w:sz w:val="20"/>
              </w:rPr>
              <w:t>Non-linearity</w:t>
            </w:r>
          </w:p>
        </w:tc>
      </w:tr>
    </w:tbl>
    <w:p w:rsidR="00130E36" w:rsidRPr="00130E36" w:rsidRDefault="00130E36" w:rsidP="00130E36">
      <w:pPr>
        <w:pStyle w:val="Heading2"/>
        <w:numPr>
          <w:ilvl w:val="1"/>
          <w:numId w:val="11"/>
        </w:numPr>
        <w:jc w:val="both"/>
        <w:rPr>
          <w:rStyle w:val="Strong"/>
          <w:rFonts w:asciiTheme="majorHAnsi" w:hAnsiTheme="majorHAnsi" w:cstheme="majorHAnsi"/>
          <w:b/>
          <w:bCs/>
          <w:sz w:val="28"/>
        </w:rPr>
      </w:pPr>
      <w:bookmarkStart w:id="4" w:name="_Toc226137930"/>
      <w:r w:rsidRPr="00130E36">
        <w:rPr>
          <w:rStyle w:val="Strong"/>
          <w:rFonts w:asciiTheme="majorHAnsi" w:hAnsiTheme="majorHAnsi" w:cstheme="majorHAnsi"/>
          <w:b/>
          <w:sz w:val="28"/>
        </w:rPr>
        <w:lastRenderedPageBreak/>
        <w:t>Intraday Demand Patterns</w:t>
      </w:r>
      <w:bookmarkEnd w:id="4"/>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945"/>
      </w:tblGrid>
      <w:tr w:rsidR="00130E36" w:rsidTr="00130E36">
        <w:tc>
          <w:tcPr>
            <w:tcW w:w="3256" w:type="dxa"/>
          </w:tcPr>
          <w:p w:rsidR="00130E36" w:rsidRPr="00907313" w:rsidRDefault="00130E36" w:rsidP="00137C3E">
            <w:pPr>
              <w:pStyle w:val="NormalWeb"/>
              <w:jc w:val="both"/>
              <w:rPr>
                <w:rFonts w:asciiTheme="majorHAnsi" w:hAnsiTheme="majorHAnsi" w:cstheme="majorHAnsi"/>
                <w:sz w:val="22"/>
              </w:rPr>
            </w:pPr>
            <w:r w:rsidRPr="00130E36">
              <w:rPr>
                <w:rFonts w:asciiTheme="majorHAnsi" w:hAnsiTheme="majorHAnsi" w:cstheme="majorHAnsi"/>
                <w:sz w:val="22"/>
              </w:rPr>
              <w:t>Demand troughs occur in early morning (2–5 AM) when most people are asleep and industrial activity is minimal. Demand rises after 6 AM as households wake, peaking mid-morning. A secondary peak in the evening (6–8 PM) reflects residential usage—cooking, lighting, and cooling/heating—before declining again as activity reduces overnight</w:t>
            </w:r>
            <w:r>
              <w:rPr>
                <w:rFonts w:asciiTheme="majorHAnsi" w:hAnsiTheme="majorHAnsi" w:cstheme="majorHAnsi"/>
                <w:sz w:val="22"/>
              </w:rPr>
              <w:t>.</w:t>
            </w:r>
          </w:p>
        </w:tc>
        <w:tc>
          <w:tcPr>
            <w:tcW w:w="6945" w:type="dxa"/>
          </w:tcPr>
          <w:p w:rsidR="00130E36" w:rsidRDefault="00265E60" w:rsidP="00CC26EA">
            <w:pPr>
              <w:pStyle w:val="NormalWeb"/>
              <w:spacing w:before="0" w:beforeAutospacing="0" w:after="0" w:afterAutospacing="0"/>
            </w:pPr>
            <w:r w:rsidRPr="00265E60">
              <w:drawing>
                <wp:inline distT="0" distB="0" distL="0" distR="0" wp14:anchorId="2C67F7C4" wp14:editId="16E3FCFF">
                  <wp:extent cx="3785870" cy="1795462"/>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55969" cy="1828707"/>
                          </a:xfrm>
                          <a:prstGeom prst="rect">
                            <a:avLst/>
                          </a:prstGeom>
                        </pic:spPr>
                      </pic:pic>
                    </a:graphicData>
                  </a:graphic>
                </wp:inline>
              </w:drawing>
            </w:r>
          </w:p>
          <w:p w:rsidR="00130E36" w:rsidRPr="00907313" w:rsidRDefault="00130E36" w:rsidP="00047BD0">
            <w:pPr>
              <w:pStyle w:val="NormalWeb"/>
              <w:spacing w:before="0" w:beforeAutospacing="0" w:after="0" w:afterAutospacing="0"/>
              <w:jc w:val="center"/>
              <w:rPr>
                <w:rFonts w:asciiTheme="majorHAnsi" w:hAnsiTheme="majorHAnsi" w:cstheme="majorHAnsi"/>
                <w:b/>
                <w:bCs/>
                <w: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3: </w:t>
            </w:r>
            <w:r w:rsidRPr="00130E36">
              <w:rPr>
                <w:rStyle w:val="Strong"/>
                <w:rFonts w:asciiTheme="majorHAnsi" w:hAnsiTheme="majorHAnsi" w:cstheme="majorHAnsi"/>
                <w:b w:val="0"/>
                <w:i/>
                <w:sz w:val="20"/>
              </w:rPr>
              <w:t>Average Demand by Hour of Day</w:t>
            </w:r>
          </w:p>
        </w:tc>
      </w:tr>
    </w:tbl>
    <w:p w:rsidR="007B16AD" w:rsidRPr="007B16AD" w:rsidRDefault="007B16AD" w:rsidP="007B16AD">
      <w:pPr>
        <w:pStyle w:val="Heading2"/>
        <w:numPr>
          <w:ilvl w:val="1"/>
          <w:numId w:val="11"/>
        </w:numPr>
        <w:jc w:val="both"/>
        <w:rPr>
          <w:rStyle w:val="Strong"/>
          <w:rFonts w:asciiTheme="majorHAnsi" w:hAnsiTheme="majorHAnsi" w:cstheme="majorHAnsi"/>
          <w:b/>
          <w:sz w:val="28"/>
        </w:rPr>
      </w:pPr>
      <w:bookmarkStart w:id="5" w:name="_Toc226137931"/>
      <w:r w:rsidRPr="007B16AD">
        <w:rPr>
          <w:rStyle w:val="Strong"/>
          <w:rFonts w:asciiTheme="majorHAnsi" w:hAnsiTheme="majorHAnsi" w:cstheme="majorHAnsi"/>
          <w:b/>
          <w:sz w:val="28"/>
        </w:rPr>
        <w:t>Weekly Demand Patterns</w:t>
      </w:r>
      <w:bookmarkEnd w:id="5"/>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6"/>
        <w:gridCol w:w="3675"/>
      </w:tblGrid>
      <w:tr w:rsidR="007B16AD" w:rsidTr="007B16AD">
        <w:tc>
          <w:tcPr>
            <w:tcW w:w="5676" w:type="dxa"/>
          </w:tcPr>
          <w:p w:rsidR="007B16AD" w:rsidRDefault="007B16AD" w:rsidP="00CC26EA">
            <w:pPr>
              <w:pStyle w:val="NormalWeb"/>
              <w:spacing w:before="0" w:beforeAutospacing="0" w:after="0" w:afterAutospacing="0"/>
              <w:jc w:val="center"/>
              <w:rPr>
                <w:rStyle w:val="Strong"/>
                <w:rFonts w:asciiTheme="majorHAnsi" w:hAnsiTheme="majorHAnsi" w:cstheme="majorHAnsi"/>
                <w:i/>
                <w:sz w:val="20"/>
              </w:rPr>
            </w:pPr>
            <w:r w:rsidRPr="007B16AD">
              <w:rPr>
                <w:rStyle w:val="Strong"/>
                <w:rFonts w:asciiTheme="majorHAnsi" w:hAnsiTheme="majorHAnsi" w:cstheme="majorHAnsi"/>
                <w:i/>
                <w:noProof/>
                <w:sz w:val="20"/>
              </w:rPr>
              <w:drawing>
                <wp:inline distT="0" distB="0" distL="0" distR="0">
                  <wp:extent cx="3466179" cy="2066925"/>
                  <wp:effectExtent l="0" t="0" r="1270" b="0"/>
                  <wp:docPr id="9" name="Picture 9" descr="D:\AIML\11Project\images\Weekly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IML\11Project\images\WeeklyPattern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9165" cy="2146226"/>
                          </a:xfrm>
                          <a:prstGeom prst="rect">
                            <a:avLst/>
                          </a:prstGeom>
                          <a:noFill/>
                          <a:ln>
                            <a:noFill/>
                          </a:ln>
                        </pic:spPr>
                      </pic:pic>
                    </a:graphicData>
                  </a:graphic>
                </wp:inline>
              </w:drawing>
            </w:r>
            <w:r w:rsidRPr="007B16AD">
              <w:rPr>
                <w:rStyle w:val="Strong"/>
                <w:rFonts w:asciiTheme="majorHAnsi" w:hAnsiTheme="majorHAnsi" w:cstheme="majorHAnsi"/>
                <w:i/>
                <w:sz w:val="20"/>
              </w:rPr>
              <w:t xml:space="preserve"> </w:t>
            </w:r>
          </w:p>
          <w:p w:rsidR="007B16AD" w:rsidRPr="00907313" w:rsidRDefault="007B16AD" w:rsidP="00CC26EA">
            <w:pPr>
              <w:pStyle w:val="NormalWeb"/>
              <w:spacing w:before="0" w:beforeAutospacing="0" w:after="0" w:afterAutospacing="0"/>
              <w:jc w:val="center"/>
              <w:rPr>
                <w:rFonts w:asciiTheme="majorHAnsi" w:hAnsiTheme="majorHAnsi" w:cstheme="majorHAnsi"/>
                <w:sz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4: </w:t>
            </w:r>
            <w:r w:rsidR="00047BD0">
              <w:rPr>
                <w:rStyle w:val="Strong"/>
                <w:rFonts w:asciiTheme="majorHAnsi" w:hAnsiTheme="majorHAnsi" w:cstheme="majorHAnsi"/>
                <w:b w:val="0"/>
                <w:i/>
                <w:sz w:val="20"/>
              </w:rPr>
              <w:t>Average</w:t>
            </w:r>
            <w:r w:rsidRPr="00130E36">
              <w:rPr>
                <w:rStyle w:val="Strong"/>
                <w:rFonts w:asciiTheme="majorHAnsi" w:hAnsiTheme="majorHAnsi" w:cstheme="majorHAnsi"/>
                <w:b w:val="0"/>
                <w:i/>
                <w:sz w:val="20"/>
              </w:rPr>
              <w:t xml:space="preserve"> Demand by Day</w:t>
            </w:r>
            <w:r w:rsidR="00047BD0">
              <w:rPr>
                <w:rStyle w:val="Strong"/>
                <w:rFonts w:asciiTheme="majorHAnsi" w:hAnsiTheme="majorHAnsi" w:cstheme="majorHAnsi"/>
                <w:b w:val="0"/>
                <w:i/>
                <w:sz w:val="20"/>
              </w:rPr>
              <w:t xml:space="preserve"> of </w:t>
            </w:r>
            <w:r>
              <w:rPr>
                <w:rStyle w:val="Strong"/>
                <w:rFonts w:asciiTheme="majorHAnsi" w:hAnsiTheme="majorHAnsi" w:cstheme="majorHAnsi"/>
                <w:b w:val="0"/>
                <w:i/>
                <w:sz w:val="20"/>
              </w:rPr>
              <w:t>Week</w:t>
            </w:r>
          </w:p>
        </w:tc>
        <w:tc>
          <w:tcPr>
            <w:tcW w:w="3675" w:type="dxa"/>
          </w:tcPr>
          <w:p w:rsidR="007B16AD" w:rsidRPr="007B16AD" w:rsidRDefault="008B26C4" w:rsidP="007B16AD">
            <w:pPr>
              <w:pStyle w:val="NormalWeb"/>
              <w:jc w:val="both"/>
              <w:rPr>
                <w:rFonts w:asciiTheme="majorHAnsi" w:hAnsiTheme="majorHAnsi" w:cstheme="majorHAnsi"/>
                <w:sz w:val="22"/>
              </w:rPr>
            </w:pPr>
            <w:r w:rsidRPr="007B16AD">
              <w:rPr>
                <w:rFonts w:asciiTheme="majorHAnsi" w:hAnsiTheme="majorHAnsi" w:cstheme="majorHAnsi"/>
                <w:sz w:val="22"/>
              </w:rPr>
              <w:t xml:space="preserve">Average electricity demand remains relatively high and stable from Monday to Friday, reflecting consistent commercial, industrial, and institutional activity during the workweek. A noticeable decline occurs over the weekend, particularly on Sunday, due to reduced business operations and lower overall activity levels. This pattern highlights the strong influence of </w:t>
            </w:r>
            <w:r w:rsidRPr="007B16AD">
              <w:rPr>
                <w:rStyle w:val="Strong"/>
                <w:rFonts w:asciiTheme="majorHAnsi" w:hAnsiTheme="majorHAnsi" w:cstheme="majorHAnsi"/>
                <w:sz w:val="22"/>
              </w:rPr>
              <w:t>economic and social routines</w:t>
            </w:r>
            <w:r w:rsidRPr="007B16AD">
              <w:rPr>
                <w:rFonts w:asciiTheme="majorHAnsi" w:hAnsiTheme="majorHAnsi" w:cstheme="majorHAnsi"/>
                <w:sz w:val="22"/>
              </w:rPr>
              <w:t xml:space="preserve"> on electricity consumption.</w:t>
            </w:r>
          </w:p>
          <w:p w:rsidR="007B16AD" w:rsidRPr="007B16AD" w:rsidRDefault="007B16AD" w:rsidP="007B16AD">
            <w:pPr>
              <w:pStyle w:val="NormalWeb"/>
              <w:jc w:val="both"/>
              <w:rPr>
                <w:rFonts w:asciiTheme="majorHAnsi" w:hAnsiTheme="majorHAnsi" w:cstheme="majorHAnsi"/>
                <w:b/>
                <w:bCs/>
                <w:i/>
                <w:sz w:val="22"/>
              </w:rPr>
            </w:pPr>
          </w:p>
        </w:tc>
      </w:tr>
    </w:tbl>
    <w:p w:rsidR="007B16AD" w:rsidRPr="00F14536" w:rsidRDefault="00047BD0" w:rsidP="007B16AD">
      <w:pPr>
        <w:pStyle w:val="Heading2"/>
        <w:numPr>
          <w:ilvl w:val="1"/>
          <w:numId w:val="11"/>
        </w:numPr>
        <w:jc w:val="both"/>
        <w:rPr>
          <w:rStyle w:val="Strong"/>
          <w:rFonts w:asciiTheme="majorHAnsi" w:hAnsiTheme="majorHAnsi" w:cstheme="majorHAnsi"/>
          <w:b/>
          <w:sz w:val="28"/>
        </w:rPr>
      </w:pPr>
      <w:r>
        <w:rPr>
          <w:rStyle w:val="Strong"/>
          <w:rFonts w:asciiTheme="majorHAnsi" w:hAnsiTheme="majorHAnsi" w:cstheme="majorHAnsi"/>
          <w:b/>
          <w:sz w:val="28"/>
        </w:rPr>
        <w:t>Demand Pattern across Hours of the Week</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6"/>
      </w:tblGrid>
      <w:tr w:rsidR="007B16AD" w:rsidTr="00137C3E">
        <w:tc>
          <w:tcPr>
            <w:tcW w:w="5665" w:type="dxa"/>
          </w:tcPr>
          <w:p w:rsidR="007B16AD" w:rsidRDefault="007B16AD" w:rsidP="00137C3E">
            <w:pPr>
              <w:pStyle w:val="NormalWeb"/>
              <w:spacing w:after="0" w:afterAutospacing="0"/>
              <w:jc w:val="center"/>
              <w:rPr>
                <w:rStyle w:val="Strong"/>
                <w:rFonts w:asciiTheme="majorHAnsi" w:hAnsiTheme="majorHAnsi" w:cstheme="majorHAnsi"/>
                <w:i/>
                <w:sz w:val="20"/>
              </w:rPr>
            </w:pPr>
            <w:r w:rsidRPr="007B16AD">
              <w:rPr>
                <w:rStyle w:val="Strong"/>
                <w:rFonts w:asciiTheme="majorHAnsi" w:hAnsiTheme="majorHAnsi" w:cstheme="majorHAnsi"/>
                <w:i/>
                <w:sz w:val="20"/>
              </w:rPr>
              <w:t xml:space="preserve"> </w:t>
            </w:r>
            <w:r w:rsidR="00F14536" w:rsidRPr="00F14536">
              <w:rPr>
                <w:rStyle w:val="Strong"/>
                <w:rFonts w:asciiTheme="majorHAnsi" w:hAnsiTheme="majorHAnsi" w:cstheme="majorHAnsi"/>
                <w:i/>
                <w:noProof/>
                <w:sz w:val="20"/>
              </w:rPr>
              <w:drawing>
                <wp:inline distT="0" distB="0" distL="0" distR="0">
                  <wp:extent cx="2843212" cy="2478114"/>
                  <wp:effectExtent l="0" t="0" r="0" b="0"/>
                  <wp:docPr id="11" name="Picture 11" descr="D:\AIML\11Project\images\AverageHourlyDemandOverA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IML\11Project\images\AverageHourlyDemandOverAWeek.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7396" cy="2534056"/>
                          </a:xfrm>
                          <a:prstGeom prst="rect">
                            <a:avLst/>
                          </a:prstGeom>
                          <a:noFill/>
                          <a:ln>
                            <a:noFill/>
                          </a:ln>
                        </pic:spPr>
                      </pic:pic>
                    </a:graphicData>
                  </a:graphic>
                </wp:inline>
              </w:drawing>
            </w:r>
          </w:p>
          <w:p w:rsidR="007B16AD" w:rsidRPr="00907313" w:rsidRDefault="007B16AD" w:rsidP="00F14536">
            <w:pPr>
              <w:pStyle w:val="NormalWeb"/>
              <w:spacing w:before="240" w:beforeAutospacing="0" w:after="0" w:afterAutospacing="0"/>
              <w:jc w:val="center"/>
              <w:rPr>
                <w:rFonts w:asciiTheme="majorHAnsi" w:hAnsiTheme="majorHAnsi" w:cstheme="majorHAnsi"/>
                <w:sz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5: </w:t>
            </w:r>
            <w:r w:rsidR="00F14536" w:rsidRPr="00F14536">
              <w:rPr>
                <w:rStyle w:val="Strong"/>
                <w:rFonts w:asciiTheme="majorHAnsi" w:hAnsiTheme="majorHAnsi" w:cstheme="majorHAnsi"/>
                <w:b w:val="0"/>
                <w:i/>
                <w:sz w:val="20"/>
              </w:rPr>
              <w:t>Electricity Demand Heatmap by Hour and Day</w:t>
            </w:r>
          </w:p>
        </w:tc>
        <w:tc>
          <w:tcPr>
            <w:tcW w:w="3686" w:type="dxa"/>
          </w:tcPr>
          <w:p w:rsidR="007B16AD" w:rsidRPr="00262879" w:rsidRDefault="007B16AD" w:rsidP="00047BD0">
            <w:pPr>
              <w:pStyle w:val="NormalWeb"/>
              <w:jc w:val="both"/>
              <w:rPr>
                <w:rFonts w:asciiTheme="majorHAnsi" w:hAnsiTheme="majorHAnsi" w:cstheme="majorHAnsi"/>
                <w:sz w:val="20"/>
              </w:rPr>
            </w:pPr>
            <w:r w:rsidRPr="00F14536">
              <w:rPr>
                <w:rFonts w:asciiTheme="majorHAnsi" w:hAnsiTheme="majorHAnsi" w:cstheme="majorHAnsi"/>
                <w:sz w:val="22"/>
              </w:rPr>
              <w:t xml:space="preserve">The heatmap reveals </w:t>
            </w:r>
            <w:r w:rsidRPr="00F14536">
              <w:rPr>
                <w:rStyle w:val="Strong"/>
                <w:rFonts w:asciiTheme="majorHAnsi" w:hAnsiTheme="majorHAnsi" w:cstheme="majorHAnsi"/>
                <w:sz w:val="22"/>
              </w:rPr>
              <w:t>intra-day and weekly demand patterns</w:t>
            </w:r>
            <w:r w:rsidRPr="00F14536">
              <w:rPr>
                <w:rFonts w:asciiTheme="majorHAnsi" w:hAnsiTheme="majorHAnsi" w:cstheme="majorHAnsi"/>
                <w:sz w:val="22"/>
              </w:rPr>
              <w:t xml:space="preserve">. Demand is lowest during early hours (2–5 AM) across all days and rises steadily from morning to evening. Peak demand consistently occurs in the </w:t>
            </w:r>
            <w:r w:rsidRPr="00F14536">
              <w:rPr>
                <w:rStyle w:val="Strong"/>
                <w:rFonts w:asciiTheme="majorHAnsi" w:hAnsiTheme="majorHAnsi" w:cstheme="majorHAnsi"/>
                <w:sz w:val="22"/>
              </w:rPr>
              <w:t>late afternoon and early evening (17:00–20:00)</w:t>
            </w:r>
            <w:r w:rsidRPr="00F14536">
              <w:rPr>
                <w:rFonts w:asciiTheme="majorHAnsi" w:hAnsiTheme="majorHAnsi" w:cstheme="majorHAnsi"/>
                <w:sz w:val="22"/>
              </w:rPr>
              <w:t xml:space="preserve">. Weekdays exhibit higher demand intensity compared to weekends, reflecting commercial activity, while weekends show relatively muted peaks. This visualization highlights strong </w:t>
            </w:r>
            <w:r w:rsidRPr="00F14536">
              <w:rPr>
                <w:rStyle w:val="Strong"/>
                <w:rFonts w:asciiTheme="majorHAnsi" w:hAnsiTheme="majorHAnsi" w:cstheme="majorHAnsi"/>
                <w:sz w:val="22"/>
              </w:rPr>
              <w:t>temporal regularity</w:t>
            </w:r>
            <w:r w:rsidRPr="00F14536">
              <w:rPr>
                <w:rFonts w:asciiTheme="majorHAnsi" w:hAnsiTheme="majorHAnsi" w:cstheme="majorHAnsi"/>
                <w:sz w:val="22"/>
              </w:rPr>
              <w:t>, reinforcing the importance of both hour-of-day and day-of-week features in forecasting models.</w:t>
            </w:r>
          </w:p>
        </w:tc>
      </w:tr>
    </w:tbl>
    <w:p w:rsidR="00F14536" w:rsidRPr="00132CCF" w:rsidRDefault="00003EFD" w:rsidP="00F14536">
      <w:pPr>
        <w:pStyle w:val="Heading2"/>
        <w:numPr>
          <w:ilvl w:val="1"/>
          <w:numId w:val="11"/>
        </w:numPr>
        <w:jc w:val="both"/>
        <w:rPr>
          <w:rStyle w:val="Strong"/>
          <w:rFonts w:asciiTheme="majorHAnsi" w:hAnsiTheme="majorHAnsi" w:cstheme="majorHAnsi"/>
          <w:b/>
          <w:bCs/>
          <w:sz w:val="28"/>
        </w:rPr>
      </w:pPr>
      <w:bookmarkStart w:id="6" w:name="_Toc226137933"/>
      <w:r w:rsidRPr="00003EFD">
        <w:rPr>
          <w:rStyle w:val="Strong"/>
          <w:rFonts w:asciiTheme="majorHAnsi" w:hAnsiTheme="majorHAnsi" w:cstheme="majorHAnsi"/>
          <w:b/>
          <w:sz w:val="28"/>
        </w:rPr>
        <w:lastRenderedPageBreak/>
        <w:t xml:space="preserve">Seasonal </w:t>
      </w:r>
      <w:r w:rsidR="008B26C4">
        <w:rPr>
          <w:rStyle w:val="Strong"/>
          <w:rFonts w:asciiTheme="majorHAnsi" w:hAnsiTheme="majorHAnsi" w:cstheme="majorHAnsi"/>
          <w:b/>
          <w:sz w:val="28"/>
        </w:rPr>
        <w:t xml:space="preserve">and Temperature Dependent Demand </w:t>
      </w:r>
      <w:r w:rsidRPr="00003EFD">
        <w:rPr>
          <w:rStyle w:val="Strong"/>
          <w:rFonts w:asciiTheme="majorHAnsi" w:hAnsiTheme="majorHAnsi" w:cstheme="majorHAnsi"/>
          <w:b/>
          <w:sz w:val="28"/>
        </w:rPr>
        <w:t>Trends</w:t>
      </w:r>
      <w:bookmarkEnd w:id="6"/>
    </w:p>
    <w:p w:rsidR="00132CCF" w:rsidRPr="00AD0309" w:rsidRDefault="00132CCF" w:rsidP="00AD0309">
      <w:pPr>
        <w:pStyle w:val="NormalWeb"/>
        <w:spacing w:after="0" w:afterAutospacing="0"/>
        <w:jc w:val="center"/>
        <w:rPr>
          <w:sz w:val="22"/>
        </w:rPr>
      </w:pPr>
      <w:r w:rsidRPr="00AD0309">
        <w:rPr>
          <w:rFonts w:asciiTheme="majorHAnsi" w:hAnsiTheme="majorHAnsi" w:cstheme="majorHAnsi"/>
          <w:sz w:val="22"/>
        </w:rPr>
        <w:drawing>
          <wp:inline distT="0" distB="0" distL="0" distR="0" wp14:anchorId="39981711" wp14:editId="1AB9BB53">
            <wp:extent cx="3469041" cy="1709738"/>
            <wp:effectExtent l="0" t="0" r="0" b="5080"/>
            <wp:docPr id="13" name="Picture 13" descr="D:\AIML\11Project\images\MonthlyDemandVs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IML\11Project\images\MonthlyDemandVsTem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9041" cy="1709738"/>
                    </a:xfrm>
                    <a:prstGeom prst="rect">
                      <a:avLst/>
                    </a:prstGeom>
                    <a:noFill/>
                    <a:ln>
                      <a:noFill/>
                    </a:ln>
                  </pic:spPr>
                </pic:pic>
              </a:graphicData>
            </a:graphic>
          </wp:inline>
        </w:drawing>
      </w:r>
    </w:p>
    <w:p w:rsidR="00132CCF" w:rsidRPr="00AD0309" w:rsidRDefault="00132CCF" w:rsidP="00AD0309">
      <w:pPr>
        <w:pStyle w:val="NormalWeb"/>
        <w:spacing w:before="0" w:beforeAutospacing="0" w:after="240" w:afterAutospacing="0"/>
        <w:jc w:val="center"/>
        <w:rPr>
          <w:rFonts w:asciiTheme="majorHAnsi" w:hAnsiTheme="majorHAnsi" w:cstheme="majorHAnsi"/>
          <w:i/>
          <w:sz w:val="20"/>
        </w:rPr>
      </w:pPr>
      <w:bookmarkStart w:id="7" w:name="_GoBack"/>
      <w:r w:rsidRPr="00AD0309">
        <w:rPr>
          <w:rFonts w:asciiTheme="majorHAnsi" w:hAnsiTheme="majorHAnsi" w:cstheme="majorHAnsi"/>
          <w:b/>
          <w:bCs/>
          <w:i/>
          <w:sz w:val="20"/>
        </w:rPr>
        <w:t xml:space="preserve">Figure 6: </w:t>
      </w:r>
      <w:r w:rsidRPr="00AD0309">
        <w:rPr>
          <w:rFonts w:asciiTheme="majorHAnsi" w:hAnsiTheme="majorHAnsi" w:cstheme="majorHAnsi"/>
          <w:bCs/>
          <w:i/>
          <w:sz w:val="20"/>
        </w:rPr>
        <w:t>Monthly Demand vs</w:t>
      </w:r>
      <w:r w:rsidRPr="00AD0309">
        <w:rPr>
          <w:rFonts w:asciiTheme="majorHAnsi" w:hAnsiTheme="majorHAnsi" w:cstheme="majorHAnsi"/>
          <w:b/>
          <w:bCs/>
          <w:i/>
          <w:sz w:val="20"/>
        </w:rPr>
        <w:t xml:space="preserve"> Temperature</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gridCol w:w="845"/>
      </w:tblGrid>
      <w:tr w:rsidR="00132CCF" w:rsidTr="00132CCF">
        <w:trPr>
          <w:gridAfter w:val="1"/>
          <w:wAfter w:w="845" w:type="dxa"/>
        </w:trPr>
        <w:tc>
          <w:tcPr>
            <w:tcW w:w="3544" w:type="dxa"/>
          </w:tcPr>
          <w:bookmarkEnd w:id="7"/>
          <w:p w:rsidR="00132CCF" w:rsidRPr="00003EFD" w:rsidRDefault="00132CCF" w:rsidP="00132CCF">
            <w:pPr>
              <w:pStyle w:val="NormalWeb"/>
              <w:spacing w:after="0" w:afterAutospacing="0"/>
              <w:jc w:val="both"/>
              <w:rPr>
                <w:rFonts w:asciiTheme="majorHAnsi" w:hAnsiTheme="majorHAnsi" w:cstheme="majorHAnsi"/>
                <w:sz w:val="22"/>
              </w:rPr>
            </w:pPr>
            <w:r w:rsidRPr="00003EFD">
              <w:rPr>
                <w:rFonts w:asciiTheme="majorHAnsi" w:hAnsiTheme="majorHAnsi" w:cstheme="majorHAnsi"/>
                <w:sz w:val="22"/>
              </w:rPr>
              <w:t xml:space="preserve">The monthly analysis highlights a clear </w:t>
            </w:r>
            <w:r w:rsidRPr="00003EFD">
              <w:rPr>
                <w:rStyle w:val="Strong"/>
                <w:rFonts w:asciiTheme="majorHAnsi" w:hAnsiTheme="majorHAnsi" w:cstheme="majorHAnsi"/>
                <w:sz w:val="22"/>
              </w:rPr>
              <w:t>seasonal relationship</w:t>
            </w:r>
            <w:r>
              <w:rPr>
                <w:rFonts w:asciiTheme="majorHAnsi" w:hAnsiTheme="majorHAnsi" w:cstheme="majorHAnsi"/>
                <w:sz w:val="22"/>
              </w:rPr>
              <w:t xml:space="preserve"> between temperature &amp; </w:t>
            </w:r>
            <w:r w:rsidRPr="00003EFD">
              <w:rPr>
                <w:rFonts w:asciiTheme="majorHAnsi" w:hAnsiTheme="majorHAnsi" w:cstheme="majorHAnsi"/>
                <w:sz w:val="22"/>
              </w:rPr>
              <w:t xml:space="preserve">demand. Demand peaks during </w:t>
            </w:r>
            <w:r w:rsidRPr="00003EFD">
              <w:rPr>
                <w:rStyle w:val="Strong"/>
                <w:rFonts w:asciiTheme="majorHAnsi" w:hAnsiTheme="majorHAnsi" w:cstheme="majorHAnsi"/>
                <w:sz w:val="22"/>
              </w:rPr>
              <w:t>summer (Jan–Feb)</w:t>
            </w:r>
            <w:r w:rsidRPr="00003EFD">
              <w:rPr>
                <w:rFonts w:asciiTheme="majorHAnsi" w:hAnsiTheme="majorHAnsi" w:cstheme="majorHAnsi"/>
                <w:sz w:val="22"/>
              </w:rPr>
              <w:t xml:space="preserve"> and </w:t>
            </w:r>
            <w:r w:rsidRPr="00003EFD">
              <w:rPr>
                <w:rStyle w:val="Strong"/>
                <w:rFonts w:asciiTheme="majorHAnsi" w:hAnsiTheme="majorHAnsi" w:cstheme="majorHAnsi"/>
                <w:sz w:val="22"/>
              </w:rPr>
              <w:t>winter (Jun–Jul)</w:t>
            </w:r>
            <w:r w:rsidRPr="00003EFD">
              <w:rPr>
                <w:rFonts w:asciiTheme="majorHAnsi" w:hAnsiTheme="majorHAnsi" w:cstheme="majorHAnsi"/>
                <w:sz w:val="22"/>
              </w:rPr>
              <w:t>, corresponding to higher cooling</w:t>
            </w:r>
            <w:r>
              <w:rPr>
                <w:rFonts w:asciiTheme="majorHAnsi" w:hAnsiTheme="majorHAnsi" w:cstheme="majorHAnsi"/>
                <w:sz w:val="22"/>
              </w:rPr>
              <w:t>/ heating needs</w:t>
            </w:r>
            <w:r w:rsidRPr="00003EFD">
              <w:rPr>
                <w:rFonts w:asciiTheme="majorHAnsi" w:hAnsiTheme="majorHAnsi" w:cstheme="majorHAnsi"/>
                <w:sz w:val="22"/>
              </w:rPr>
              <w:t xml:space="preserve">. </w:t>
            </w:r>
            <w:r>
              <w:rPr>
                <w:rFonts w:asciiTheme="majorHAnsi" w:hAnsiTheme="majorHAnsi" w:cstheme="majorHAnsi"/>
                <w:sz w:val="22"/>
              </w:rPr>
              <w:t>While, is lowest</w:t>
            </w:r>
            <w:r w:rsidRPr="00003EFD">
              <w:rPr>
                <w:rFonts w:asciiTheme="majorHAnsi" w:hAnsiTheme="majorHAnsi" w:cstheme="majorHAnsi"/>
                <w:sz w:val="22"/>
              </w:rPr>
              <w:t xml:space="preserve"> during </w:t>
            </w:r>
            <w:r w:rsidRPr="00003EFD">
              <w:rPr>
                <w:rStyle w:val="Strong"/>
                <w:rFonts w:asciiTheme="majorHAnsi" w:hAnsiTheme="majorHAnsi" w:cstheme="majorHAnsi"/>
                <w:sz w:val="22"/>
              </w:rPr>
              <w:t>mild months (Apr–May, Sep–Oct)</w:t>
            </w:r>
            <w:r>
              <w:rPr>
                <w:rFonts w:asciiTheme="majorHAnsi" w:hAnsiTheme="majorHAnsi" w:cstheme="majorHAnsi"/>
                <w:sz w:val="22"/>
              </w:rPr>
              <w:t>. I</w:t>
            </w:r>
            <w:r w:rsidRPr="00003EFD">
              <w:rPr>
                <w:rFonts w:asciiTheme="majorHAnsi" w:hAnsiTheme="majorHAnsi" w:cstheme="majorHAnsi"/>
                <w:sz w:val="22"/>
              </w:rPr>
              <w:t xml:space="preserve">nverse </w:t>
            </w:r>
            <w:r>
              <w:rPr>
                <w:rFonts w:asciiTheme="majorHAnsi" w:hAnsiTheme="majorHAnsi" w:cstheme="majorHAnsi"/>
                <w:sz w:val="22"/>
              </w:rPr>
              <w:t>temperature</w:t>
            </w:r>
            <w:r w:rsidRPr="00003EFD">
              <w:rPr>
                <w:rFonts w:asciiTheme="majorHAnsi" w:hAnsiTheme="majorHAnsi" w:cstheme="majorHAnsi"/>
                <w:sz w:val="22"/>
              </w:rPr>
              <w:t xml:space="preserve"> </w:t>
            </w:r>
            <w:r>
              <w:rPr>
                <w:rFonts w:asciiTheme="majorHAnsi" w:hAnsiTheme="majorHAnsi" w:cstheme="majorHAnsi"/>
                <w:sz w:val="22"/>
              </w:rPr>
              <w:t xml:space="preserve">vs </w:t>
            </w:r>
            <w:r w:rsidRPr="00003EFD">
              <w:rPr>
                <w:rFonts w:asciiTheme="majorHAnsi" w:hAnsiTheme="majorHAnsi" w:cstheme="majorHAnsi"/>
                <w:sz w:val="22"/>
              </w:rPr>
              <w:t>demand movement</w:t>
            </w:r>
            <w:r>
              <w:rPr>
                <w:rFonts w:asciiTheme="majorHAnsi" w:hAnsiTheme="majorHAnsi" w:cstheme="majorHAnsi"/>
                <w:sz w:val="22"/>
              </w:rPr>
              <w:t xml:space="preserve"> </w:t>
            </w:r>
            <w:r w:rsidRPr="00003EFD">
              <w:rPr>
                <w:rFonts w:asciiTheme="majorHAnsi" w:hAnsiTheme="majorHAnsi" w:cstheme="majorHAnsi"/>
                <w:sz w:val="22"/>
              </w:rPr>
              <w:t xml:space="preserve">during transitional seasons further confirms a </w:t>
            </w:r>
            <w:r w:rsidRPr="00003EFD">
              <w:rPr>
                <w:rStyle w:val="Strong"/>
                <w:rFonts w:asciiTheme="majorHAnsi" w:hAnsiTheme="majorHAnsi" w:cstheme="majorHAnsi"/>
                <w:sz w:val="22"/>
              </w:rPr>
              <w:t>U-shaped relationship</w:t>
            </w:r>
            <w:r w:rsidRPr="00003EFD">
              <w:rPr>
                <w:rFonts w:asciiTheme="majorHAnsi" w:hAnsiTheme="majorHAnsi" w:cstheme="majorHAnsi"/>
                <w:sz w:val="22"/>
              </w:rPr>
              <w:t>, emphasizing strong influence of seasonal weather patterns on e</w:t>
            </w:r>
            <w:r>
              <w:rPr>
                <w:rFonts w:asciiTheme="majorHAnsi" w:hAnsiTheme="majorHAnsi" w:cstheme="majorHAnsi"/>
                <w:sz w:val="22"/>
              </w:rPr>
              <w:t xml:space="preserve">lectric consumption. </w:t>
            </w:r>
            <w:r w:rsidRPr="008B26C4">
              <w:rPr>
                <w:rFonts w:asciiTheme="majorHAnsi" w:hAnsiTheme="majorHAnsi" w:cstheme="majorHAnsi"/>
                <w:b/>
                <w:sz w:val="22"/>
              </w:rPr>
              <w:t xml:space="preserve">(BoM, </w:t>
            </w:r>
            <w:proofErr w:type="spellStart"/>
            <w:r w:rsidRPr="008B26C4">
              <w:rPr>
                <w:rFonts w:asciiTheme="majorHAnsi" w:hAnsiTheme="majorHAnsi" w:cstheme="majorHAnsi"/>
                <w:b/>
                <w:sz w:val="22"/>
              </w:rPr>
              <w:t>n.d.</w:t>
            </w:r>
            <w:proofErr w:type="spellEnd"/>
            <w:r w:rsidRPr="008B26C4">
              <w:rPr>
                <w:rFonts w:asciiTheme="majorHAnsi" w:hAnsiTheme="majorHAnsi" w:cstheme="majorHAnsi"/>
                <w:b/>
                <w:sz w:val="22"/>
              </w:rPr>
              <w:t>)</w:t>
            </w:r>
          </w:p>
        </w:tc>
        <w:tc>
          <w:tcPr>
            <w:tcW w:w="5812" w:type="dxa"/>
          </w:tcPr>
          <w:p w:rsidR="00132CCF" w:rsidRDefault="00132CCF" w:rsidP="00262879">
            <w:pPr>
              <w:pStyle w:val="NormalWeb"/>
              <w:spacing w:before="0" w:beforeAutospacing="0" w:after="0" w:afterAutospacing="0"/>
            </w:pPr>
            <w:r w:rsidRPr="00262879">
              <w:rPr>
                <w:noProof/>
              </w:rPr>
              <w:drawing>
                <wp:inline distT="0" distB="0" distL="0" distR="0" wp14:anchorId="60F42CFD" wp14:editId="126EDD46">
                  <wp:extent cx="3237865" cy="2109787"/>
                  <wp:effectExtent l="0" t="0" r="635" b="5080"/>
                  <wp:docPr id="16" name="Picture 16" descr="D:\AIML\11Project\images\AverageHourlyDemandOverMon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IML\11Project\images\AverageHourlyDemandOverMonth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3515" cy="2152564"/>
                          </a:xfrm>
                          <a:prstGeom prst="rect">
                            <a:avLst/>
                          </a:prstGeom>
                          <a:noFill/>
                          <a:ln>
                            <a:noFill/>
                          </a:ln>
                        </pic:spPr>
                      </pic:pic>
                    </a:graphicData>
                  </a:graphic>
                </wp:inline>
              </w:drawing>
            </w:r>
          </w:p>
          <w:p w:rsidR="00132CCF" w:rsidRPr="00907313" w:rsidRDefault="00132CCF" w:rsidP="00047BD0">
            <w:pPr>
              <w:pStyle w:val="NormalWeb"/>
              <w:spacing w:before="0" w:beforeAutospacing="0" w:after="0" w:afterAutospacing="0"/>
              <w:jc w:val="center"/>
              <w:rPr>
                <w:rFonts w:asciiTheme="majorHAnsi" w:hAnsiTheme="majorHAnsi" w:cstheme="majorHAnsi"/>
                <w:b/>
                <w:bCs/>
                <w: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7: </w:t>
            </w:r>
            <w:r w:rsidRPr="00262879">
              <w:rPr>
                <w:rStyle w:val="Strong"/>
                <w:rFonts w:asciiTheme="majorHAnsi" w:hAnsiTheme="majorHAnsi" w:cstheme="majorHAnsi"/>
                <w:b w:val="0"/>
                <w:i/>
                <w:sz w:val="20"/>
              </w:rPr>
              <w:t>Electricity Demand Heatmap by Hour and Month</w:t>
            </w:r>
          </w:p>
        </w:tc>
      </w:tr>
      <w:tr w:rsidR="00132CCF" w:rsidTr="00132CCF">
        <w:tc>
          <w:tcPr>
            <w:tcW w:w="3544" w:type="dxa"/>
          </w:tcPr>
          <w:p w:rsidR="00132CCF" w:rsidRPr="00003EFD" w:rsidRDefault="00132CCF" w:rsidP="00262879">
            <w:pPr>
              <w:pStyle w:val="NormalWeb"/>
              <w:spacing w:before="0" w:beforeAutospacing="0" w:after="0" w:afterAutospacing="0"/>
              <w:jc w:val="both"/>
              <w:rPr>
                <w:rFonts w:asciiTheme="majorHAnsi" w:hAnsiTheme="majorHAnsi" w:cstheme="majorHAnsi"/>
                <w:sz w:val="22"/>
              </w:rPr>
            </w:pPr>
          </w:p>
        </w:tc>
        <w:tc>
          <w:tcPr>
            <w:tcW w:w="6657" w:type="dxa"/>
            <w:gridSpan w:val="2"/>
          </w:tcPr>
          <w:p w:rsidR="00132CCF" w:rsidRPr="00907313" w:rsidRDefault="00132CCF" w:rsidP="00CC26EA">
            <w:pPr>
              <w:pStyle w:val="NormalWeb"/>
              <w:spacing w:before="0" w:beforeAutospacing="0" w:after="0" w:afterAutospacing="0"/>
              <w:ind w:left="720"/>
              <w:rPr>
                <w:rFonts w:asciiTheme="majorHAnsi" w:hAnsiTheme="majorHAnsi" w:cstheme="majorHAnsi"/>
                <w:b/>
                <w:bCs/>
                <w:i/>
                <w:sz w:val="20"/>
              </w:rPr>
            </w:pPr>
          </w:p>
        </w:tc>
      </w:tr>
    </w:tbl>
    <w:p w:rsidR="001128B6" w:rsidRPr="001128B6" w:rsidRDefault="00C065E7" w:rsidP="001128B6">
      <w:pPr>
        <w:pStyle w:val="Heading2"/>
        <w:numPr>
          <w:ilvl w:val="1"/>
          <w:numId w:val="11"/>
        </w:numPr>
        <w:jc w:val="both"/>
        <w:rPr>
          <w:rStyle w:val="Strong"/>
          <w:rFonts w:asciiTheme="majorHAnsi" w:hAnsiTheme="majorHAnsi" w:cstheme="majorHAnsi"/>
          <w:sz w:val="28"/>
        </w:rPr>
      </w:pPr>
      <w:r>
        <w:rPr>
          <w:rStyle w:val="Strong"/>
          <w:rFonts w:asciiTheme="majorHAnsi" w:hAnsiTheme="majorHAnsi" w:cstheme="majorHAnsi"/>
          <w:b/>
          <w:sz w:val="28"/>
        </w:rPr>
        <w:t xml:space="preserve">Validating </w:t>
      </w:r>
      <w:r w:rsidR="008B26C4">
        <w:rPr>
          <w:rStyle w:val="Strong"/>
          <w:rFonts w:asciiTheme="majorHAnsi" w:hAnsiTheme="majorHAnsi" w:cstheme="majorHAnsi"/>
          <w:b/>
          <w:sz w:val="28"/>
        </w:rPr>
        <w:t xml:space="preserve">AEMO </w:t>
      </w:r>
      <w:r>
        <w:rPr>
          <w:rStyle w:val="Strong"/>
          <w:rFonts w:asciiTheme="majorHAnsi" w:hAnsiTheme="majorHAnsi" w:cstheme="majorHAnsi"/>
          <w:b/>
          <w:sz w:val="28"/>
        </w:rPr>
        <w:t>Forecast Demand over a Sample 1 Week Cycle</w:t>
      </w:r>
    </w:p>
    <w:p w:rsidR="001128B6" w:rsidRDefault="00C065E7" w:rsidP="001128B6">
      <w:pPr>
        <w:pStyle w:val="NormalWeb"/>
        <w:spacing w:before="0" w:beforeAutospacing="0" w:after="0" w:afterAutospacing="0"/>
        <w:jc w:val="center"/>
        <w:rPr>
          <w:rStyle w:val="Strong"/>
          <w:rFonts w:asciiTheme="majorHAnsi" w:hAnsiTheme="majorHAnsi" w:cstheme="majorHAnsi"/>
          <w:i/>
          <w:sz w:val="20"/>
        </w:rPr>
      </w:pPr>
      <w:r w:rsidRPr="00C065E7">
        <w:rPr>
          <w:rStyle w:val="Strong"/>
          <w:rFonts w:asciiTheme="majorHAnsi" w:hAnsiTheme="majorHAnsi" w:cstheme="majorHAnsi"/>
          <w:i/>
          <w:sz w:val="20"/>
        </w:rPr>
        <w:drawing>
          <wp:inline distT="0" distB="0" distL="0" distR="0" wp14:anchorId="7865279B" wp14:editId="5CF70945">
            <wp:extent cx="5730592" cy="21526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1064" cy="2167853"/>
                    </a:xfrm>
                    <a:prstGeom prst="rect">
                      <a:avLst/>
                    </a:prstGeom>
                  </pic:spPr>
                </pic:pic>
              </a:graphicData>
            </a:graphic>
          </wp:inline>
        </w:drawing>
      </w:r>
    </w:p>
    <w:p w:rsidR="001128B6" w:rsidRPr="00C065E7" w:rsidRDefault="001128B6" w:rsidP="00CC26EA">
      <w:pPr>
        <w:pStyle w:val="NormalWeb"/>
        <w:spacing w:before="0" w:beforeAutospacing="0" w:after="240" w:afterAutospacing="0"/>
        <w:jc w:val="center"/>
        <w:rPr>
          <w:rStyle w:val="Strong"/>
          <w:rFonts w:asciiTheme="majorHAnsi" w:hAnsiTheme="majorHAnsi" w:cstheme="majorHAnsi"/>
          <w:i/>
          <w:color w:val="000000" w:themeColor="text1"/>
          <w:sz w:val="20"/>
        </w:rPr>
      </w:pPr>
      <w:r w:rsidRPr="00C065E7">
        <w:rPr>
          <w:rStyle w:val="Strong"/>
          <w:rFonts w:asciiTheme="majorHAnsi" w:hAnsiTheme="majorHAnsi" w:cstheme="majorHAnsi"/>
          <w:i/>
          <w:color w:val="000000" w:themeColor="text1"/>
          <w:sz w:val="20"/>
        </w:rPr>
        <w:t xml:space="preserve">Figure </w:t>
      </w:r>
      <w:r w:rsidR="00647EFE" w:rsidRPr="00C065E7">
        <w:rPr>
          <w:rStyle w:val="Strong"/>
          <w:rFonts w:asciiTheme="majorHAnsi" w:hAnsiTheme="majorHAnsi" w:cstheme="majorHAnsi"/>
          <w:i/>
          <w:color w:val="000000" w:themeColor="text1"/>
          <w:sz w:val="20"/>
        </w:rPr>
        <w:t>8</w:t>
      </w:r>
      <w:r w:rsidRPr="00C065E7">
        <w:rPr>
          <w:rStyle w:val="Strong"/>
          <w:rFonts w:asciiTheme="majorHAnsi" w:hAnsiTheme="majorHAnsi" w:cstheme="majorHAnsi"/>
          <w:i/>
          <w:color w:val="000000" w:themeColor="text1"/>
          <w:sz w:val="20"/>
        </w:rPr>
        <w:t xml:space="preserve">: </w:t>
      </w:r>
      <w:r w:rsidRPr="00C065E7">
        <w:rPr>
          <w:rStyle w:val="Strong"/>
          <w:rFonts w:asciiTheme="majorHAnsi" w:hAnsiTheme="majorHAnsi" w:cstheme="majorHAnsi"/>
          <w:b w:val="0"/>
          <w:i/>
          <w:color w:val="000000" w:themeColor="text1"/>
          <w:sz w:val="20"/>
        </w:rPr>
        <w:t xml:space="preserve">Actual vs Forecast Demand </w:t>
      </w:r>
      <w:r w:rsidR="00C065E7" w:rsidRPr="00C065E7">
        <w:rPr>
          <w:rStyle w:val="Strong"/>
          <w:rFonts w:asciiTheme="majorHAnsi" w:hAnsiTheme="majorHAnsi" w:cstheme="majorHAnsi"/>
          <w:b w:val="0"/>
          <w:i/>
          <w:color w:val="000000" w:themeColor="text1"/>
          <w:sz w:val="20"/>
        </w:rPr>
        <w:t xml:space="preserve">(1 Week </w:t>
      </w:r>
      <w:r w:rsidR="00C065E7">
        <w:rPr>
          <w:rStyle w:val="Strong"/>
          <w:rFonts w:asciiTheme="majorHAnsi" w:hAnsiTheme="majorHAnsi" w:cstheme="majorHAnsi"/>
          <w:b w:val="0"/>
          <w:i/>
          <w:color w:val="000000" w:themeColor="text1"/>
          <w:sz w:val="20"/>
        </w:rPr>
        <w:t>Comparison</w:t>
      </w:r>
      <w:r w:rsidR="00C065E7" w:rsidRPr="00C065E7">
        <w:rPr>
          <w:rStyle w:val="Strong"/>
          <w:rFonts w:asciiTheme="majorHAnsi" w:hAnsiTheme="majorHAnsi" w:cstheme="majorHAnsi"/>
          <w:b w:val="0"/>
          <w:i/>
          <w:color w:val="000000" w:themeColor="text1"/>
          <w:sz w:val="20"/>
        </w:rPr>
        <w:t>)</w:t>
      </w:r>
    </w:p>
    <w:p w:rsidR="001128B6" w:rsidRPr="001128B6" w:rsidRDefault="00C065E7" w:rsidP="00CC26EA">
      <w:pPr>
        <w:pStyle w:val="NormalWeb"/>
        <w:spacing w:before="0" w:beforeAutospacing="0" w:after="0" w:afterAutospacing="0"/>
        <w:jc w:val="both"/>
        <w:rPr>
          <w:rFonts w:asciiTheme="majorHAnsi" w:hAnsiTheme="majorHAnsi" w:cstheme="majorHAnsi"/>
          <w:sz w:val="22"/>
        </w:rPr>
      </w:pPr>
      <w:r w:rsidRPr="00C065E7">
        <w:rPr>
          <w:rFonts w:asciiTheme="majorHAnsi" w:hAnsiTheme="majorHAnsi" w:cstheme="majorHAnsi"/>
          <w:sz w:val="22"/>
        </w:rPr>
        <w:t>A one-week sample comparison between actual demand and AEMO forecast values highlights discrepancies in both magnitude and temporal patterns. While forecasts capture general trends, they fail to accurately reflect peak and trough variations. This validation step helps identify inconsistencies and assess forecast reliability before downstream modelling</w:t>
      </w:r>
      <w:r w:rsidR="001128B6" w:rsidRPr="001128B6">
        <w:rPr>
          <w:rFonts w:asciiTheme="majorHAnsi" w:hAnsiTheme="majorHAnsi" w:cstheme="majorHAnsi"/>
          <w:sz w:val="22"/>
        </w:rPr>
        <w:t>.</w:t>
      </w:r>
    </w:p>
    <w:p w:rsidR="006E6B00" w:rsidRPr="006E6B00" w:rsidRDefault="006E6B00" w:rsidP="006E6B00">
      <w:pPr>
        <w:pStyle w:val="Heading2"/>
        <w:numPr>
          <w:ilvl w:val="1"/>
          <w:numId w:val="11"/>
        </w:numPr>
        <w:jc w:val="both"/>
        <w:rPr>
          <w:rStyle w:val="Strong"/>
          <w:rFonts w:asciiTheme="majorHAnsi" w:hAnsiTheme="majorHAnsi" w:cstheme="majorHAnsi"/>
          <w:sz w:val="28"/>
        </w:rPr>
      </w:pPr>
      <w:bookmarkStart w:id="8" w:name="_Toc226137936"/>
      <w:r>
        <w:rPr>
          <w:rStyle w:val="Strong"/>
          <w:rFonts w:asciiTheme="majorHAnsi" w:hAnsiTheme="majorHAnsi" w:cstheme="majorHAnsi"/>
          <w:b/>
          <w:sz w:val="28"/>
        </w:rPr>
        <w:lastRenderedPageBreak/>
        <w:t xml:space="preserve">Monthly Forecast </w:t>
      </w:r>
      <w:r w:rsidRPr="006E6B00">
        <w:rPr>
          <w:rStyle w:val="Strong"/>
          <w:rFonts w:asciiTheme="majorHAnsi" w:hAnsiTheme="majorHAnsi" w:cstheme="majorHAnsi"/>
          <w:b/>
          <w:sz w:val="28"/>
        </w:rPr>
        <w:t xml:space="preserve">and </w:t>
      </w:r>
      <w:r w:rsidR="00583139">
        <w:rPr>
          <w:rStyle w:val="Strong"/>
          <w:rFonts w:asciiTheme="majorHAnsi" w:hAnsiTheme="majorHAnsi" w:cstheme="majorHAnsi"/>
          <w:b/>
          <w:sz w:val="28"/>
        </w:rPr>
        <w:t xml:space="preserve">Demand </w:t>
      </w:r>
      <w:r w:rsidRPr="006E6B00">
        <w:rPr>
          <w:rStyle w:val="Strong"/>
          <w:rFonts w:asciiTheme="majorHAnsi" w:hAnsiTheme="majorHAnsi" w:cstheme="majorHAnsi"/>
          <w:b/>
          <w:sz w:val="28"/>
        </w:rPr>
        <w:t>Trend Alignment</w:t>
      </w:r>
      <w:bookmarkEnd w:id="8"/>
    </w:p>
    <w:p w:rsidR="006E6B00" w:rsidRDefault="00D937B2" w:rsidP="006E6B00">
      <w:pPr>
        <w:pStyle w:val="NormalWeb"/>
        <w:spacing w:before="0" w:beforeAutospacing="0" w:after="0" w:afterAutospacing="0"/>
        <w:jc w:val="center"/>
        <w:rPr>
          <w:rStyle w:val="Strong"/>
          <w:rFonts w:asciiTheme="majorHAnsi" w:hAnsiTheme="majorHAnsi" w:cstheme="majorHAnsi"/>
          <w:i/>
          <w:sz w:val="20"/>
        </w:rPr>
      </w:pPr>
      <w:r w:rsidRPr="00D937B2">
        <w:rPr>
          <w:rStyle w:val="Strong"/>
          <w:rFonts w:asciiTheme="majorHAnsi" w:hAnsiTheme="majorHAnsi" w:cstheme="majorHAnsi"/>
          <w:i/>
          <w:sz w:val="20"/>
        </w:rPr>
        <w:drawing>
          <wp:inline distT="0" distB="0" distL="0" distR="0" wp14:anchorId="4DBCA3BD" wp14:editId="7169849F">
            <wp:extent cx="5731510" cy="27527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3062" cy="2758273"/>
                    </a:xfrm>
                    <a:prstGeom prst="rect">
                      <a:avLst/>
                    </a:prstGeom>
                  </pic:spPr>
                </pic:pic>
              </a:graphicData>
            </a:graphic>
          </wp:inline>
        </w:drawing>
      </w:r>
    </w:p>
    <w:p w:rsidR="006E6B00" w:rsidRPr="006E6B00" w:rsidRDefault="006E6B00" w:rsidP="006E6B00">
      <w:pPr>
        <w:pStyle w:val="NormalWeb"/>
        <w:spacing w:before="0" w:beforeAutospacing="0" w:after="0" w:afterAutospacing="0"/>
        <w:jc w:val="center"/>
        <w:rPr>
          <w:rStyle w:val="Strong"/>
          <w:rFonts w:asciiTheme="majorHAnsi" w:hAnsiTheme="majorHAnsi" w:cstheme="majorHAnsi"/>
          <w:i/>
          <w:sz w:val="20"/>
        </w:rPr>
      </w:pPr>
      <w:r w:rsidRPr="006E6B00">
        <w:rPr>
          <w:rStyle w:val="Strong"/>
          <w:rFonts w:asciiTheme="majorHAnsi" w:hAnsiTheme="majorHAnsi" w:cstheme="majorHAnsi"/>
          <w:i/>
          <w:sz w:val="20"/>
        </w:rPr>
        <w:t xml:space="preserve">Figure </w:t>
      </w:r>
      <w:r w:rsidR="00647EFE">
        <w:rPr>
          <w:rStyle w:val="Strong"/>
          <w:rFonts w:asciiTheme="majorHAnsi" w:hAnsiTheme="majorHAnsi" w:cstheme="majorHAnsi"/>
          <w:i/>
          <w:sz w:val="20"/>
        </w:rPr>
        <w:t>9</w:t>
      </w:r>
      <w:r w:rsidRPr="006E6B00">
        <w:rPr>
          <w:rStyle w:val="Strong"/>
          <w:rFonts w:asciiTheme="majorHAnsi" w:hAnsiTheme="majorHAnsi" w:cstheme="majorHAnsi"/>
          <w:i/>
          <w:sz w:val="20"/>
        </w:rPr>
        <w:t>:</w:t>
      </w:r>
      <w:r>
        <w:rPr>
          <w:rStyle w:val="Strong"/>
          <w:rFonts w:asciiTheme="majorHAnsi" w:hAnsiTheme="majorHAnsi" w:cstheme="majorHAnsi"/>
          <w:i/>
          <w:sz w:val="20"/>
        </w:rPr>
        <w:t xml:space="preserve"> </w:t>
      </w:r>
      <w:r w:rsidRPr="006E6B00">
        <w:rPr>
          <w:rStyle w:val="Strong"/>
          <w:rFonts w:asciiTheme="majorHAnsi" w:hAnsiTheme="majorHAnsi" w:cstheme="majorHAnsi"/>
          <w:b w:val="0"/>
          <w:i/>
          <w:sz w:val="20"/>
        </w:rPr>
        <w:t>Monthly Average Actual vs Forecast Demand</w:t>
      </w:r>
    </w:p>
    <w:p w:rsidR="006E6B00" w:rsidRDefault="006E6B00" w:rsidP="006E6B00">
      <w:pPr>
        <w:pStyle w:val="NormalWeb"/>
        <w:jc w:val="both"/>
        <w:rPr>
          <w:rFonts w:asciiTheme="majorHAnsi" w:hAnsiTheme="majorHAnsi" w:cstheme="majorHAnsi"/>
          <w:sz w:val="22"/>
        </w:rPr>
      </w:pPr>
      <w:r w:rsidRPr="006E6B00">
        <w:rPr>
          <w:rFonts w:asciiTheme="majorHAnsi" w:hAnsiTheme="majorHAnsi" w:cstheme="majorHAnsi"/>
          <w:sz w:val="22"/>
        </w:rPr>
        <w:t xml:space="preserve">The monthly comparison reveals that </w:t>
      </w:r>
      <w:r>
        <w:rPr>
          <w:rFonts w:asciiTheme="majorHAnsi" w:hAnsiTheme="majorHAnsi" w:cstheme="majorHAnsi"/>
          <w:sz w:val="22"/>
        </w:rPr>
        <w:t>the provided demand forecasts</w:t>
      </w:r>
      <w:r w:rsidRPr="006E6B00">
        <w:rPr>
          <w:rFonts w:asciiTheme="majorHAnsi" w:hAnsiTheme="majorHAnsi" w:cstheme="majorHAnsi"/>
          <w:sz w:val="22"/>
        </w:rPr>
        <w:t xml:space="preserve"> perform poorly in capturing actual demand levels. While they loosely follow the general direction of demand, they fail to accurately represent </w:t>
      </w:r>
      <w:r w:rsidRPr="006E6B00">
        <w:rPr>
          <w:rStyle w:val="Strong"/>
          <w:rFonts w:asciiTheme="majorHAnsi" w:hAnsiTheme="majorHAnsi" w:cstheme="majorHAnsi"/>
          <w:sz w:val="22"/>
        </w:rPr>
        <w:t>magnitude and variability</w:t>
      </w:r>
      <w:r w:rsidRPr="006E6B00">
        <w:rPr>
          <w:rFonts w:asciiTheme="majorHAnsi" w:hAnsiTheme="majorHAnsi" w:cstheme="majorHAnsi"/>
          <w:sz w:val="22"/>
        </w:rPr>
        <w:t xml:space="preserve"> across months. Significant deviations are observed throughout the timeline, indicating weak alignment with actual patterns. Although some long-term trends are faintly reflected, the forecasts lack precision and consistency, making them </w:t>
      </w:r>
      <w:r w:rsidRPr="006E6B00">
        <w:rPr>
          <w:rStyle w:val="Strong"/>
          <w:rFonts w:asciiTheme="majorHAnsi" w:hAnsiTheme="majorHAnsi" w:cstheme="majorHAnsi"/>
          <w:sz w:val="22"/>
        </w:rPr>
        <w:t>unreliable predictors even at an aggregated monthly level</w:t>
      </w:r>
      <w:r w:rsidRPr="006E6B00">
        <w:rPr>
          <w:rFonts w:asciiTheme="majorHAnsi" w:hAnsiTheme="majorHAnsi" w:cstheme="majorHAnsi"/>
          <w:sz w:val="22"/>
        </w:rPr>
        <w:t>.</w:t>
      </w:r>
    </w:p>
    <w:p w:rsidR="00647EFE" w:rsidRPr="00130E36" w:rsidRDefault="00647EFE" w:rsidP="00647EFE">
      <w:pPr>
        <w:pStyle w:val="Heading2"/>
        <w:numPr>
          <w:ilvl w:val="1"/>
          <w:numId w:val="11"/>
        </w:numPr>
        <w:jc w:val="both"/>
        <w:rPr>
          <w:rStyle w:val="Strong"/>
          <w:rFonts w:asciiTheme="majorHAnsi" w:hAnsiTheme="majorHAnsi" w:cstheme="majorHAnsi"/>
          <w:b/>
          <w:bCs/>
          <w:sz w:val="28"/>
        </w:rPr>
      </w:pPr>
      <w:bookmarkStart w:id="9" w:name="_Toc226137937"/>
      <w:r w:rsidRPr="00647EFE">
        <w:rPr>
          <w:rStyle w:val="Strong"/>
          <w:rFonts w:asciiTheme="majorHAnsi" w:hAnsiTheme="majorHAnsi" w:cstheme="majorHAnsi"/>
          <w:b/>
          <w:sz w:val="28"/>
        </w:rPr>
        <w:t xml:space="preserve">Correlation Analysis of Demand, Forecast and </w:t>
      </w:r>
      <w:r>
        <w:rPr>
          <w:rStyle w:val="Strong"/>
          <w:rFonts w:asciiTheme="majorHAnsi" w:hAnsiTheme="majorHAnsi" w:cstheme="majorHAnsi"/>
          <w:b/>
          <w:sz w:val="28"/>
        </w:rPr>
        <w:t>Forecast-</w:t>
      </w:r>
      <w:r w:rsidRPr="00647EFE">
        <w:rPr>
          <w:rStyle w:val="Strong"/>
          <w:rFonts w:asciiTheme="majorHAnsi" w:hAnsiTheme="majorHAnsi" w:cstheme="majorHAnsi"/>
          <w:b/>
          <w:sz w:val="28"/>
        </w:rPr>
        <w:t>Error</w:t>
      </w:r>
      <w:bookmarkEnd w:id="9"/>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6232"/>
      </w:tblGrid>
      <w:tr w:rsidR="00D937B2" w:rsidTr="00647EFE">
        <w:tc>
          <w:tcPr>
            <w:tcW w:w="3969" w:type="dxa"/>
          </w:tcPr>
          <w:p w:rsidR="00647EFE" w:rsidRPr="00647EFE" w:rsidRDefault="00647EFE" w:rsidP="000A6FAC">
            <w:pPr>
              <w:pStyle w:val="NormalWeb"/>
              <w:spacing w:before="0" w:beforeAutospacing="0" w:after="0" w:afterAutospacing="0"/>
              <w:jc w:val="both"/>
              <w:rPr>
                <w:rFonts w:asciiTheme="majorHAnsi" w:hAnsiTheme="majorHAnsi" w:cstheme="majorHAnsi"/>
                <w:sz w:val="22"/>
              </w:rPr>
            </w:pPr>
            <w:r w:rsidRPr="00647EFE">
              <w:rPr>
                <w:rFonts w:asciiTheme="majorHAnsi" w:hAnsiTheme="majorHAnsi" w:cstheme="majorHAnsi"/>
                <w:sz w:val="22"/>
              </w:rPr>
              <w:t xml:space="preserve">The correlation heatmap highlights relationships between actual demand, forecast values, temperature, and forecast error. </w:t>
            </w:r>
            <w:r w:rsidR="000A6FAC" w:rsidRPr="000A6FAC">
              <w:rPr>
                <w:rFonts w:asciiTheme="majorHAnsi" w:hAnsiTheme="majorHAnsi" w:cstheme="majorHAnsi"/>
                <w:b/>
                <w:sz w:val="22"/>
              </w:rPr>
              <w:t>Actual Demand</w:t>
            </w:r>
            <w:r w:rsidRPr="00647EFE">
              <w:rPr>
                <w:rFonts w:asciiTheme="majorHAnsi" w:hAnsiTheme="majorHAnsi" w:cstheme="majorHAnsi"/>
                <w:sz w:val="22"/>
              </w:rPr>
              <w:t xml:space="preserve"> shows only a </w:t>
            </w:r>
            <w:r w:rsidRPr="00647EFE">
              <w:rPr>
                <w:rStyle w:val="Strong"/>
                <w:rFonts w:asciiTheme="majorHAnsi" w:hAnsiTheme="majorHAnsi" w:cstheme="majorHAnsi"/>
                <w:sz w:val="22"/>
              </w:rPr>
              <w:t>moderate correlation</w:t>
            </w:r>
            <w:r w:rsidRPr="00647EFE">
              <w:rPr>
                <w:rFonts w:asciiTheme="majorHAnsi" w:hAnsiTheme="majorHAnsi" w:cstheme="majorHAnsi"/>
                <w:sz w:val="22"/>
              </w:rPr>
              <w:t xml:space="preserve"> with </w:t>
            </w:r>
            <w:r w:rsidR="000A6FAC" w:rsidRPr="000A6FAC">
              <w:rPr>
                <w:rFonts w:asciiTheme="majorHAnsi" w:hAnsiTheme="majorHAnsi" w:cstheme="majorHAnsi"/>
                <w:b/>
                <w:sz w:val="22"/>
              </w:rPr>
              <w:t>Demand Forecast</w:t>
            </w:r>
            <w:r w:rsidRPr="00647EFE">
              <w:rPr>
                <w:rFonts w:asciiTheme="majorHAnsi" w:hAnsiTheme="majorHAnsi" w:cstheme="majorHAnsi"/>
                <w:sz w:val="22"/>
              </w:rPr>
              <w:t xml:space="preserve">, indicating limited predictive capability. </w:t>
            </w:r>
            <w:r w:rsidRPr="000A6FAC">
              <w:rPr>
                <w:rFonts w:asciiTheme="majorHAnsi" w:hAnsiTheme="majorHAnsi" w:cstheme="majorHAnsi"/>
                <w:b/>
                <w:sz w:val="22"/>
              </w:rPr>
              <w:t>Temperature</w:t>
            </w:r>
            <w:r w:rsidRPr="00647EFE">
              <w:rPr>
                <w:rFonts w:asciiTheme="majorHAnsi" w:hAnsiTheme="majorHAnsi" w:cstheme="majorHAnsi"/>
                <w:sz w:val="22"/>
              </w:rPr>
              <w:t xml:space="preserve"> has a </w:t>
            </w:r>
            <w:r w:rsidRPr="00647EFE">
              <w:rPr>
                <w:rStyle w:val="Strong"/>
                <w:rFonts w:asciiTheme="majorHAnsi" w:hAnsiTheme="majorHAnsi" w:cstheme="majorHAnsi"/>
                <w:sz w:val="22"/>
              </w:rPr>
              <w:t>weak linear relationship</w:t>
            </w:r>
            <w:r w:rsidRPr="00647EFE">
              <w:rPr>
                <w:rFonts w:asciiTheme="majorHAnsi" w:hAnsiTheme="majorHAnsi" w:cstheme="majorHAnsi"/>
                <w:sz w:val="22"/>
              </w:rPr>
              <w:t xml:space="preserve"> with demand, suggesting underlying </w:t>
            </w:r>
            <w:r w:rsidRPr="000A6FAC">
              <w:rPr>
                <w:rFonts w:asciiTheme="majorHAnsi" w:hAnsiTheme="majorHAnsi" w:cstheme="majorHAnsi"/>
                <w:b/>
                <w:sz w:val="22"/>
              </w:rPr>
              <w:t>non-linear</w:t>
            </w:r>
            <w:r w:rsidRPr="00647EFE">
              <w:rPr>
                <w:rFonts w:asciiTheme="majorHAnsi" w:hAnsiTheme="majorHAnsi" w:cstheme="majorHAnsi"/>
                <w:sz w:val="22"/>
              </w:rPr>
              <w:t xml:space="preserve"> effects. </w:t>
            </w:r>
            <w:r w:rsidR="000A6FAC" w:rsidRPr="000A6FAC">
              <w:rPr>
                <w:rFonts w:asciiTheme="majorHAnsi" w:hAnsiTheme="majorHAnsi" w:cstheme="majorHAnsi"/>
                <w:b/>
                <w:sz w:val="22"/>
              </w:rPr>
              <w:t>Forecast Error</w:t>
            </w:r>
            <w:r w:rsidRPr="00647EFE">
              <w:rPr>
                <w:rFonts w:asciiTheme="majorHAnsi" w:hAnsiTheme="majorHAnsi" w:cstheme="majorHAnsi"/>
                <w:sz w:val="22"/>
              </w:rPr>
              <w:t xml:space="preserve"> is positively correlated with demand, implying larger errors during high demand periods. The negative relationship between forecast and error indicates systematic inaccuracies. Overall, the results reinforce that simple linear relationships are insufficient, motivating the use of more </w:t>
            </w:r>
            <w:r w:rsidRPr="00647EFE">
              <w:rPr>
                <w:rStyle w:val="Strong"/>
                <w:rFonts w:asciiTheme="majorHAnsi" w:hAnsiTheme="majorHAnsi" w:cstheme="majorHAnsi"/>
                <w:sz w:val="22"/>
              </w:rPr>
              <w:t>advanced, non-linear modelling techniques</w:t>
            </w:r>
            <w:r w:rsidRPr="00647EFE">
              <w:rPr>
                <w:rFonts w:asciiTheme="majorHAnsi" w:hAnsiTheme="majorHAnsi" w:cstheme="majorHAnsi"/>
                <w:sz w:val="22"/>
              </w:rPr>
              <w:t>.</w:t>
            </w:r>
          </w:p>
        </w:tc>
        <w:tc>
          <w:tcPr>
            <w:tcW w:w="6232" w:type="dxa"/>
          </w:tcPr>
          <w:p w:rsidR="00647EFE" w:rsidRDefault="00D937B2" w:rsidP="00647EFE">
            <w:pPr>
              <w:pStyle w:val="NormalWeb"/>
              <w:spacing w:before="0" w:beforeAutospacing="0" w:after="0" w:afterAutospacing="0"/>
              <w:jc w:val="center"/>
              <w:rPr>
                <w:rStyle w:val="Strong"/>
                <w:rFonts w:asciiTheme="majorHAnsi" w:hAnsiTheme="majorHAnsi" w:cstheme="majorHAnsi"/>
                <w:i/>
                <w:sz w:val="20"/>
              </w:rPr>
            </w:pPr>
            <w:r w:rsidRPr="00D937B2">
              <w:rPr>
                <w:rStyle w:val="Strong"/>
                <w:rFonts w:asciiTheme="majorHAnsi" w:hAnsiTheme="majorHAnsi" w:cstheme="majorHAnsi"/>
                <w:i/>
                <w:sz w:val="20"/>
              </w:rPr>
              <w:drawing>
                <wp:inline distT="0" distB="0" distL="0" distR="0" wp14:anchorId="2E82BAF9" wp14:editId="2DAC96E0">
                  <wp:extent cx="3794356" cy="28813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9855" cy="2953832"/>
                          </a:xfrm>
                          <a:prstGeom prst="rect">
                            <a:avLst/>
                          </a:prstGeom>
                        </pic:spPr>
                      </pic:pic>
                    </a:graphicData>
                  </a:graphic>
                </wp:inline>
              </w:drawing>
            </w:r>
          </w:p>
          <w:p w:rsidR="00647EFE" w:rsidRPr="00907313" w:rsidRDefault="00647EFE" w:rsidP="00647EFE">
            <w:pPr>
              <w:pStyle w:val="NormalWeb"/>
              <w:spacing w:before="0" w:beforeAutospacing="0" w:after="0" w:afterAutospacing="0"/>
              <w:jc w:val="center"/>
              <w:rPr>
                <w:rFonts w:asciiTheme="majorHAnsi" w:hAnsiTheme="majorHAnsi" w:cstheme="majorHAnsi"/>
                <w:b/>
                <w:bCs/>
                <w: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10: </w:t>
            </w:r>
            <w:r w:rsidRPr="00647EFE">
              <w:rPr>
                <w:rStyle w:val="Strong"/>
                <w:rFonts w:asciiTheme="majorHAnsi" w:hAnsiTheme="majorHAnsi" w:cstheme="majorHAnsi"/>
                <w:b w:val="0"/>
                <w:i/>
                <w:sz w:val="20"/>
              </w:rPr>
              <w:t xml:space="preserve">Correlation Heatmap of Demand, Forecast and </w:t>
            </w:r>
            <w:r>
              <w:rPr>
                <w:rStyle w:val="Strong"/>
                <w:rFonts w:asciiTheme="majorHAnsi" w:hAnsiTheme="majorHAnsi" w:cstheme="majorHAnsi"/>
                <w:b w:val="0"/>
                <w:i/>
                <w:sz w:val="20"/>
              </w:rPr>
              <w:t>Forecast-</w:t>
            </w:r>
            <w:r w:rsidRPr="00647EFE">
              <w:rPr>
                <w:rStyle w:val="Strong"/>
                <w:rFonts w:asciiTheme="majorHAnsi" w:hAnsiTheme="majorHAnsi" w:cstheme="majorHAnsi"/>
                <w:b w:val="0"/>
                <w:i/>
                <w:sz w:val="20"/>
              </w:rPr>
              <w:t>Error</w:t>
            </w:r>
          </w:p>
        </w:tc>
      </w:tr>
    </w:tbl>
    <w:p w:rsidR="002D0094" w:rsidRDefault="002D0094" w:rsidP="006E6B00">
      <w:pPr>
        <w:pStyle w:val="NormalWeb"/>
        <w:jc w:val="both"/>
        <w:rPr>
          <w:rFonts w:asciiTheme="majorHAnsi" w:hAnsiTheme="majorHAnsi" w:cstheme="majorHAnsi"/>
          <w:sz w:val="22"/>
        </w:rPr>
      </w:pPr>
    </w:p>
    <w:p w:rsidR="002D0094" w:rsidRDefault="002D0094">
      <w:pPr>
        <w:rPr>
          <w:rFonts w:asciiTheme="majorHAnsi" w:eastAsia="Times New Roman" w:hAnsiTheme="majorHAnsi" w:cstheme="majorHAnsi"/>
          <w:szCs w:val="24"/>
          <w:lang w:eastAsia="en-AU"/>
        </w:rPr>
      </w:pPr>
      <w:r>
        <w:rPr>
          <w:rFonts w:asciiTheme="majorHAnsi" w:hAnsiTheme="majorHAnsi" w:cstheme="majorHAnsi"/>
        </w:rPr>
        <w:br w:type="page"/>
      </w:r>
    </w:p>
    <w:p w:rsidR="002D0094" w:rsidRPr="002D0094" w:rsidRDefault="002D0094" w:rsidP="002D0094">
      <w:pPr>
        <w:pStyle w:val="Heading2"/>
        <w:numPr>
          <w:ilvl w:val="0"/>
          <w:numId w:val="11"/>
        </w:numPr>
        <w:jc w:val="both"/>
        <w:rPr>
          <w:rStyle w:val="Strong"/>
          <w:rFonts w:asciiTheme="majorHAnsi" w:hAnsiTheme="majorHAnsi" w:cstheme="majorHAnsi"/>
          <w:sz w:val="32"/>
        </w:rPr>
      </w:pPr>
      <w:bookmarkStart w:id="10" w:name="_Toc226137938"/>
      <w:r>
        <w:rPr>
          <w:rStyle w:val="Strong"/>
          <w:rFonts w:asciiTheme="majorHAnsi" w:hAnsiTheme="majorHAnsi" w:cstheme="majorHAnsi"/>
          <w:b/>
          <w:bCs/>
          <w:sz w:val="32"/>
        </w:rPr>
        <w:lastRenderedPageBreak/>
        <w:t>Feature Engineering</w:t>
      </w:r>
      <w:bookmarkEnd w:id="10"/>
    </w:p>
    <w:p w:rsidR="00091EBB" w:rsidRDefault="002D0094" w:rsidP="005028BE">
      <w:pPr>
        <w:pStyle w:val="NormalWeb"/>
        <w:jc w:val="both"/>
        <w:rPr>
          <w:rFonts w:asciiTheme="majorHAnsi" w:hAnsiTheme="majorHAnsi" w:cstheme="majorHAnsi"/>
          <w:sz w:val="22"/>
        </w:rPr>
      </w:pPr>
      <w:r w:rsidRPr="002D0094">
        <w:rPr>
          <w:rFonts w:asciiTheme="majorHAnsi" w:hAnsiTheme="majorHAnsi" w:cstheme="majorHAnsi"/>
          <w:sz w:val="22"/>
        </w:rPr>
        <w:t>F</w:t>
      </w:r>
      <w:r w:rsidR="005028BE">
        <w:rPr>
          <w:rFonts w:asciiTheme="majorHAnsi" w:hAnsiTheme="majorHAnsi" w:cstheme="majorHAnsi"/>
          <w:sz w:val="22"/>
        </w:rPr>
        <w:t>ollowing f</w:t>
      </w:r>
      <w:r w:rsidRPr="002D0094">
        <w:rPr>
          <w:rFonts w:asciiTheme="majorHAnsi" w:hAnsiTheme="majorHAnsi" w:cstheme="majorHAnsi"/>
          <w:sz w:val="22"/>
        </w:rPr>
        <w:t>eature engineering was performed to enhance predictive capability by incorporating relevant external variables and transforming existing features. This includes temporal, economic, and behavioural indicators, along with hybrid transformations and interaction terms, to better capture demand dynamics and improve model accuracy.</w:t>
      </w:r>
    </w:p>
    <w:p w:rsidR="00091EBB" w:rsidRPr="00091EBB" w:rsidRDefault="00091EBB" w:rsidP="00091EBB">
      <w:pPr>
        <w:pStyle w:val="Heading2"/>
        <w:numPr>
          <w:ilvl w:val="1"/>
          <w:numId w:val="11"/>
        </w:numPr>
        <w:jc w:val="both"/>
        <w:rPr>
          <w:rStyle w:val="Strong"/>
          <w:rFonts w:asciiTheme="majorHAnsi" w:hAnsiTheme="majorHAnsi" w:cstheme="majorHAnsi"/>
          <w:sz w:val="28"/>
        </w:rPr>
      </w:pPr>
      <w:bookmarkStart w:id="11" w:name="_Toc226137939"/>
      <w:r w:rsidRPr="00091EBB">
        <w:rPr>
          <w:rStyle w:val="Strong"/>
          <w:rFonts w:asciiTheme="majorHAnsi" w:hAnsiTheme="majorHAnsi" w:cstheme="majorHAnsi"/>
          <w:b/>
          <w:sz w:val="28"/>
        </w:rPr>
        <w:t>Adding Public Holidays and Creating Weekend Indicator</w:t>
      </w:r>
      <w:bookmarkEnd w:id="11"/>
    </w:p>
    <w:p w:rsidR="00B27E8B" w:rsidRPr="00B27E8B" w:rsidRDefault="00091EBB" w:rsidP="00B27E8B">
      <w:pPr>
        <w:pStyle w:val="NormalWeb"/>
        <w:jc w:val="both"/>
        <w:rPr>
          <w:rFonts w:asciiTheme="majorHAnsi" w:hAnsiTheme="majorHAnsi" w:cstheme="majorHAnsi"/>
          <w:sz w:val="22"/>
          <w:szCs w:val="22"/>
        </w:rPr>
      </w:pPr>
      <w:r w:rsidRPr="00B27E8B">
        <w:rPr>
          <w:rFonts w:asciiTheme="majorHAnsi" w:hAnsiTheme="majorHAnsi" w:cstheme="majorHAnsi"/>
          <w:sz w:val="22"/>
          <w:szCs w:val="22"/>
        </w:rPr>
        <w:t xml:space="preserve">A holiday indicator feature (ISHOLIDAY) was created to capture calendar-driven variations in electricity demand. Public holiday data from official sources was integrated </w:t>
      </w:r>
      <w:r w:rsidR="00204D82" w:rsidRPr="00B27E8B">
        <w:rPr>
          <w:rFonts w:asciiTheme="majorHAnsi" w:hAnsiTheme="majorHAnsi" w:cstheme="majorHAnsi"/>
          <w:sz w:val="22"/>
          <w:szCs w:val="22"/>
        </w:rPr>
        <w:t xml:space="preserve">&amp; </w:t>
      </w:r>
      <w:r w:rsidRPr="00B27E8B">
        <w:rPr>
          <w:rFonts w:asciiTheme="majorHAnsi" w:hAnsiTheme="majorHAnsi" w:cstheme="majorHAnsi"/>
          <w:sz w:val="22"/>
          <w:szCs w:val="22"/>
        </w:rPr>
        <w:t>aligned with the dataset using date matching. Weekends were additionally identified using day-of-week information. The feature assigns a value of 1 for holidays and weekends, and 0 otherwise. This enables the model to distinguish between working and non-working days, improving its ability to capture behavioural demand shifts.</w:t>
      </w:r>
      <w:r w:rsidR="00B27E8B" w:rsidRPr="00B27E8B">
        <w:rPr>
          <w:rFonts w:asciiTheme="majorHAnsi" w:hAnsiTheme="majorHAnsi" w:cstheme="majorHAnsi"/>
          <w:sz w:val="22"/>
          <w:szCs w:val="22"/>
        </w:rPr>
        <w:t xml:space="preserve"> </w:t>
      </w:r>
      <w:r w:rsidR="00B27E8B" w:rsidRPr="00B27E8B">
        <w:rPr>
          <w:rStyle w:val="Strong"/>
          <w:rFonts w:asciiTheme="majorHAnsi" w:hAnsiTheme="majorHAnsi" w:cstheme="majorHAnsi"/>
          <w:sz w:val="22"/>
          <w:szCs w:val="22"/>
        </w:rPr>
        <w:t xml:space="preserve">(NSW Government, </w:t>
      </w:r>
      <w:proofErr w:type="spellStart"/>
      <w:r w:rsidR="00B27E8B" w:rsidRPr="00B27E8B">
        <w:rPr>
          <w:rStyle w:val="Strong"/>
          <w:rFonts w:asciiTheme="majorHAnsi" w:hAnsiTheme="majorHAnsi" w:cstheme="majorHAnsi"/>
          <w:sz w:val="22"/>
          <w:szCs w:val="22"/>
        </w:rPr>
        <w:t>n.d.</w:t>
      </w:r>
      <w:proofErr w:type="spellEnd"/>
      <w:r w:rsidR="00B27E8B" w:rsidRPr="00B27E8B">
        <w:rPr>
          <w:rStyle w:val="Strong"/>
          <w:rFonts w:asciiTheme="majorHAnsi" w:hAnsiTheme="majorHAnsi" w:cstheme="majorHAnsi"/>
          <w:sz w:val="22"/>
          <w:szCs w:val="22"/>
        </w:rPr>
        <w:t xml:space="preserve">; Fair Work Ombudsman, </w:t>
      </w:r>
      <w:proofErr w:type="spellStart"/>
      <w:r w:rsidR="00B27E8B" w:rsidRPr="00B27E8B">
        <w:rPr>
          <w:rStyle w:val="Strong"/>
          <w:rFonts w:asciiTheme="majorHAnsi" w:hAnsiTheme="majorHAnsi" w:cstheme="majorHAnsi"/>
          <w:sz w:val="22"/>
          <w:szCs w:val="22"/>
        </w:rPr>
        <w:t>n.d.</w:t>
      </w:r>
      <w:proofErr w:type="spellEnd"/>
      <w:r w:rsidR="00B27E8B" w:rsidRPr="00B27E8B">
        <w:rPr>
          <w:rStyle w:val="Strong"/>
          <w:rFonts w:asciiTheme="majorHAnsi" w:hAnsiTheme="majorHAnsi" w:cstheme="majorHAnsi"/>
          <w:sz w:val="22"/>
          <w:szCs w:val="22"/>
        </w:rPr>
        <w:t>)</w:t>
      </w:r>
      <w:r w:rsidR="00B27E8B" w:rsidRPr="00B27E8B">
        <w:rPr>
          <w:rFonts w:asciiTheme="majorHAnsi" w:hAnsiTheme="majorHAnsi" w:cstheme="majorHAnsi"/>
          <w:sz w:val="22"/>
          <w:szCs w:val="22"/>
        </w:rPr>
        <w:t>.</w:t>
      </w:r>
    </w:p>
    <w:p w:rsidR="00091EBB" w:rsidRPr="00091EBB" w:rsidRDefault="00091EBB" w:rsidP="00091EBB">
      <w:pPr>
        <w:pStyle w:val="NormalWeb"/>
        <w:jc w:val="both"/>
        <w:rPr>
          <w:rFonts w:asciiTheme="majorHAnsi" w:hAnsiTheme="majorHAnsi" w:cstheme="majorHAnsi"/>
          <w:sz w:val="22"/>
        </w:rPr>
      </w:pPr>
    </w:p>
    <w:p w:rsidR="00E6063B" w:rsidRPr="00E466A0" w:rsidRDefault="00E6063B" w:rsidP="00E466A0">
      <w:pPr>
        <w:pStyle w:val="Heading2"/>
        <w:numPr>
          <w:ilvl w:val="1"/>
          <w:numId w:val="11"/>
        </w:numPr>
        <w:jc w:val="both"/>
        <w:rPr>
          <w:rStyle w:val="Strong"/>
          <w:rFonts w:asciiTheme="majorHAnsi" w:hAnsiTheme="majorHAnsi" w:cstheme="majorHAnsi"/>
          <w:b/>
          <w:sz w:val="28"/>
        </w:rPr>
      </w:pPr>
      <w:bookmarkStart w:id="12" w:name="_Toc226137940"/>
      <w:r w:rsidRPr="00E466A0">
        <w:rPr>
          <w:rStyle w:val="Strong"/>
          <w:rFonts w:asciiTheme="majorHAnsi" w:hAnsiTheme="majorHAnsi" w:cstheme="majorHAnsi"/>
          <w:b/>
          <w:sz w:val="28"/>
        </w:rPr>
        <w:t>Time-based Feature Transformation</w:t>
      </w:r>
      <w:bookmarkEnd w:id="12"/>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520"/>
      </w:tblGrid>
      <w:tr w:rsidR="002C4360" w:rsidTr="002C4360">
        <w:tc>
          <w:tcPr>
            <w:tcW w:w="3256" w:type="dxa"/>
          </w:tcPr>
          <w:p w:rsidR="002C4360" w:rsidRDefault="002C4360" w:rsidP="00E466A0">
            <w:pPr>
              <w:pStyle w:val="NormalWeb"/>
              <w:jc w:val="both"/>
              <w:rPr>
                <w:rFonts w:asciiTheme="majorHAnsi" w:hAnsiTheme="majorHAnsi" w:cstheme="majorHAnsi"/>
                <w:sz w:val="22"/>
              </w:rPr>
            </w:pPr>
            <w:r w:rsidRPr="002C4360">
              <w:rPr>
                <w:rFonts w:asciiTheme="majorHAnsi" w:hAnsiTheme="majorHAnsi" w:cstheme="majorHAnsi"/>
                <w:sz w:val="22"/>
              </w:rPr>
              <w:t>Cyclical Encoding Better Represents Time Features Than Sawtooth Patterns</w:t>
            </w:r>
            <w:r>
              <w:rPr>
                <w:rFonts w:asciiTheme="majorHAnsi" w:hAnsiTheme="majorHAnsi" w:cstheme="majorHAnsi"/>
                <w:sz w:val="22"/>
              </w:rPr>
              <w:t xml:space="preserve">. </w:t>
            </w:r>
            <w:r w:rsidRPr="00E6063B">
              <w:rPr>
                <w:rFonts w:asciiTheme="majorHAnsi" w:hAnsiTheme="majorHAnsi" w:cstheme="majorHAnsi"/>
                <w:sz w:val="22"/>
              </w:rPr>
              <w:t xml:space="preserve">Core datetime fields were recomputed and extended using </w:t>
            </w:r>
            <w:r w:rsidRPr="00E6063B">
              <w:rPr>
                <w:rStyle w:val="Strong"/>
                <w:rFonts w:asciiTheme="majorHAnsi" w:hAnsiTheme="majorHAnsi" w:cstheme="majorHAnsi"/>
                <w:sz w:val="22"/>
              </w:rPr>
              <w:t>cyclical transformations</w:t>
            </w:r>
            <w:r w:rsidRPr="00E6063B">
              <w:rPr>
                <w:rFonts w:asciiTheme="majorHAnsi" w:hAnsiTheme="majorHAnsi" w:cstheme="majorHAnsi"/>
                <w:sz w:val="22"/>
              </w:rPr>
              <w:t xml:space="preserve"> (sine and cosine) for hour, day, and month. This eliminates artificial discontinuities (e.g., 23→0 hours) and enables the model to capture periodic patterns in electricity demand more effectively.</w:t>
            </w:r>
          </w:p>
        </w:tc>
        <w:tc>
          <w:tcPr>
            <w:tcW w:w="6520" w:type="dxa"/>
          </w:tcPr>
          <w:p w:rsidR="002C4360" w:rsidRDefault="002C4360" w:rsidP="002C4360">
            <w:pPr>
              <w:pStyle w:val="NormalWeb"/>
              <w:spacing w:before="0" w:beforeAutospacing="0" w:after="0" w:afterAutospacing="0"/>
              <w:jc w:val="center"/>
              <w:rPr>
                <w:rStyle w:val="Strong"/>
                <w:rFonts w:asciiTheme="majorHAnsi" w:hAnsiTheme="majorHAnsi" w:cstheme="majorHAnsi"/>
                <w:i/>
                <w:sz w:val="20"/>
              </w:rPr>
            </w:pPr>
            <w:r w:rsidRPr="002C4360">
              <w:rPr>
                <w:rStyle w:val="Strong"/>
                <w:rFonts w:asciiTheme="majorHAnsi" w:hAnsiTheme="majorHAnsi" w:cstheme="majorHAnsi"/>
                <w:i/>
                <w:noProof/>
                <w:sz w:val="20"/>
              </w:rPr>
              <w:drawing>
                <wp:inline distT="0" distB="0" distL="0" distR="0">
                  <wp:extent cx="3590925" cy="1914525"/>
                  <wp:effectExtent l="0" t="0" r="9525" b="9525"/>
                  <wp:docPr id="24" name="Picture 24" descr="D:\AIML\11Project\images\Cyclic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IML\11Project\images\CyclicTim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4820" cy="1937928"/>
                          </a:xfrm>
                          <a:prstGeom prst="rect">
                            <a:avLst/>
                          </a:prstGeom>
                          <a:noFill/>
                          <a:ln>
                            <a:noFill/>
                          </a:ln>
                        </pic:spPr>
                      </pic:pic>
                    </a:graphicData>
                  </a:graphic>
                </wp:inline>
              </w:drawing>
            </w:r>
          </w:p>
          <w:p w:rsidR="002C4360" w:rsidRDefault="002C4360" w:rsidP="002C4360">
            <w:pPr>
              <w:pStyle w:val="NormalWeb"/>
              <w:spacing w:before="0" w:beforeAutospacing="0" w:after="0" w:afterAutospacing="0"/>
              <w:jc w:val="center"/>
              <w:rPr>
                <w:rFonts w:asciiTheme="majorHAnsi" w:hAnsiTheme="majorHAnsi" w:cstheme="majorHAnsi"/>
                <w:sz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 xml:space="preserve">11: </w:t>
            </w:r>
            <w:r w:rsidRPr="002C4360">
              <w:rPr>
                <w:rFonts w:asciiTheme="majorHAnsi" w:hAnsiTheme="majorHAnsi" w:cstheme="majorHAnsi"/>
                <w:i/>
                <w:sz w:val="20"/>
              </w:rPr>
              <w:t xml:space="preserve">Cyclical Encoding </w:t>
            </w:r>
            <w:r>
              <w:rPr>
                <w:rFonts w:asciiTheme="majorHAnsi" w:hAnsiTheme="majorHAnsi" w:cstheme="majorHAnsi"/>
                <w:i/>
                <w:sz w:val="20"/>
              </w:rPr>
              <w:t>Better Represents Time Features</w:t>
            </w:r>
          </w:p>
        </w:tc>
      </w:tr>
    </w:tbl>
    <w:p w:rsidR="00391725" w:rsidRPr="00E466A0" w:rsidRDefault="00391725" w:rsidP="00391725">
      <w:pPr>
        <w:pStyle w:val="Heading2"/>
        <w:numPr>
          <w:ilvl w:val="1"/>
          <w:numId w:val="11"/>
        </w:numPr>
        <w:jc w:val="both"/>
        <w:rPr>
          <w:rStyle w:val="Strong"/>
          <w:rFonts w:asciiTheme="majorHAnsi" w:hAnsiTheme="majorHAnsi" w:cstheme="majorHAnsi"/>
          <w:sz w:val="28"/>
        </w:rPr>
      </w:pPr>
      <w:bookmarkStart w:id="13" w:name="_Toc226137941"/>
      <w:r w:rsidRPr="00E466A0">
        <w:rPr>
          <w:rStyle w:val="Strong"/>
          <w:rFonts w:asciiTheme="majorHAnsi" w:hAnsiTheme="majorHAnsi" w:cstheme="majorHAnsi"/>
          <w:b/>
          <w:sz w:val="28"/>
        </w:rPr>
        <w:t>Forecast Error Features</w:t>
      </w:r>
      <w:bookmarkEnd w:id="13"/>
    </w:p>
    <w:p w:rsidR="00391725" w:rsidRPr="00E6063B" w:rsidRDefault="00391725" w:rsidP="00391725">
      <w:pPr>
        <w:pStyle w:val="NormalWeb"/>
        <w:jc w:val="both"/>
        <w:rPr>
          <w:rFonts w:asciiTheme="majorHAnsi" w:hAnsiTheme="majorHAnsi" w:cstheme="majorHAnsi"/>
          <w:sz w:val="22"/>
        </w:rPr>
      </w:pPr>
      <w:r w:rsidRPr="00E6063B">
        <w:rPr>
          <w:rFonts w:asciiTheme="majorHAnsi" w:hAnsiTheme="majorHAnsi" w:cstheme="majorHAnsi"/>
          <w:sz w:val="22"/>
        </w:rPr>
        <w:t>Error-based features (ERROR_LAST and ERROR_AVG) were computed to quantify deviations between actual and forecast demand. These features help the model learn systematic biases and improve predictive accuracy.</w:t>
      </w:r>
    </w:p>
    <w:p w:rsidR="00391725" w:rsidRPr="00E466A0" w:rsidRDefault="00391725" w:rsidP="00391725">
      <w:pPr>
        <w:pStyle w:val="Heading2"/>
        <w:numPr>
          <w:ilvl w:val="1"/>
          <w:numId w:val="11"/>
        </w:numPr>
        <w:jc w:val="both"/>
        <w:rPr>
          <w:rStyle w:val="Strong"/>
          <w:rFonts w:asciiTheme="majorHAnsi" w:hAnsiTheme="majorHAnsi" w:cstheme="majorHAnsi"/>
          <w:b/>
          <w:sz w:val="28"/>
        </w:rPr>
      </w:pPr>
      <w:bookmarkStart w:id="14" w:name="_Toc226137942"/>
      <w:r w:rsidRPr="00E466A0">
        <w:rPr>
          <w:rStyle w:val="Strong"/>
          <w:rFonts w:asciiTheme="majorHAnsi" w:hAnsiTheme="majorHAnsi" w:cstheme="majorHAnsi"/>
          <w:b/>
          <w:sz w:val="28"/>
        </w:rPr>
        <w:t>Covid</w:t>
      </w:r>
      <w:r>
        <w:rPr>
          <w:rStyle w:val="Strong"/>
          <w:rFonts w:asciiTheme="majorHAnsi" w:hAnsiTheme="majorHAnsi" w:cstheme="majorHAnsi"/>
          <w:b/>
          <w:sz w:val="28"/>
        </w:rPr>
        <w:t>-19</w:t>
      </w:r>
      <w:r w:rsidRPr="00E466A0">
        <w:rPr>
          <w:rStyle w:val="Strong"/>
          <w:rFonts w:asciiTheme="majorHAnsi" w:hAnsiTheme="majorHAnsi" w:cstheme="majorHAnsi"/>
          <w:b/>
          <w:sz w:val="28"/>
        </w:rPr>
        <w:t xml:space="preserve"> Lockdown Indicator</w:t>
      </w:r>
      <w:bookmarkEnd w:id="14"/>
    </w:p>
    <w:p w:rsidR="00391725" w:rsidRPr="00E6063B" w:rsidRDefault="00391725" w:rsidP="00391725">
      <w:pPr>
        <w:pStyle w:val="NormalWeb"/>
        <w:jc w:val="both"/>
        <w:rPr>
          <w:rFonts w:asciiTheme="majorHAnsi" w:hAnsiTheme="majorHAnsi" w:cstheme="majorHAnsi"/>
          <w:sz w:val="22"/>
        </w:rPr>
      </w:pPr>
      <w:r w:rsidRPr="00E466A0">
        <w:rPr>
          <w:rFonts w:asciiTheme="majorHAnsi" w:hAnsiTheme="majorHAnsi" w:cstheme="majorHAnsi"/>
          <w:sz w:val="22"/>
        </w:rPr>
        <w:t>A COVID_PERIOD indicator variable was created to capture demand disruptions during lockdown (March–May 2020). This binary feature enables the model to account for abnormal consumption patterns caused by restricted economic and social activity</w:t>
      </w:r>
      <w:r w:rsidR="00B27E8B" w:rsidRPr="00B27E8B">
        <w:rPr>
          <w:rFonts w:asciiTheme="majorHAnsi" w:hAnsiTheme="majorHAnsi" w:cstheme="majorHAnsi"/>
          <w:b/>
          <w:sz w:val="22"/>
          <w:szCs w:val="22"/>
        </w:rPr>
        <w:t xml:space="preserve"> (Australian Government, 2020)</w:t>
      </w:r>
      <w:r w:rsidR="00742F99" w:rsidRPr="00742F99">
        <w:rPr>
          <w:rFonts w:asciiTheme="majorHAnsi" w:hAnsiTheme="majorHAnsi" w:cstheme="majorHAnsi"/>
          <w:sz w:val="22"/>
          <w:szCs w:val="22"/>
        </w:rPr>
        <w:t>.</w:t>
      </w:r>
    </w:p>
    <w:p w:rsidR="00391725" w:rsidRPr="00E466A0" w:rsidRDefault="00391725" w:rsidP="00391725">
      <w:pPr>
        <w:pStyle w:val="Heading2"/>
        <w:numPr>
          <w:ilvl w:val="1"/>
          <w:numId w:val="11"/>
        </w:numPr>
        <w:jc w:val="both"/>
        <w:rPr>
          <w:rStyle w:val="Strong"/>
          <w:rFonts w:asciiTheme="majorHAnsi" w:hAnsiTheme="majorHAnsi" w:cstheme="majorHAnsi"/>
          <w:sz w:val="28"/>
        </w:rPr>
      </w:pPr>
      <w:bookmarkStart w:id="15" w:name="_Toc226137943"/>
      <w:r w:rsidRPr="00E466A0">
        <w:rPr>
          <w:rStyle w:val="Strong"/>
          <w:rFonts w:asciiTheme="majorHAnsi" w:hAnsiTheme="majorHAnsi" w:cstheme="majorHAnsi"/>
          <w:b/>
          <w:sz w:val="28"/>
        </w:rPr>
        <w:t>Feature Organisation and Dataset Structuring</w:t>
      </w:r>
      <w:bookmarkEnd w:id="15"/>
    </w:p>
    <w:p w:rsidR="00391725" w:rsidRPr="00E6063B" w:rsidRDefault="00391725" w:rsidP="00391725">
      <w:pPr>
        <w:pStyle w:val="NormalWeb"/>
        <w:jc w:val="both"/>
        <w:rPr>
          <w:rFonts w:asciiTheme="majorHAnsi" w:hAnsiTheme="majorHAnsi" w:cstheme="majorHAnsi"/>
          <w:sz w:val="22"/>
        </w:rPr>
      </w:pPr>
      <w:r w:rsidRPr="00E6063B">
        <w:rPr>
          <w:rFonts w:asciiTheme="majorHAnsi" w:hAnsiTheme="majorHAnsi" w:cstheme="majorHAnsi"/>
          <w:sz w:val="22"/>
        </w:rPr>
        <w:t xml:space="preserve">The dataset was reorganized with </w:t>
      </w:r>
      <w:r w:rsidRPr="00E6063B">
        <w:rPr>
          <w:rStyle w:val="Strong"/>
          <w:rFonts w:asciiTheme="majorHAnsi" w:hAnsiTheme="majorHAnsi" w:cstheme="majorHAnsi"/>
          <w:sz w:val="22"/>
        </w:rPr>
        <w:t>TOTALDEMAND as the target variable</w:t>
      </w:r>
      <w:r w:rsidRPr="00E6063B">
        <w:rPr>
          <w:rFonts w:asciiTheme="majorHAnsi" w:hAnsiTheme="majorHAnsi" w:cstheme="majorHAnsi"/>
          <w:sz w:val="22"/>
        </w:rPr>
        <w:t xml:space="preserve">, followed by high-priority predictors, engineered features, and lower-priority attributes. Missing values introduced by lag and </w:t>
      </w:r>
      <w:r w:rsidRPr="00E6063B">
        <w:rPr>
          <w:rFonts w:asciiTheme="majorHAnsi" w:hAnsiTheme="majorHAnsi" w:cstheme="majorHAnsi"/>
          <w:sz w:val="22"/>
        </w:rPr>
        <w:lastRenderedPageBreak/>
        <w:t>rolling operations were removed, resulting in a clean, model-ready dataset suitable for downstream analysis and forecasting.</w:t>
      </w:r>
    </w:p>
    <w:p w:rsidR="00E6063B" w:rsidRPr="00E466A0" w:rsidRDefault="00E6063B" w:rsidP="00E466A0">
      <w:pPr>
        <w:pStyle w:val="Heading2"/>
        <w:numPr>
          <w:ilvl w:val="1"/>
          <w:numId w:val="11"/>
        </w:numPr>
        <w:jc w:val="both"/>
        <w:rPr>
          <w:rStyle w:val="Strong"/>
          <w:rFonts w:asciiTheme="majorHAnsi" w:hAnsiTheme="majorHAnsi" w:cstheme="majorHAnsi"/>
          <w:b/>
          <w:sz w:val="28"/>
        </w:rPr>
      </w:pPr>
      <w:bookmarkStart w:id="16" w:name="_Toc226137944"/>
      <w:r w:rsidRPr="00E466A0">
        <w:rPr>
          <w:rStyle w:val="Strong"/>
          <w:rFonts w:asciiTheme="majorHAnsi" w:hAnsiTheme="majorHAnsi" w:cstheme="majorHAnsi"/>
          <w:b/>
          <w:sz w:val="28"/>
        </w:rPr>
        <w:t>Lag and Rolling Features</w:t>
      </w:r>
      <w:r w:rsidR="002C4360">
        <w:rPr>
          <w:rStyle w:val="Strong"/>
          <w:rFonts w:asciiTheme="majorHAnsi" w:hAnsiTheme="majorHAnsi" w:cstheme="majorHAnsi"/>
          <w:b/>
          <w:sz w:val="28"/>
        </w:rPr>
        <w:t xml:space="preserve"> </w:t>
      </w:r>
      <w:r w:rsidR="002C4360" w:rsidRPr="002C4360">
        <w:rPr>
          <w:rStyle w:val="Strong"/>
          <w:rFonts w:asciiTheme="majorHAnsi" w:hAnsiTheme="majorHAnsi" w:cstheme="majorHAnsi"/>
          <w:b/>
          <w:sz w:val="28"/>
        </w:rPr>
        <w:t>for Demand and Temperature</w:t>
      </w:r>
      <w:bookmarkEnd w:id="16"/>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654"/>
      </w:tblGrid>
      <w:tr w:rsidR="00862DA5" w:rsidTr="00862DA5">
        <w:tc>
          <w:tcPr>
            <w:tcW w:w="2694" w:type="dxa"/>
          </w:tcPr>
          <w:p w:rsidR="00391725" w:rsidRDefault="00391725" w:rsidP="00137C3E">
            <w:pPr>
              <w:pStyle w:val="NormalWeb"/>
              <w:jc w:val="both"/>
              <w:rPr>
                <w:rFonts w:asciiTheme="majorHAnsi" w:hAnsiTheme="majorHAnsi" w:cstheme="majorHAnsi"/>
                <w:sz w:val="22"/>
              </w:rPr>
            </w:pPr>
            <w:r w:rsidRPr="00E6063B">
              <w:rPr>
                <w:rFonts w:asciiTheme="majorHAnsi" w:hAnsiTheme="majorHAnsi" w:cstheme="majorHAnsi"/>
                <w:sz w:val="22"/>
              </w:rPr>
              <w:t xml:space="preserve">Lagged variables for demand and temperature were created at multiple intervals (30 minutes, hourly, daily, and weekly) to capture temporal dependencies. Additionally, </w:t>
            </w:r>
            <w:r w:rsidRPr="00E6063B">
              <w:rPr>
                <w:rStyle w:val="Strong"/>
                <w:rFonts w:asciiTheme="majorHAnsi" w:hAnsiTheme="majorHAnsi" w:cstheme="majorHAnsi"/>
                <w:sz w:val="22"/>
              </w:rPr>
              <w:t>7-day rolling averages</w:t>
            </w:r>
            <w:r w:rsidRPr="00E6063B">
              <w:rPr>
                <w:rFonts w:asciiTheme="majorHAnsi" w:hAnsiTheme="majorHAnsi" w:cstheme="majorHAnsi"/>
                <w:sz w:val="22"/>
              </w:rPr>
              <w:t xml:space="preserve"> were introduced to smooth short-term fluctuations and represent longer-term trends.</w:t>
            </w:r>
            <w:r w:rsidRPr="00391725">
              <w:rPr>
                <w:rFonts w:asciiTheme="majorHAnsi" w:hAnsiTheme="majorHAnsi" w:cstheme="majorHAnsi"/>
                <w:sz w:val="22"/>
              </w:rPr>
              <w:t xml:space="preserve"> Together, these engineered variables help the model capture </w:t>
            </w:r>
            <w:r w:rsidRPr="00391725">
              <w:rPr>
                <w:rFonts w:asciiTheme="majorHAnsi" w:hAnsiTheme="majorHAnsi" w:cstheme="majorHAnsi"/>
                <w:b/>
                <w:sz w:val="22"/>
              </w:rPr>
              <w:t>persistence, recurring cycles, and underlying long-term movement</w:t>
            </w:r>
            <w:r w:rsidRPr="00391725">
              <w:rPr>
                <w:rFonts w:asciiTheme="majorHAnsi" w:hAnsiTheme="majorHAnsi" w:cstheme="majorHAnsi"/>
                <w:sz w:val="22"/>
              </w:rPr>
              <w:t xml:space="preserve"> in electricity demand.</w:t>
            </w:r>
          </w:p>
        </w:tc>
        <w:tc>
          <w:tcPr>
            <w:tcW w:w="7654" w:type="dxa"/>
          </w:tcPr>
          <w:p w:rsidR="00391725" w:rsidRDefault="00391725" w:rsidP="00137C3E">
            <w:pPr>
              <w:pStyle w:val="NormalWeb"/>
              <w:spacing w:before="0" w:beforeAutospacing="0" w:after="0" w:afterAutospacing="0"/>
              <w:jc w:val="center"/>
              <w:rPr>
                <w:rStyle w:val="Strong"/>
                <w:rFonts w:asciiTheme="majorHAnsi" w:hAnsiTheme="majorHAnsi" w:cstheme="majorHAnsi"/>
                <w:i/>
                <w:sz w:val="20"/>
              </w:rPr>
            </w:pPr>
            <w:r w:rsidRPr="00391725">
              <w:rPr>
                <w:rStyle w:val="Strong"/>
                <w:rFonts w:asciiTheme="majorHAnsi" w:hAnsiTheme="majorHAnsi" w:cstheme="majorHAnsi"/>
                <w:i/>
                <w:noProof/>
                <w:sz w:val="20"/>
              </w:rPr>
              <w:drawing>
                <wp:inline distT="0" distB="0" distL="0" distR="0">
                  <wp:extent cx="4652698" cy="3807725"/>
                  <wp:effectExtent l="0" t="0" r="0" b="2540"/>
                  <wp:docPr id="26" name="Picture 26" descr="D:\AIML\11Project\images\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IML\11Project\images\La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6798" cy="3950207"/>
                          </a:xfrm>
                          <a:prstGeom prst="rect">
                            <a:avLst/>
                          </a:prstGeom>
                          <a:noFill/>
                          <a:ln>
                            <a:noFill/>
                          </a:ln>
                        </pic:spPr>
                      </pic:pic>
                    </a:graphicData>
                  </a:graphic>
                </wp:inline>
              </w:drawing>
            </w:r>
          </w:p>
          <w:p w:rsidR="00391725" w:rsidRDefault="00391725" w:rsidP="00391725">
            <w:pPr>
              <w:pStyle w:val="NormalWeb"/>
              <w:spacing w:before="0" w:beforeAutospacing="0" w:after="0" w:afterAutospacing="0"/>
              <w:jc w:val="center"/>
              <w:rPr>
                <w:rFonts w:asciiTheme="majorHAnsi" w:hAnsiTheme="majorHAnsi" w:cstheme="majorHAnsi"/>
                <w:sz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11:</w:t>
            </w:r>
            <w:r w:rsidRPr="00391725">
              <w:rPr>
                <w:rStyle w:val="Strong"/>
                <w:rFonts w:asciiTheme="majorHAnsi" w:hAnsiTheme="majorHAnsi" w:cstheme="majorHAnsi"/>
                <w:b w:val="0"/>
                <w:i/>
                <w:sz w:val="20"/>
              </w:rPr>
              <w:t xml:space="preserve"> Lag &amp; Rolling Demand &amp; Temperature</w:t>
            </w:r>
            <w:r>
              <w:rPr>
                <w:rStyle w:val="Strong"/>
                <w:rFonts w:asciiTheme="majorHAnsi" w:hAnsiTheme="majorHAnsi" w:cstheme="majorHAnsi"/>
                <w:b w:val="0"/>
                <w:i/>
                <w:sz w:val="20"/>
              </w:rPr>
              <w:t>s</w:t>
            </w:r>
          </w:p>
        </w:tc>
      </w:tr>
    </w:tbl>
    <w:p w:rsidR="00A608FD" w:rsidRPr="00A608FD" w:rsidRDefault="00A608FD" w:rsidP="00A608FD">
      <w:pPr>
        <w:pStyle w:val="Heading2"/>
        <w:numPr>
          <w:ilvl w:val="1"/>
          <w:numId w:val="11"/>
        </w:numPr>
        <w:jc w:val="both"/>
        <w:rPr>
          <w:rStyle w:val="Strong"/>
          <w:rFonts w:asciiTheme="majorHAnsi" w:hAnsiTheme="majorHAnsi" w:cstheme="majorHAnsi"/>
          <w:sz w:val="28"/>
        </w:rPr>
      </w:pPr>
      <w:bookmarkStart w:id="17" w:name="_Toc226137945"/>
      <w:r w:rsidRPr="00A608FD">
        <w:rPr>
          <w:rStyle w:val="Strong"/>
          <w:rFonts w:asciiTheme="majorHAnsi" w:hAnsiTheme="majorHAnsi" w:cstheme="majorHAnsi"/>
          <w:b/>
          <w:sz w:val="28"/>
        </w:rPr>
        <w:t>Interaction Features</w:t>
      </w:r>
      <w:bookmarkEnd w:id="17"/>
    </w:p>
    <w:p w:rsidR="00A608FD" w:rsidRPr="00C2034A" w:rsidRDefault="00A608FD" w:rsidP="00C2034A">
      <w:pPr>
        <w:pStyle w:val="NormalWeb"/>
        <w:jc w:val="both"/>
        <w:rPr>
          <w:rFonts w:asciiTheme="majorHAnsi" w:hAnsiTheme="majorHAnsi" w:cstheme="majorHAnsi"/>
          <w:sz w:val="22"/>
          <w:szCs w:val="22"/>
        </w:rPr>
      </w:pPr>
      <w:r w:rsidRPr="00C2034A">
        <w:rPr>
          <w:rFonts w:asciiTheme="majorHAnsi" w:hAnsiTheme="majorHAnsi" w:cstheme="majorHAnsi"/>
          <w:sz w:val="22"/>
          <w:szCs w:val="22"/>
        </w:rPr>
        <w:t>To better capture non-linear and behaviour-driven demand patterns, additional hybrid features were engineered from temperature and time variables. These transformations were designed to reflect how electricity usage changes under thermal stress and at specific times of day.</w:t>
      </w:r>
    </w:p>
    <w:tbl>
      <w:tblPr>
        <w:tblStyle w:val="TableGrid"/>
        <w:tblpPr w:leftFromText="180" w:rightFromText="180" w:vertAnchor="text" w:horzAnchor="margin" w:tblpY="479"/>
        <w:tblW w:w="9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843"/>
      </w:tblGrid>
      <w:tr w:rsidR="00483721" w:rsidTr="00483721">
        <w:tc>
          <w:tcPr>
            <w:tcW w:w="4673" w:type="dxa"/>
          </w:tcPr>
          <w:p w:rsidR="00483721" w:rsidRPr="00071F5B" w:rsidRDefault="00483721" w:rsidP="00483721">
            <w:pPr>
              <w:pStyle w:val="NormalWeb"/>
              <w:jc w:val="both"/>
              <w:rPr>
                <w:rFonts w:asciiTheme="majorHAnsi" w:hAnsiTheme="majorHAnsi" w:cstheme="majorHAnsi"/>
                <w:b/>
                <w:sz w:val="22"/>
                <w:szCs w:val="22"/>
              </w:rPr>
            </w:pPr>
            <w:r w:rsidRPr="00C2034A">
              <w:rPr>
                <w:rFonts w:asciiTheme="majorHAnsi" w:hAnsiTheme="majorHAnsi" w:cstheme="majorHAnsi"/>
                <w:sz w:val="22"/>
                <w:szCs w:val="22"/>
              </w:rPr>
              <w:t>A squared temperature term (</w:t>
            </w:r>
            <w:r w:rsidRPr="00C2034A">
              <w:rPr>
                <w:rStyle w:val="Strong"/>
                <w:rFonts w:asciiTheme="majorHAnsi" w:hAnsiTheme="majorHAnsi" w:cstheme="majorHAnsi"/>
                <w:sz w:val="22"/>
                <w:szCs w:val="22"/>
              </w:rPr>
              <w:t>TEMP_SQ</w:t>
            </w:r>
            <w:r w:rsidRPr="00C2034A">
              <w:rPr>
                <w:rFonts w:asciiTheme="majorHAnsi" w:hAnsiTheme="majorHAnsi" w:cstheme="majorHAnsi"/>
                <w:sz w:val="22"/>
                <w:szCs w:val="22"/>
              </w:rPr>
              <w:t xml:space="preserve">) was created to represent the non-linear relationship between temperature and electricity demand. This is important because demand typically rises at both low and high temperatures due to heating and cooling needs. In addition, </w:t>
            </w:r>
            <w:r w:rsidRPr="00C2034A">
              <w:rPr>
                <w:rStyle w:val="Strong"/>
                <w:rFonts w:asciiTheme="majorHAnsi" w:hAnsiTheme="majorHAnsi" w:cstheme="majorHAnsi"/>
                <w:sz w:val="22"/>
                <w:szCs w:val="22"/>
              </w:rPr>
              <w:t>Cooling Degree Days (CDD)</w:t>
            </w:r>
            <w:r w:rsidRPr="00C2034A">
              <w:rPr>
                <w:rFonts w:asciiTheme="majorHAnsi" w:hAnsiTheme="majorHAnsi" w:cstheme="majorHAnsi"/>
                <w:sz w:val="22"/>
                <w:szCs w:val="22"/>
              </w:rPr>
              <w:t xml:space="preserve"> and </w:t>
            </w:r>
            <w:r w:rsidRPr="00C2034A">
              <w:rPr>
                <w:rStyle w:val="Strong"/>
                <w:rFonts w:asciiTheme="majorHAnsi" w:hAnsiTheme="majorHAnsi" w:cstheme="majorHAnsi"/>
                <w:sz w:val="22"/>
                <w:szCs w:val="22"/>
              </w:rPr>
              <w:t>Heating Degree Days (HDD)</w:t>
            </w:r>
            <w:r w:rsidRPr="00C2034A">
              <w:rPr>
                <w:rFonts w:asciiTheme="majorHAnsi" w:hAnsiTheme="majorHAnsi" w:cstheme="majorHAnsi"/>
                <w:sz w:val="22"/>
                <w:szCs w:val="22"/>
              </w:rPr>
              <w:t xml:space="preserve"> were introduced to measure deviation from a comfortable temperature band. CDD captures excess heat above 22°C, while HDD captures cold conditions below 18°C. These features provide interpretable measures of li</w:t>
            </w:r>
            <w:r w:rsidR="00071F5B">
              <w:rPr>
                <w:rFonts w:asciiTheme="majorHAnsi" w:hAnsiTheme="majorHAnsi" w:cstheme="majorHAnsi"/>
                <w:sz w:val="22"/>
                <w:szCs w:val="22"/>
              </w:rPr>
              <w:t xml:space="preserve">kely cooling and heating demand </w:t>
            </w:r>
            <w:r w:rsidR="00071F5B">
              <w:rPr>
                <w:rFonts w:asciiTheme="majorHAnsi" w:hAnsiTheme="majorHAnsi" w:cstheme="majorHAnsi"/>
                <w:b/>
                <w:sz w:val="22"/>
                <w:szCs w:val="22"/>
              </w:rPr>
              <w:t xml:space="preserve">(EIA, </w:t>
            </w:r>
            <w:proofErr w:type="spellStart"/>
            <w:r w:rsidR="00071F5B">
              <w:rPr>
                <w:rFonts w:asciiTheme="majorHAnsi" w:hAnsiTheme="majorHAnsi" w:cstheme="majorHAnsi"/>
                <w:b/>
                <w:sz w:val="22"/>
                <w:szCs w:val="22"/>
              </w:rPr>
              <w:t>n.d.</w:t>
            </w:r>
            <w:proofErr w:type="spellEnd"/>
            <w:r w:rsidR="00071F5B">
              <w:rPr>
                <w:rFonts w:asciiTheme="majorHAnsi" w:hAnsiTheme="majorHAnsi" w:cstheme="majorHAnsi"/>
                <w:b/>
                <w:sz w:val="22"/>
                <w:szCs w:val="22"/>
              </w:rPr>
              <w:t>)</w:t>
            </w:r>
            <w:r w:rsidR="00071F5B" w:rsidRPr="00071F5B">
              <w:rPr>
                <w:rFonts w:asciiTheme="majorHAnsi" w:hAnsiTheme="majorHAnsi" w:cstheme="majorHAnsi"/>
                <w:sz w:val="22"/>
                <w:szCs w:val="22"/>
              </w:rPr>
              <w:t>.</w:t>
            </w:r>
          </w:p>
        </w:tc>
        <w:tc>
          <w:tcPr>
            <w:tcW w:w="4843" w:type="dxa"/>
          </w:tcPr>
          <w:p w:rsidR="00483721" w:rsidRDefault="00483721" w:rsidP="00483721">
            <w:pPr>
              <w:pStyle w:val="NormalWeb"/>
              <w:spacing w:before="0" w:beforeAutospacing="0" w:after="0" w:afterAutospacing="0"/>
              <w:jc w:val="center"/>
              <w:rPr>
                <w:rFonts w:asciiTheme="majorHAnsi" w:hAnsiTheme="majorHAnsi" w:cstheme="majorHAnsi"/>
                <w:sz w:val="22"/>
                <w:szCs w:val="22"/>
              </w:rPr>
            </w:pPr>
            <w:r w:rsidRPr="00483721">
              <w:rPr>
                <w:rFonts w:asciiTheme="majorHAnsi" w:hAnsiTheme="majorHAnsi" w:cstheme="majorHAnsi"/>
                <w:noProof/>
                <w:sz w:val="22"/>
                <w:szCs w:val="22"/>
              </w:rPr>
              <w:drawing>
                <wp:inline distT="0" distB="0" distL="0" distR="0" wp14:anchorId="15A51965" wp14:editId="79CBE40C">
                  <wp:extent cx="2596561"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1168" cy="2248904"/>
                          </a:xfrm>
                          <a:prstGeom prst="rect">
                            <a:avLst/>
                          </a:prstGeom>
                        </pic:spPr>
                      </pic:pic>
                    </a:graphicData>
                  </a:graphic>
                </wp:inline>
              </w:drawing>
            </w:r>
          </w:p>
          <w:p w:rsidR="00483721" w:rsidRDefault="00483721" w:rsidP="00483721">
            <w:pPr>
              <w:pStyle w:val="NormalWeb"/>
              <w:spacing w:before="0" w:beforeAutospacing="0"/>
              <w:jc w:val="center"/>
              <w:rPr>
                <w:rFonts w:asciiTheme="majorHAnsi" w:hAnsiTheme="majorHAnsi" w:cstheme="majorHAnsi"/>
                <w:sz w:val="22"/>
                <w:szCs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12:</w:t>
            </w:r>
            <w:r w:rsidRPr="00391725">
              <w:rPr>
                <w:rStyle w:val="Strong"/>
                <w:rFonts w:asciiTheme="majorHAnsi" w:hAnsiTheme="majorHAnsi" w:cstheme="majorHAnsi"/>
                <w:b w:val="0"/>
                <w:i/>
                <w:sz w:val="20"/>
              </w:rPr>
              <w:t xml:space="preserve"> </w:t>
            </w:r>
            <w:r>
              <w:rPr>
                <w:rStyle w:val="Strong"/>
                <w:rFonts w:asciiTheme="majorHAnsi" w:hAnsiTheme="majorHAnsi" w:cstheme="majorHAnsi"/>
                <w:b w:val="0"/>
                <w:i/>
                <w:sz w:val="20"/>
              </w:rPr>
              <w:t>CDD</w:t>
            </w:r>
            <w:r w:rsidRPr="00391725">
              <w:rPr>
                <w:rStyle w:val="Strong"/>
                <w:rFonts w:asciiTheme="majorHAnsi" w:hAnsiTheme="majorHAnsi" w:cstheme="majorHAnsi"/>
                <w:b w:val="0"/>
                <w:i/>
                <w:sz w:val="20"/>
              </w:rPr>
              <w:t xml:space="preserve"> &amp;</w:t>
            </w:r>
            <w:r>
              <w:rPr>
                <w:rStyle w:val="Strong"/>
                <w:rFonts w:asciiTheme="majorHAnsi" w:hAnsiTheme="majorHAnsi" w:cstheme="majorHAnsi"/>
                <w:b w:val="0"/>
                <w:i/>
                <w:sz w:val="20"/>
              </w:rPr>
              <w:t xml:space="preserve"> HDD</w:t>
            </w:r>
          </w:p>
        </w:tc>
      </w:tr>
    </w:tbl>
    <w:p w:rsidR="00C2034A" w:rsidRPr="00C2034A" w:rsidRDefault="00483721" w:rsidP="00C2034A">
      <w:pPr>
        <w:pStyle w:val="NormalWeb"/>
        <w:jc w:val="both"/>
        <w:rPr>
          <w:rFonts w:asciiTheme="majorHAnsi" w:hAnsiTheme="majorHAnsi" w:cstheme="majorHAnsi"/>
          <w:sz w:val="22"/>
          <w:szCs w:val="22"/>
        </w:rPr>
      </w:pPr>
      <w:r w:rsidRPr="00C2034A">
        <w:rPr>
          <w:rStyle w:val="Strong"/>
          <w:rFonts w:asciiTheme="majorHAnsi" w:hAnsiTheme="majorHAnsi" w:cstheme="majorHAnsi"/>
          <w:sz w:val="22"/>
          <w:szCs w:val="22"/>
        </w:rPr>
        <w:t xml:space="preserve"> </w:t>
      </w:r>
      <w:r w:rsidR="00A608FD" w:rsidRPr="00C2034A">
        <w:rPr>
          <w:rStyle w:val="Strong"/>
          <w:rFonts w:asciiTheme="majorHAnsi" w:hAnsiTheme="majorHAnsi" w:cstheme="majorHAnsi"/>
          <w:sz w:val="22"/>
          <w:szCs w:val="22"/>
        </w:rPr>
        <w:t>Temperature-based transformations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1"/>
        <w:gridCol w:w="1229"/>
        <w:gridCol w:w="3776"/>
      </w:tblGrid>
      <w:tr w:rsidR="00483721" w:rsidTr="005F0074">
        <w:tc>
          <w:tcPr>
            <w:tcW w:w="5240" w:type="dxa"/>
            <w:gridSpan w:val="2"/>
          </w:tcPr>
          <w:p w:rsidR="00483721" w:rsidRPr="005F0074" w:rsidRDefault="005F0074" w:rsidP="005F0074">
            <w:pPr>
              <w:pStyle w:val="NormalWeb"/>
              <w:jc w:val="both"/>
              <w:rPr>
                <w:rStyle w:val="Strong"/>
              </w:rPr>
            </w:pPr>
            <w:r w:rsidRPr="005F0074">
              <w:rPr>
                <w:rStyle w:val="Strong"/>
                <w:rFonts w:asciiTheme="majorHAnsi" w:hAnsiTheme="majorHAnsi" w:cstheme="majorHAnsi"/>
                <w:sz w:val="22"/>
                <w:szCs w:val="22"/>
              </w:rPr>
              <w:lastRenderedPageBreak/>
              <w:t>Temperature X Hour</w:t>
            </w:r>
          </w:p>
          <w:p w:rsidR="00483721" w:rsidRDefault="00483721" w:rsidP="00483721">
            <w:pPr>
              <w:pStyle w:val="NormalWeb"/>
              <w:spacing w:before="240" w:beforeAutospacing="0" w:after="0" w:afterAutospacing="0"/>
              <w:jc w:val="both"/>
              <w:rPr>
                <w:rFonts w:asciiTheme="majorHAnsi" w:hAnsiTheme="majorHAnsi" w:cstheme="majorHAnsi"/>
                <w:sz w:val="22"/>
                <w:szCs w:val="22"/>
              </w:rPr>
            </w:pPr>
            <w:r w:rsidRPr="00C2034A">
              <w:rPr>
                <w:rFonts w:asciiTheme="majorHAnsi" w:hAnsiTheme="majorHAnsi" w:cstheme="majorHAnsi"/>
                <w:sz w:val="22"/>
                <w:szCs w:val="22"/>
              </w:rPr>
              <w:t xml:space="preserve">A hybrid interaction term, </w:t>
            </w:r>
            <w:r w:rsidRPr="00C2034A">
              <w:rPr>
                <w:rStyle w:val="Strong"/>
                <w:rFonts w:asciiTheme="majorHAnsi" w:hAnsiTheme="majorHAnsi" w:cstheme="majorHAnsi"/>
                <w:sz w:val="22"/>
                <w:szCs w:val="22"/>
              </w:rPr>
              <w:t>TEMP_HOUR_INTERACTION</w:t>
            </w:r>
            <w:r w:rsidRPr="00C2034A">
              <w:rPr>
                <w:rFonts w:asciiTheme="majorHAnsi" w:hAnsiTheme="majorHAnsi" w:cstheme="majorHAnsi"/>
                <w:sz w:val="22"/>
                <w:szCs w:val="22"/>
              </w:rPr>
              <w:t>, was created by multiplying temperature with the cyclical hour feature (</w:t>
            </w:r>
            <w:r w:rsidRPr="00C2034A">
              <w:rPr>
                <w:rStyle w:val="Strong"/>
                <w:rFonts w:asciiTheme="majorHAnsi" w:hAnsiTheme="majorHAnsi" w:cstheme="majorHAnsi"/>
                <w:sz w:val="22"/>
                <w:szCs w:val="22"/>
              </w:rPr>
              <w:t>HOUR_SIN</w:t>
            </w:r>
            <w:r w:rsidRPr="00C2034A">
              <w:rPr>
                <w:rFonts w:asciiTheme="majorHAnsi" w:hAnsiTheme="majorHAnsi" w:cstheme="majorHAnsi"/>
                <w:sz w:val="22"/>
                <w:szCs w:val="22"/>
              </w:rPr>
              <w:t>). This enables the model to capture behavioural effects where the impact of temperature may vary across the day, such as stronger cooling demand in hot afternoons or reduced sensitivity during night-time hours.</w:t>
            </w:r>
          </w:p>
        </w:tc>
        <w:tc>
          <w:tcPr>
            <w:tcW w:w="3776" w:type="dxa"/>
          </w:tcPr>
          <w:p w:rsidR="00483721" w:rsidRDefault="00483721" w:rsidP="00483721">
            <w:pPr>
              <w:pStyle w:val="NormalWeb"/>
              <w:spacing w:before="0" w:beforeAutospacing="0" w:after="0" w:afterAutospacing="0"/>
              <w:jc w:val="center"/>
              <w:rPr>
                <w:rFonts w:asciiTheme="majorHAnsi" w:hAnsiTheme="majorHAnsi" w:cstheme="majorHAnsi"/>
                <w:sz w:val="22"/>
                <w:szCs w:val="22"/>
              </w:rPr>
            </w:pPr>
            <w:r w:rsidRPr="00483721">
              <w:rPr>
                <w:rFonts w:asciiTheme="majorHAnsi" w:hAnsiTheme="majorHAnsi" w:cstheme="majorHAnsi"/>
                <w:noProof/>
                <w:sz w:val="22"/>
                <w:szCs w:val="22"/>
              </w:rPr>
              <w:drawing>
                <wp:inline distT="0" distB="0" distL="0" distR="0" wp14:anchorId="0D4D5E17" wp14:editId="6C1F62AF">
                  <wp:extent cx="1708111" cy="1647825"/>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0311" cy="1669241"/>
                          </a:xfrm>
                          <a:prstGeom prst="rect">
                            <a:avLst/>
                          </a:prstGeom>
                        </pic:spPr>
                      </pic:pic>
                    </a:graphicData>
                  </a:graphic>
                </wp:inline>
              </w:drawing>
            </w:r>
          </w:p>
          <w:p w:rsidR="00483721" w:rsidRDefault="00483721" w:rsidP="00483721">
            <w:pPr>
              <w:pStyle w:val="NormalWeb"/>
              <w:spacing w:before="0" w:beforeAutospacing="0" w:after="0" w:afterAutospacing="0"/>
              <w:jc w:val="center"/>
              <w:rPr>
                <w:rFonts w:asciiTheme="majorHAnsi" w:hAnsiTheme="majorHAnsi" w:cstheme="majorHAnsi"/>
                <w:sz w:val="22"/>
                <w:szCs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sidR="005F0074">
              <w:rPr>
                <w:rStyle w:val="Strong"/>
                <w:rFonts w:asciiTheme="majorHAnsi" w:hAnsiTheme="majorHAnsi" w:cstheme="majorHAnsi"/>
                <w:i/>
                <w:sz w:val="20"/>
              </w:rPr>
              <w:t>13</w:t>
            </w:r>
            <w:r>
              <w:rPr>
                <w:rStyle w:val="Strong"/>
                <w:rFonts w:asciiTheme="majorHAnsi" w:hAnsiTheme="majorHAnsi" w:cstheme="majorHAnsi"/>
                <w:i/>
                <w:sz w:val="20"/>
              </w:rPr>
              <w:t>:</w:t>
            </w:r>
            <w:r w:rsidRPr="00391725">
              <w:rPr>
                <w:rStyle w:val="Strong"/>
                <w:rFonts w:asciiTheme="majorHAnsi" w:hAnsiTheme="majorHAnsi" w:cstheme="majorHAnsi"/>
                <w:b w:val="0"/>
                <w:i/>
                <w:sz w:val="20"/>
              </w:rPr>
              <w:t xml:space="preserve"> </w:t>
            </w:r>
            <w:r>
              <w:rPr>
                <w:rStyle w:val="Strong"/>
                <w:rFonts w:asciiTheme="majorHAnsi" w:hAnsiTheme="majorHAnsi" w:cstheme="majorHAnsi"/>
                <w:b w:val="0"/>
                <w:i/>
                <w:sz w:val="20"/>
              </w:rPr>
              <w:t xml:space="preserve">Temperature X </w:t>
            </w:r>
            <w:r w:rsidR="005F0074">
              <w:rPr>
                <w:rStyle w:val="Strong"/>
                <w:rFonts w:asciiTheme="majorHAnsi" w:hAnsiTheme="majorHAnsi" w:cstheme="majorHAnsi"/>
                <w:b w:val="0"/>
                <w:i/>
                <w:sz w:val="20"/>
              </w:rPr>
              <w:t xml:space="preserve">Sine of </w:t>
            </w:r>
            <w:r>
              <w:rPr>
                <w:rStyle w:val="Strong"/>
                <w:rFonts w:asciiTheme="majorHAnsi" w:hAnsiTheme="majorHAnsi" w:cstheme="majorHAnsi"/>
                <w:b w:val="0"/>
                <w:i/>
                <w:sz w:val="20"/>
              </w:rPr>
              <w:t>Time</w:t>
            </w:r>
          </w:p>
        </w:tc>
      </w:tr>
      <w:tr w:rsidR="005F0074" w:rsidTr="005F0074">
        <w:tc>
          <w:tcPr>
            <w:tcW w:w="4011" w:type="dxa"/>
          </w:tcPr>
          <w:p w:rsidR="003C6080" w:rsidRDefault="003C6080" w:rsidP="003C6080">
            <w:pPr>
              <w:pStyle w:val="NormalWeb"/>
              <w:spacing w:before="0" w:beforeAutospacing="0" w:after="0" w:afterAutospacing="0"/>
              <w:rPr>
                <w:rFonts w:asciiTheme="majorHAnsi" w:hAnsiTheme="majorHAnsi" w:cstheme="majorHAnsi"/>
                <w:sz w:val="22"/>
                <w:szCs w:val="22"/>
              </w:rPr>
            </w:pPr>
            <w:r>
              <w:rPr>
                <w:rStyle w:val="Strong"/>
                <w:rFonts w:asciiTheme="majorHAnsi" w:hAnsiTheme="majorHAnsi" w:cstheme="majorHAnsi"/>
                <w:sz w:val="22"/>
                <w:szCs w:val="22"/>
              </w:rPr>
              <w:t>Peak-hour</w:t>
            </w:r>
          </w:p>
          <w:p w:rsidR="005F0074" w:rsidRDefault="005F0074" w:rsidP="005F0074">
            <w:pPr>
              <w:pStyle w:val="NormalWeb"/>
              <w:spacing w:before="0" w:beforeAutospacing="0" w:after="0" w:afterAutospacing="0"/>
              <w:jc w:val="center"/>
              <w:rPr>
                <w:rFonts w:asciiTheme="majorHAnsi" w:hAnsiTheme="majorHAnsi" w:cstheme="majorHAnsi"/>
                <w:sz w:val="22"/>
                <w:szCs w:val="22"/>
              </w:rPr>
            </w:pPr>
            <w:r w:rsidRPr="005F0074">
              <w:rPr>
                <w:rFonts w:asciiTheme="majorHAnsi" w:hAnsiTheme="majorHAnsi" w:cstheme="majorHAnsi"/>
                <w:noProof/>
                <w:sz w:val="22"/>
                <w:szCs w:val="22"/>
              </w:rPr>
              <w:drawing>
                <wp:inline distT="0" distB="0" distL="0" distR="0" wp14:anchorId="5D50FA59" wp14:editId="06A10E63">
                  <wp:extent cx="2409825" cy="19244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7070" cy="1954165"/>
                          </a:xfrm>
                          <a:prstGeom prst="rect">
                            <a:avLst/>
                          </a:prstGeom>
                        </pic:spPr>
                      </pic:pic>
                    </a:graphicData>
                  </a:graphic>
                </wp:inline>
              </w:drawing>
            </w:r>
          </w:p>
          <w:p w:rsidR="005F0074" w:rsidRDefault="005F0074" w:rsidP="005F0074">
            <w:pPr>
              <w:pStyle w:val="NormalWeb"/>
              <w:spacing w:before="0" w:beforeAutospacing="0" w:after="0" w:afterAutospacing="0"/>
              <w:jc w:val="center"/>
              <w:rPr>
                <w:rFonts w:asciiTheme="majorHAnsi" w:hAnsiTheme="majorHAnsi" w:cstheme="majorHAnsi"/>
                <w:sz w:val="22"/>
                <w:szCs w:val="22"/>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14:</w:t>
            </w:r>
            <w:r w:rsidRPr="00391725">
              <w:rPr>
                <w:rStyle w:val="Strong"/>
                <w:rFonts w:asciiTheme="majorHAnsi" w:hAnsiTheme="majorHAnsi" w:cstheme="majorHAnsi"/>
                <w:b w:val="0"/>
                <w:i/>
                <w:sz w:val="20"/>
              </w:rPr>
              <w:t xml:space="preserve"> </w:t>
            </w:r>
            <w:r>
              <w:rPr>
                <w:rStyle w:val="Strong"/>
                <w:rFonts w:asciiTheme="majorHAnsi" w:hAnsiTheme="majorHAnsi" w:cstheme="majorHAnsi"/>
                <w:b w:val="0"/>
                <w:i/>
                <w:sz w:val="20"/>
              </w:rPr>
              <w:t>Peak Hour feature</w:t>
            </w:r>
          </w:p>
        </w:tc>
        <w:tc>
          <w:tcPr>
            <w:tcW w:w="5005" w:type="dxa"/>
            <w:gridSpan w:val="2"/>
          </w:tcPr>
          <w:p w:rsidR="003C6080" w:rsidRDefault="003C6080" w:rsidP="00C2034A">
            <w:pPr>
              <w:pStyle w:val="NormalWeb"/>
              <w:jc w:val="both"/>
              <w:rPr>
                <w:rFonts w:asciiTheme="majorHAnsi" w:hAnsiTheme="majorHAnsi" w:cstheme="majorHAnsi"/>
                <w:sz w:val="22"/>
                <w:szCs w:val="22"/>
              </w:rPr>
            </w:pPr>
          </w:p>
          <w:p w:rsidR="005F0074" w:rsidRDefault="00D81E3A" w:rsidP="00D81E3A">
            <w:pPr>
              <w:pStyle w:val="NormalWeb"/>
              <w:jc w:val="both"/>
              <w:rPr>
                <w:rFonts w:asciiTheme="majorHAnsi" w:hAnsiTheme="majorHAnsi" w:cstheme="majorHAnsi"/>
                <w:sz w:val="22"/>
                <w:szCs w:val="22"/>
              </w:rPr>
            </w:pPr>
            <w:r w:rsidRPr="00220844">
              <w:rPr>
                <w:rFonts w:asciiTheme="majorHAnsi" w:hAnsiTheme="majorHAnsi" w:cstheme="majorHAnsi"/>
                <w:sz w:val="22"/>
                <w:szCs w:val="22"/>
              </w:rPr>
              <w:t xml:space="preserve">A smooth </w:t>
            </w:r>
            <w:r w:rsidRPr="00220844">
              <w:rPr>
                <w:rStyle w:val="Strong"/>
                <w:rFonts w:asciiTheme="majorHAnsi" w:hAnsiTheme="majorHAnsi" w:cstheme="majorHAnsi"/>
                <w:sz w:val="22"/>
                <w:szCs w:val="22"/>
              </w:rPr>
              <w:t>peak-weight</w:t>
            </w:r>
            <w:r w:rsidRPr="00220844">
              <w:rPr>
                <w:rFonts w:asciiTheme="majorHAnsi" w:hAnsiTheme="majorHAnsi" w:cstheme="majorHAnsi"/>
                <w:sz w:val="22"/>
                <w:szCs w:val="22"/>
              </w:rPr>
              <w:t xml:space="preserve"> feature was</w:t>
            </w:r>
            <w:r w:rsidR="005F0074" w:rsidRPr="00220844">
              <w:rPr>
                <w:rFonts w:asciiTheme="majorHAnsi" w:hAnsiTheme="majorHAnsi" w:cstheme="majorHAnsi"/>
                <w:sz w:val="20"/>
                <w:szCs w:val="22"/>
              </w:rPr>
              <w:t xml:space="preserve"> </w:t>
            </w:r>
            <w:r w:rsidR="005F0074" w:rsidRPr="00C2034A">
              <w:rPr>
                <w:rFonts w:asciiTheme="majorHAnsi" w:hAnsiTheme="majorHAnsi" w:cstheme="majorHAnsi"/>
                <w:sz w:val="22"/>
                <w:szCs w:val="22"/>
              </w:rPr>
              <w:t>also engineered to represent expected demand concentration during morning and evening peak periods. The feature was made season-sensitive so that peak timing shifts slightly across summer, winter, and shoulder months. Stronger weighting was assigned to evening demand, reflecting observed residential consumption patterns.</w:t>
            </w:r>
          </w:p>
        </w:tc>
      </w:tr>
    </w:tbl>
    <w:p w:rsidR="003C6080" w:rsidRPr="003C6080" w:rsidRDefault="003C6080" w:rsidP="003C6080">
      <w:pPr>
        <w:pStyle w:val="NormalWeb"/>
        <w:jc w:val="both"/>
        <w:rPr>
          <w:rFonts w:asciiTheme="majorHAnsi" w:hAnsiTheme="majorHAnsi" w:cstheme="majorHAnsi"/>
          <w:sz w:val="22"/>
        </w:rPr>
      </w:pPr>
      <w:r w:rsidRPr="003C6080">
        <w:rPr>
          <w:rFonts w:asciiTheme="majorHAnsi" w:hAnsiTheme="majorHAnsi" w:cstheme="majorHAnsi"/>
          <w:sz w:val="22"/>
        </w:rPr>
        <w:t>Following exploratory data analysis and feature engineering, a structured modelling dataset was developed to enhance electricity demand forecasting. Key variables incorporated include weekends and holidays, COVID-19 effects, forecast errors, and advanced engineered features such as cyclical time transformations, lagged demand and temperature variables, rolling averages, and temperature-based transformations (CDD, HDD, and interaction terms). These features capture temporal dependencies, behavioural patterns, and non-linear relationships.</w:t>
      </w:r>
    </w:p>
    <w:p w:rsidR="003C6080" w:rsidRDefault="003C6080" w:rsidP="003C6080">
      <w:pPr>
        <w:pStyle w:val="NormalWeb"/>
        <w:jc w:val="both"/>
        <w:rPr>
          <w:rFonts w:asciiTheme="majorHAnsi" w:hAnsiTheme="majorHAnsi" w:cstheme="majorHAnsi"/>
          <w:sz w:val="22"/>
        </w:rPr>
      </w:pPr>
      <w:r w:rsidRPr="003C6080">
        <w:rPr>
          <w:rFonts w:asciiTheme="majorHAnsi" w:hAnsiTheme="majorHAnsi" w:cstheme="majorHAnsi"/>
          <w:sz w:val="22"/>
        </w:rPr>
        <w:t xml:space="preserve">The dataset was reorganized with </w:t>
      </w:r>
      <w:r w:rsidRPr="003C6080">
        <w:rPr>
          <w:rStyle w:val="Strong"/>
          <w:rFonts w:asciiTheme="majorHAnsi" w:hAnsiTheme="majorHAnsi" w:cstheme="majorHAnsi"/>
          <w:sz w:val="22"/>
        </w:rPr>
        <w:t>TOTALDEMAND as the target variable</w:t>
      </w:r>
      <w:r w:rsidRPr="003C6080">
        <w:rPr>
          <w:rFonts w:asciiTheme="majorHAnsi" w:hAnsiTheme="majorHAnsi" w:cstheme="majorHAnsi"/>
          <w:sz w:val="22"/>
        </w:rPr>
        <w:t xml:space="preserve"> and 35 feature variables arranged by priority. This clean, feature-rich structure ensures modelling readiness and provides a strong foundation for capturing complex demand dynamics and improving forecasting accuracy.</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977"/>
        <w:gridCol w:w="2688"/>
      </w:tblGrid>
      <w:tr w:rsidR="003C6080" w:rsidTr="003C6080">
        <w:tc>
          <w:tcPr>
            <w:tcW w:w="3402" w:type="dxa"/>
          </w:tcPr>
          <w:p w:rsidR="003C6080" w:rsidRPr="003C6080" w:rsidRDefault="003C6080" w:rsidP="003C6080">
            <w:pPr>
              <w:rPr>
                <w:rFonts w:ascii="Courier New" w:eastAsia="Times New Roman" w:hAnsi="Courier New" w:cs="Courier New"/>
                <w:b/>
                <w:color w:val="1F1F1F"/>
                <w:sz w:val="21"/>
                <w:szCs w:val="21"/>
                <w:shd w:val="clear" w:color="auto" w:fill="FFFFFF"/>
                <w:lang w:eastAsia="en-AU"/>
              </w:rPr>
            </w:pPr>
            <w:r w:rsidRPr="003C6080">
              <w:rPr>
                <w:rFonts w:ascii="Courier New" w:eastAsia="Times New Roman" w:hAnsi="Courier New" w:cs="Courier New"/>
                <w:b/>
                <w:color w:val="1F1F1F"/>
                <w:sz w:val="21"/>
                <w:szCs w:val="21"/>
                <w:shd w:val="clear" w:color="auto" w:fill="FFFFFF"/>
                <w:lang w:eastAsia="en-AU"/>
              </w:rPr>
              <w:t>Target Column:</w:t>
            </w:r>
          </w:p>
          <w:p w:rsidR="003C6080" w:rsidRDefault="003C6080" w:rsidP="003C6080">
            <w:pPr>
              <w:pStyle w:val="NormalWeb"/>
              <w:spacing w:before="0" w:beforeAutospacing="0"/>
              <w:jc w:val="both"/>
              <w:rPr>
                <w:rFonts w:asciiTheme="majorHAnsi" w:hAnsiTheme="majorHAnsi" w:cstheme="majorHAnsi"/>
                <w:sz w:val="22"/>
              </w:rPr>
            </w:pPr>
            <w:r w:rsidRPr="003C6080">
              <w:rPr>
                <w:rFonts w:ascii="Courier New" w:hAnsi="Courier New" w:cs="Courier New"/>
                <w:color w:val="1F1F1F"/>
                <w:sz w:val="21"/>
                <w:szCs w:val="21"/>
                <w:shd w:val="clear" w:color="auto" w:fill="FFFFFF"/>
              </w:rPr>
              <w:t>TOTALDEMAND</w:t>
            </w:r>
          </w:p>
        </w:tc>
        <w:tc>
          <w:tcPr>
            <w:tcW w:w="2977" w:type="dxa"/>
          </w:tcPr>
          <w:p w:rsidR="003C6080" w:rsidRDefault="003C6080" w:rsidP="003C6080">
            <w:pPr>
              <w:pStyle w:val="NormalWeb"/>
              <w:jc w:val="both"/>
              <w:rPr>
                <w:rFonts w:asciiTheme="majorHAnsi" w:hAnsiTheme="majorHAnsi" w:cstheme="majorHAnsi"/>
                <w:sz w:val="22"/>
              </w:rPr>
            </w:pPr>
          </w:p>
        </w:tc>
        <w:tc>
          <w:tcPr>
            <w:tcW w:w="2688" w:type="dxa"/>
          </w:tcPr>
          <w:p w:rsidR="003C6080" w:rsidRDefault="003C6080" w:rsidP="003C6080">
            <w:pPr>
              <w:pStyle w:val="NormalWeb"/>
              <w:jc w:val="both"/>
              <w:rPr>
                <w:rFonts w:asciiTheme="majorHAnsi" w:hAnsiTheme="majorHAnsi" w:cstheme="majorHAnsi"/>
                <w:sz w:val="22"/>
              </w:rPr>
            </w:pPr>
          </w:p>
        </w:tc>
      </w:tr>
      <w:tr w:rsidR="003C6080" w:rsidTr="003C6080">
        <w:tc>
          <w:tcPr>
            <w:tcW w:w="3402" w:type="dxa"/>
          </w:tcPr>
          <w:p w:rsidR="003C6080" w:rsidRDefault="003C6080" w:rsidP="003C6080">
            <w:pPr>
              <w:pStyle w:val="NormalWeb"/>
              <w:spacing w:before="240" w:beforeAutospacing="0" w:after="0" w:afterAutospacing="0"/>
              <w:jc w:val="both"/>
              <w:rPr>
                <w:rFonts w:ascii="Courier New" w:hAnsi="Courier New" w:cs="Courier New"/>
                <w:b/>
                <w:color w:val="1F1F1F"/>
                <w:sz w:val="21"/>
                <w:szCs w:val="21"/>
                <w:shd w:val="clear" w:color="auto" w:fill="FFFFFF"/>
              </w:rPr>
            </w:pPr>
            <w:r w:rsidRPr="003C6080">
              <w:rPr>
                <w:rFonts w:ascii="Courier New" w:hAnsi="Courier New" w:cs="Courier New"/>
                <w:b/>
                <w:color w:val="1F1F1F"/>
                <w:sz w:val="21"/>
                <w:szCs w:val="21"/>
                <w:shd w:val="clear" w:color="auto" w:fill="FFFFFF"/>
              </w:rPr>
              <w:t>Feature Columns (35):</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DATETIME</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HOUR_SIN</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HOUR_COS</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DOW_SIN</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DOW_COS</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MON_SIN</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MON_COS</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LAST_FORECAST_DEMAND</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AVERAGE_FORECAST_DEMAND</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TEMPERATURE</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IS_WEEKEND</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ISHOLIDAY</w:t>
            </w:r>
          </w:p>
        </w:tc>
        <w:tc>
          <w:tcPr>
            <w:tcW w:w="2977" w:type="dxa"/>
          </w:tcPr>
          <w:p w:rsidR="003C6080" w:rsidRDefault="003C6080" w:rsidP="003C6080">
            <w:pPr>
              <w:pStyle w:val="NormalWeb"/>
              <w:jc w:val="both"/>
              <w:rPr>
                <w:rFonts w:asciiTheme="majorHAnsi" w:hAnsiTheme="majorHAnsi" w:cstheme="majorHAnsi"/>
                <w:sz w:val="22"/>
              </w:rPr>
            </w:pP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DEMAND_LAG_1</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DEMAND_LAG_2</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DEMAND_LAG_3</w:t>
            </w:r>
          </w:p>
          <w:p w:rsid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DEMAND_LAG_48</w:t>
            </w:r>
          </w:p>
          <w:p w:rsidR="003C6080" w:rsidRDefault="003C6080" w:rsidP="003C6080">
            <w:pPr>
              <w:rPr>
                <w:rFonts w:ascii="Courier New" w:hAnsi="Courier New" w:cs="Courier New"/>
                <w:color w:val="1F1F1F"/>
                <w:sz w:val="21"/>
                <w:szCs w:val="21"/>
                <w:shd w:val="clear" w:color="auto" w:fill="FFFFFF"/>
              </w:rPr>
            </w:pPr>
            <w:r w:rsidRPr="003C6080">
              <w:rPr>
                <w:rFonts w:ascii="Courier New" w:hAnsi="Courier New" w:cs="Courier New"/>
                <w:color w:val="1F1F1F"/>
                <w:sz w:val="21"/>
                <w:szCs w:val="21"/>
                <w:shd w:val="clear" w:color="auto" w:fill="FFFFFF"/>
              </w:rPr>
              <w:t>DEMAND_LAG_336</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ERROR_LAST</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ERROR_AVG</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TEMP_LAG_1</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TEMP_LAG_2</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TEMP_LAG_48</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DEMAND_ROLLING_7D</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TEMP_ROLLING_7D</w:t>
            </w:r>
          </w:p>
        </w:tc>
        <w:tc>
          <w:tcPr>
            <w:tcW w:w="2688" w:type="dxa"/>
          </w:tcPr>
          <w:p w:rsidR="003C6080" w:rsidRDefault="003C6080" w:rsidP="003C6080">
            <w:pPr>
              <w:pStyle w:val="NormalWeb"/>
              <w:jc w:val="both"/>
              <w:rPr>
                <w:rFonts w:asciiTheme="majorHAnsi" w:hAnsiTheme="majorHAnsi" w:cstheme="majorHAnsi"/>
                <w:sz w:val="22"/>
              </w:rPr>
            </w:pP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MINUTE</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HOUR</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DATE</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DAY_OF_WEEK</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DOW_INT</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MONTH</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MONTH_NAME</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YEAR</w:t>
            </w:r>
          </w:p>
          <w:p w:rsidR="003C6080" w:rsidRP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ISHOLIDAY_ONLY</w:t>
            </w:r>
          </w:p>
          <w:p w:rsidR="003C6080" w:rsidRDefault="003C6080" w:rsidP="003C6080">
            <w:pPr>
              <w:rPr>
                <w:rFonts w:ascii="Courier New" w:eastAsia="Times New Roman" w:hAnsi="Courier New" w:cs="Courier New"/>
                <w:color w:val="1F1F1F"/>
                <w:sz w:val="21"/>
                <w:szCs w:val="21"/>
                <w:shd w:val="clear" w:color="auto" w:fill="FFFFFF"/>
                <w:lang w:eastAsia="en-AU"/>
              </w:rPr>
            </w:pPr>
            <w:r w:rsidRPr="003C6080">
              <w:rPr>
                <w:rFonts w:ascii="Courier New" w:eastAsia="Times New Roman" w:hAnsi="Courier New" w:cs="Courier New"/>
                <w:color w:val="1F1F1F"/>
                <w:sz w:val="21"/>
                <w:szCs w:val="21"/>
                <w:shd w:val="clear" w:color="auto" w:fill="FFFFFF"/>
                <w:lang w:eastAsia="en-AU"/>
              </w:rPr>
              <w:t>ABS_ERROR_LAST</w:t>
            </w:r>
          </w:p>
          <w:p w:rsidR="003C6080" w:rsidRDefault="003C6080" w:rsidP="003C6080">
            <w:pPr>
              <w:rPr>
                <w:rFonts w:asciiTheme="majorHAnsi" w:hAnsiTheme="majorHAnsi" w:cstheme="majorHAnsi"/>
              </w:rPr>
            </w:pPr>
            <w:r w:rsidRPr="003C6080">
              <w:rPr>
                <w:rFonts w:ascii="Courier New" w:hAnsi="Courier New" w:cs="Courier New"/>
                <w:color w:val="1F1F1F"/>
                <w:sz w:val="21"/>
                <w:szCs w:val="21"/>
                <w:shd w:val="clear" w:color="auto" w:fill="FFFFFF"/>
              </w:rPr>
              <w:t>ABS_ERROR_AVG</w:t>
            </w:r>
          </w:p>
        </w:tc>
      </w:tr>
    </w:tbl>
    <w:p w:rsidR="003C6080" w:rsidRPr="003C6080" w:rsidRDefault="003C6080" w:rsidP="003C6080">
      <w:pPr>
        <w:pStyle w:val="Heading2"/>
        <w:numPr>
          <w:ilvl w:val="1"/>
          <w:numId w:val="11"/>
        </w:numPr>
        <w:jc w:val="both"/>
        <w:rPr>
          <w:rStyle w:val="Strong"/>
          <w:rFonts w:asciiTheme="majorHAnsi" w:hAnsiTheme="majorHAnsi" w:cstheme="majorHAnsi"/>
          <w:b/>
          <w:sz w:val="28"/>
        </w:rPr>
      </w:pPr>
      <w:bookmarkStart w:id="18" w:name="_Toc226137946"/>
      <w:r>
        <w:rPr>
          <w:rStyle w:val="Strong"/>
          <w:rFonts w:asciiTheme="majorHAnsi" w:hAnsiTheme="majorHAnsi" w:cstheme="majorHAnsi"/>
          <w:b/>
          <w:sz w:val="28"/>
        </w:rPr>
        <w:lastRenderedPageBreak/>
        <w:t>External</w:t>
      </w:r>
      <w:r w:rsidRPr="00A608FD">
        <w:rPr>
          <w:rStyle w:val="Strong"/>
          <w:rFonts w:asciiTheme="majorHAnsi" w:hAnsiTheme="majorHAnsi" w:cstheme="majorHAnsi"/>
          <w:b/>
          <w:sz w:val="28"/>
        </w:rPr>
        <w:t xml:space="preserve"> Features</w:t>
      </w:r>
      <w:r>
        <w:rPr>
          <w:rStyle w:val="Strong"/>
          <w:rFonts w:asciiTheme="majorHAnsi" w:hAnsiTheme="majorHAnsi" w:cstheme="majorHAnsi"/>
          <w:b/>
          <w:sz w:val="28"/>
        </w:rPr>
        <w:t xml:space="preserve">: </w:t>
      </w:r>
      <w:r w:rsidRPr="003C6080">
        <w:rPr>
          <w:rStyle w:val="Strong"/>
          <w:rFonts w:asciiTheme="majorHAnsi" w:hAnsiTheme="majorHAnsi" w:cstheme="majorHAnsi"/>
          <w:b/>
          <w:sz w:val="28"/>
        </w:rPr>
        <w:t xml:space="preserve">Macroeconomic and Energy </w:t>
      </w:r>
      <w:r w:rsidR="005320C1">
        <w:rPr>
          <w:rStyle w:val="Strong"/>
          <w:rFonts w:asciiTheme="majorHAnsi" w:hAnsiTheme="majorHAnsi" w:cstheme="majorHAnsi"/>
          <w:b/>
          <w:sz w:val="28"/>
        </w:rPr>
        <w:t>Related</w:t>
      </w:r>
      <w:bookmarkEnd w:id="18"/>
    </w:p>
    <w:p w:rsidR="003C6080" w:rsidRDefault="005320C1" w:rsidP="003C6080">
      <w:pPr>
        <w:pStyle w:val="NormalWeb"/>
        <w:jc w:val="both"/>
        <w:rPr>
          <w:rFonts w:asciiTheme="majorHAnsi" w:hAnsiTheme="majorHAnsi" w:cstheme="majorHAnsi"/>
          <w:sz w:val="22"/>
        </w:rPr>
      </w:pPr>
      <w:r w:rsidRPr="005320C1">
        <w:rPr>
          <w:rFonts w:asciiTheme="majorHAnsi" w:hAnsiTheme="majorHAnsi" w:cstheme="majorHAnsi"/>
          <w:sz w:val="22"/>
        </w:rPr>
        <w:t xml:space="preserve">Following </w:t>
      </w:r>
      <w:r>
        <w:rPr>
          <w:rFonts w:asciiTheme="majorHAnsi" w:hAnsiTheme="majorHAnsi" w:cstheme="majorHAnsi"/>
          <w:sz w:val="22"/>
        </w:rPr>
        <w:t>e</w:t>
      </w:r>
      <w:r w:rsidRPr="005320C1">
        <w:rPr>
          <w:rFonts w:asciiTheme="majorHAnsi" w:hAnsiTheme="majorHAnsi" w:cstheme="majorHAnsi"/>
          <w:sz w:val="22"/>
        </w:rPr>
        <w:t>xternal macroeconomic and energy-related variables were considered to enhance the predictive capability of the model. These include interest rates, ASX index, GDP, inflation, population, electricity co</w:t>
      </w:r>
      <w:r>
        <w:rPr>
          <w:rFonts w:asciiTheme="majorHAnsi" w:hAnsiTheme="majorHAnsi" w:cstheme="majorHAnsi"/>
          <w:sz w:val="22"/>
        </w:rPr>
        <w:t>st, and renewable energy share.</w:t>
      </w:r>
    </w:p>
    <w:tbl>
      <w:tblPr>
        <w:tblStyle w:val="TableGrid"/>
        <w:tblW w:w="10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46"/>
        <w:gridCol w:w="528"/>
        <w:gridCol w:w="1696"/>
        <w:gridCol w:w="931"/>
        <w:gridCol w:w="2600"/>
        <w:gridCol w:w="477"/>
        <w:gridCol w:w="141"/>
        <w:gridCol w:w="284"/>
      </w:tblGrid>
      <w:tr w:rsidR="009323C2" w:rsidTr="009323C2">
        <w:tc>
          <w:tcPr>
            <w:tcW w:w="3446" w:type="dxa"/>
          </w:tcPr>
          <w:p w:rsidR="00E44306" w:rsidRPr="005320C1" w:rsidRDefault="00E44306" w:rsidP="00137C3E">
            <w:pPr>
              <w:pStyle w:val="NormalWeb"/>
              <w:spacing w:before="0" w:beforeAutospacing="0"/>
              <w:jc w:val="both"/>
              <w:rPr>
                <w:rStyle w:val="Strong"/>
                <w:rFonts w:asciiTheme="majorHAnsi" w:hAnsiTheme="majorHAnsi" w:cstheme="majorHAnsi"/>
                <w:sz w:val="22"/>
                <w:szCs w:val="22"/>
              </w:rPr>
            </w:pPr>
            <w:r w:rsidRPr="005320C1">
              <w:rPr>
                <w:rStyle w:val="Strong"/>
                <w:rFonts w:asciiTheme="majorHAnsi" w:hAnsiTheme="majorHAnsi" w:cstheme="majorHAnsi"/>
                <w:sz w:val="22"/>
                <w:szCs w:val="22"/>
              </w:rPr>
              <w:t>Interest Rate Feature Engineering</w:t>
            </w:r>
          </w:p>
          <w:p w:rsidR="00E44306" w:rsidRPr="005320C1" w:rsidRDefault="00E44306" w:rsidP="00137C3E">
            <w:pPr>
              <w:pStyle w:val="NormalWeb"/>
              <w:spacing w:before="0" w:beforeAutospacing="0"/>
              <w:jc w:val="both"/>
              <w:rPr>
                <w:rFonts w:asciiTheme="majorHAnsi" w:hAnsiTheme="majorHAnsi" w:cstheme="majorHAnsi"/>
              </w:rPr>
            </w:pPr>
            <w:r w:rsidRPr="005320C1">
              <w:rPr>
                <w:rFonts w:asciiTheme="majorHAnsi" w:hAnsiTheme="majorHAnsi" w:cstheme="majorHAnsi"/>
                <w:sz w:val="22"/>
              </w:rPr>
              <w:t>Interest rate data was incorporated using a step-function approach, assigning each timestamp the most recent cash rate to reflect policy persistence. An additional feature capturing rate changes was created to model policy shocks. These variables help capture macroeconomic influences that may indirectly affect electricity demand patterns</w:t>
            </w:r>
            <w:r w:rsidR="00071F5B">
              <w:rPr>
                <w:rFonts w:asciiTheme="majorHAnsi" w:hAnsiTheme="majorHAnsi" w:cstheme="majorHAnsi"/>
                <w:sz w:val="22"/>
              </w:rPr>
              <w:t xml:space="preserve"> </w:t>
            </w:r>
            <w:r w:rsidR="00071F5B">
              <w:rPr>
                <w:rFonts w:asciiTheme="majorHAnsi" w:hAnsiTheme="majorHAnsi" w:cstheme="majorHAnsi"/>
                <w:b/>
                <w:sz w:val="22"/>
              </w:rPr>
              <w:t xml:space="preserve">(RBA, </w:t>
            </w:r>
            <w:proofErr w:type="spellStart"/>
            <w:r w:rsidR="00071F5B">
              <w:rPr>
                <w:rFonts w:asciiTheme="majorHAnsi" w:hAnsiTheme="majorHAnsi" w:cstheme="majorHAnsi"/>
                <w:b/>
                <w:sz w:val="22"/>
              </w:rPr>
              <w:t>n.d.</w:t>
            </w:r>
            <w:proofErr w:type="spellEnd"/>
            <w:r w:rsidR="00071F5B">
              <w:rPr>
                <w:rFonts w:asciiTheme="majorHAnsi" w:hAnsiTheme="majorHAnsi" w:cstheme="majorHAnsi"/>
                <w:b/>
                <w:sz w:val="22"/>
              </w:rPr>
              <w:t>)</w:t>
            </w:r>
            <w:r w:rsidRPr="005320C1">
              <w:rPr>
                <w:rFonts w:asciiTheme="majorHAnsi" w:hAnsiTheme="majorHAnsi" w:cstheme="majorHAnsi"/>
                <w:sz w:val="22"/>
              </w:rPr>
              <w:t>.</w:t>
            </w:r>
          </w:p>
        </w:tc>
        <w:tc>
          <w:tcPr>
            <w:tcW w:w="6657" w:type="dxa"/>
            <w:gridSpan w:val="7"/>
          </w:tcPr>
          <w:p w:rsidR="00E44306" w:rsidRDefault="00E44306" w:rsidP="00137C3E">
            <w:pPr>
              <w:pStyle w:val="NormalWeb"/>
              <w:spacing w:before="0" w:beforeAutospacing="0" w:after="0" w:afterAutospacing="0"/>
              <w:jc w:val="both"/>
              <w:rPr>
                <w:rFonts w:asciiTheme="majorHAnsi" w:hAnsiTheme="majorHAnsi" w:cstheme="majorHAnsi"/>
                <w:sz w:val="20"/>
              </w:rPr>
            </w:pPr>
            <w:r w:rsidRPr="005320C1">
              <w:rPr>
                <w:rFonts w:asciiTheme="majorHAnsi" w:hAnsiTheme="majorHAnsi" w:cstheme="majorHAnsi"/>
                <w:noProof/>
                <w:sz w:val="20"/>
              </w:rPr>
              <w:drawing>
                <wp:inline distT="0" distB="0" distL="0" distR="0" wp14:anchorId="46E469FC" wp14:editId="43C2CC80">
                  <wp:extent cx="3814763" cy="23904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2837" cy="2420585"/>
                          </a:xfrm>
                          <a:prstGeom prst="rect">
                            <a:avLst/>
                          </a:prstGeom>
                        </pic:spPr>
                      </pic:pic>
                    </a:graphicData>
                  </a:graphic>
                </wp:inline>
              </w:drawing>
            </w:r>
          </w:p>
          <w:p w:rsidR="00E44306" w:rsidRDefault="00E44306" w:rsidP="00137C3E">
            <w:pPr>
              <w:pStyle w:val="NormalWeb"/>
              <w:spacing w:before="0" w:beforeAutospacing="0"/>
              <w:jc w:val="center"/>
              <w:rPr>
                <w:rFonts w:asciiTheme="majorHAnsi" w:hAnsiTheme="majorHAnsi" w:cstheme="majorHAns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15:</w:t>
            </w:r>
            <w:r w:rsidRPr="00391725">
              <w:rPr>
                <w:rStyle w:val="Strong"/>
                <w:rFonts w:asciiTheme="majorHAnsi" w:hAnsiTheme="majorHAnsi" w:cstheme="majorHAnsi"/>
                <w:b w:val="0"/>
                <w:i/>
                <w:sz w:val="20"/>
              </w:rPr>
              <w:t xml:space="preserve"> </w:t>
            </w:r>
            <w:r>
              <w:rPr>
                <w:rStyle w:val="Strong"/>
                <w:rFonts w:asciiTheme="majorHAnsi" w:hAnsiTheme="majorHAnsi" w:cstheme="majorHAnsi"/>
                <w:b w:val="0"/>
                <w:i/>
                <w:sz w:val="20"/>
              </w:rPr>
              <w:t>Interest Rate feature engineering</w:t>
            </w:r>
          </w:p>
        </w:tc>
      </w:tr>
      <w:tr w:rsidR="009323C2" w:rsidTr="009323C2">
        <w:tc>
          <w:tcPr>
            <w:tcW w:w="3446" w:type="dxa"/>
          </w:tcPr>
          <w:p w:rsidR="00E44306" w:rsidRPr="0065210E" w:rsidRDefault="00E44306" w:rsidP="00E44306">
            <w:pPr>
              <w:pStyle w:val="NormalWeb"/>
              <w:spacing w:before="0" w:beforeAutospacing="0"/>
              <w:jc w:val="both"/>
              <w:rPr>
                <w:rFonts w:asciiTheme="majorHAnsi" w:hAnsiTheme="majorHAnsi" w:cstheme="majorHAnsi"/>
                <w:b/>
                <w:sz w:val="22"/>
              </w:rPr>
            </w:pPr>
            <w:r w:rsidRPr="0065210E">
              <w:rPr>
                <w:rFonts w:asciiTheme="majorHAnsi" w:hAnsiTheme="majorHAnsi" w:cstheme="majorHAnsi"/>
                <w:b/>
                <w:sz w:val="22"/>
              </w:rPr>
              <w:t>ASX Index</w:t>
            </w:r>
          </w:p>
          <w:p w:rsidR="001E1701" w:rsidRPr="001E1701" w:rsidRDefault="00BB6F33" w:rsidP="00E44306">
            <w:pPr>
              <w:pStyle w:val="NormalWeb"/>
              <w:spacing w:before="0" w:beforeAutospacing="0"/>
              <w:jc w:val="both"/>
              <w:rPr>
                <w:rFonts w:asciiTheme="majorHAnsi" w:hAnsiTheme="majorHAnsi" w:cstheme="majorHAnsi"/>
                <w:sz w:val="22"/>
              </w:rPr>
            </w:pPr>
            <w:r w:rsidRPr="00BB6F33">
              <w:rPr>
                <w:rFonts w:asciiTheme="majorHAnsi" w:hAnsiTheme="majorHAnsi" w:cstheme="majorHAnsi"/>
                <w:sz w:val="22"/>
              </w:rPr>
              <w:t>ASX-based macroeconomic features were incorporated to capture broader market conditions. Monthly ASX 200 data was transformed into log returns and 3-month rolling volatility, representing market movement and uncertainty. These features were aligned to the demand dataset using backward month-end matching, enabling the model to incorporate external economic signals</w:t>
            </w:r>
            <w:r w:rsidR="00071F5B">
              <w:rPr>
                <w:rFonts w:asciiTheme="majorHAnsi" w:hAnsiTheme="majorHAnsi" w:cstheme="majorHAnsi"/>
                <w:sz w:val="22"/>
              </w:rPr>
              <w:t xml:space="preserve"> </w:t>
            </w:r>
            <w:r w:rsidR="00071F5B" w:rsidRPr="00071F5B">
              <w:rPr>
                <w:rFonts w:asciiTheme="majorHAnsi" w:hAnsiTheme="majorHAnsi" w:cstheme="majorHAnsi"/>
                <w:b/>
                <w:sz w:val="22"/>
              </w:rPr>
              <w:t xml:space="preserve">(ASX, </w:t>
            </w:r>
            <w:proofErr w:type="spellStart"/>
            <w:r w:rsidR="00071F5B" w:rsidRPr="00071F5B">
              <w:rPr>
                <w:rFonts w:asciiTheme="majorHAnsi" w:hAnsiTheme="majorHAnsi" w:cstheme="majorHAnsi"/>
                <w:b/>
                <w:sz w:val="22"/>
              </w:rPr>
              <w:t>n.d.</w:t>
            </w:r>
            <w:proofErr w:type="spellEnd"/>
            <w:r w:rsidR="00071F5B" w:rsidRPr="00071F5B">
              <w:rPr>
                <w:rFonts w:asciiTheme="majorHAnsi" w:hAnsiTheme="majorHAnsi" w:cstheme="majorHAnsi"/>
                <w:b/>
                <w:sz w:val="22"/>
              </w:rPr>
              <w:t xml:space="preserve">; Yahoo Finance, </w:t>
            </w:r>
            <w:proofErr w:type="spellStart"/>
            <w:r w:rsidR="00071F5B" w:rsidRPr="00071F5B">
              <w:rPr>
                <w:rFonts w:asciiTheme="majorHAnsi" w:hAnsiTheme="majorHAnsi" w:cstheme="majorHAnsi"/>
                <w:b/>
                <w:sz w:val="22"/>
              </w:rPr>
              <w:t>n.d.</w:t>
            </w:r>
            <w:proofErr w:type="spellEnd"/>
            <w:r w:rsidR="00071F5B" w:rsidRPr="00071F5B">
              <w:rPr>
                <w:rFonts w:asciiTheme="majorHAnsi" w:hAnsiTheme="majorHAnsi" w:cstheme="majorHAnsi"/>
                <w:b/>
                <w:sz w:val="22"/>
              </w:rPr>
              <w:t>)</w:t>
            </w:r>
            <w:r w:rsidRPr="00BB6F33">
              <w:rPr>
                <w:rFonts w:asciiTheme="majorHAnsi" w:hAnsiTheme="majorHAnsi" w:cstheme="majorHAnsi"/>
                <w:sz w:val="22"/>
              </w:rPr>
              <w:t>.</w:t>
            </w:r>
          </w:p>
        </w:tc>
        <w:tc>
          <w:tcPr>
            <w:tcW w:w="6657" w:type="dxa"/>
            <w:gridSpan w:val="7"/>
          </w:tcPr>
          <w:p w:rsidR="005320C1" w:rsidRDefault="00E44306" w:rsidP="005320C1">
            <w:pPr>
              <w:pStyle w:val="NormalWeb"/>
              <w:spacing w:before="0" w:beforeAutospacing="0" w:after="0" w:afterAutospacing="0"/>
              <w:jc w:val="both"/>
              <w:rPr>
                <w:rFonts w:asciiTheme="majorHAnsi" w:hAnsiTheme="majorHAnsi" w:cstheme="majorHAnsi"/>
                <w:sz w:val="20"/>
              </w:rPr>
            </w:pPr>
            <w:r w:rsidRPr="00E44306">
              <w:rPr>
                <w:rFonts w:asciiTheme="majorHAnsi" w:hAnsiTheme="majorHAnsi" w:cstheme="majorHAnsi"/>
                <w:noProof/>
                <w:sz w:val="20"/>
              </w:rPr>
              <w:drawing>
                <wp:inline distT="0" distB="0" distL="0" distR="0" wp14:anchorId="3DE1389B" wp14:editId="6A83D62A">
                  <wp:extent cx="3900488" cy="2441154"/>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0488" cy="2441154"/>
                          </a:xfrm>
                          <a:prstGeom prst="rect">
                            <a:avLst/>
                          </a:prstGeom>
                        </pic:spPr>
                      </pic:pic>
                    </a:graphicData>
                  </a:graphic>
                </wp:inline>
              </w:drawing>
            </w:r>
          </w:p>
          <w:p w:rsidR="005320C1" w:rsidRDefault="005320C1" w:rsidP="00E44306">
            <w:pPr>
              <w:pStyle w:val="NormalWeb"/>
              <w:spacing w:before="0" w:beforeAutospacing="0"/>
              <w:jc w:val="center"/>
              <w:rPr>
                <w:rFonts w:asciiTheme="majorHAnsi" w:hAnsiTheme="majorHAnsi" w:cstheme="majorHAns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sidR="00E44306">
              <w:rPr>
                <w:rStyle w:val="Strong"/>
                <w:rFonts w:asciiTheme="majorHAnsi" w:hAnsiTheme="majorHAnsi" w:cstheme="majorHAnsi"/>
                <w:i/>
                <w:sz w:val="20"/>
              </w:rPr>
              <w:t>16</w:t>
            </w:r>
            <w:r>
              <w:rPr>
                <w:rStyle w:val="Strong"/>
                <w:rFonts w:asciiTheme="majorHAnsi" w:hAnsiTheme="majorHAnsi" w:cstheme="majorHAnsi"/>
                <w:i/>
                <w:sz w:val="20"/>
              </w:rPr>
              <w:t>:</w:t>
            </w:r>
            <w:r w:rsidRPr="00391725">
              <w:rPr>
                <w:rStyle w:val="Strong"/>
                <w:rFonts w:asciiTheme="majorHAnsi" w:hAnsiTheme="majorHAnsi" w:cstheme="majorHAnsi"/>
                <w:b w:val="0"/>
                <w:i/>
                <w:sz w:val="20"/>
              </w:rPr>
              <w:t xml:space="preserve"> </w:t>
            </w:r>
            <w:r w:rsidR="00BB6F33">
              <w:rPr>
                <w:rStyle w:val="Strong"/>
                <w:rFonts w:asciiTheme="majorHAnsi" w:hAnsiTheme="majorHAnsi" w:cstheme="majorHAnsi"/>
                <w:b w:val="0"/>
                <w:i/>
                <w:sz w:val="20"/>
              </w:rPr>
              <w:t xml:space="preserve">ASX Macroeconomic features </w:t>
            </w:r>
            <w:r w:rsidR="00BB6F33" w:rsidRPr="00BB6F33">
              <w:rPr>
                <w:rStyle w:val="Strong"/>
                <w:rFonts w:asciiTheme="majorHAnsi" w:hAnsiTheme="majorHAnsi" w:cstheme="majorHAnsi"/>
                <w:i/>
                <w:sz w:val="20"/>
              </w:rPr>
              <w:t xml:space="preserve">- </w:t>
            </w:r>
            <w:r w:rsidR="00BB6F33" w:rsidRPr="00BB6F33">
              <w:rPr>
                <w:rStyle w:val="Strong"/>
                <w:rFonts w:asciiTheme="majorHAnsi" w:hAnsiTheme="majorHAnsi" w:cstheme="majorHAnsi"/>
                <w:b w:val="0"/>
                <w:i/>
                <w:sz w:val="20"/>
              </w:rPr>
              <w:t>Log Returns and Volatility</w:t>
            </w:r>
          </w:p>
        </w:tc>
      </w:tr>
      <w:tr w:rsidR="009323C2" w:rsidTr="009323C2">
        <w:trPr>
          <w:gridAfter w:val="2"/>
          <w:wAfter w:w="425" w:type="dxa"/>
        </w:trPr>
        <w:tc>
          <w:tcPr>
            <w:tcW w:w="6601" w:type="dxa"/>
            <w:gridSpan w:val="4"/>
          </w:tcPr>
          <w:p w:rsidR="00BB6F33" w:rsidRPr="0065210E" w:rsidRDefault="00FB1C45" w:rsidP="001E1701">
            <w:pPr>
              <w:pStyle w:val="NormalWeb"/>
              <w:spacing w:before="240" w:beforeAutospacing="0"/>
              <w:jc w:val="both"/>
              <w:rPr>
                <w:rFonts w:asciiTheme="majorHAnsi" w:hAnsiTheme="majorHAnsi" w:cstheme="majorHAnsi"/>
                <w:b/>
                <w:sz w:val="22"/>
              </w:rPr>
            </w:pPr>
            <w:r w:rsidRPr="0065210E">
              <w:rPr>
                <w:rFonts w:asciiTheme="majorHAnsi" w:hAnsiTheme="majorHAnsi" w:cstheme="majorHAnsi"/>
                <w:b/>
                <w:sz w:val="22"/>
              </w:rPr>
              <w:t>Inflation Feature Integration</w:t>
            </w:r>
          </w:p>
          <w:p w:rsidR="00FB1C45" w:rsidRDefault="001E1701" w:rsidP="001E1701">
            <w:pPr>
              <w:pStyle w:val="NormalWeb"/>
              <w:spacing w:before="0" w:beforeAutospacing="0" w:after="0" w:afterAutospacing="0"/>
              <w:jc w:val="both"/>
              <w:rPr>
                <w:rFonts w:asciiTheme="majorHAnsi" w:hAnsiTheme="majorHAnsi" w:cstheme="majorHAnsi"/>
                <w:sz w:val="20"/>
              </w:rPr>
            </w:pPr>
            <w:r w:rsidRPr="001E1701">
              <w:rPr>
                <w:rFonts w:asciiTheme="majorHAnsi" w:hAnsiTheme="majorHAnsi" w:cstheme="majorHAnsi"/>
                <w:noProof/>
                <w:sz w:val="20"/>
              </w:rPr>
              <w:drawing>
                <wp:inline distT="0" distB="0" distL="0" distR="0" wp14:anchorId="7E8BFF7F" wp14:editId="313E87C5">
                  <wp:extent cx="3647758" cy="1943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14679" cy="1978748"/>
                          </a:xfrm>
                          <a:prstGeom prst="rect">
                            <a:avLst/>
                          </a:prstGeom>
                        </pic:spPr>
                      </pic:pic>
                    </a:graphicData>
                  </a:graphic>
                </wp:inline>
              </w:drawing>
            </w:r>
          </w:p>
          <w:p w:rsidR="00C20731" w:rsidRDefault="00C20731" w:rsidP="00C20731">
            <w:pPr>
              <w:pStyle w:val="NormalWeb"/>
              <w:spacing w:before="0" w:beforeAutospacing="0"/>
              <w:jc w:val="center"/>
              <w:rPr>
                <w:rFonts w:asciiTheme="majorHAnsi" w:hAnsiTheme="majorHAnsi" w:cstheme="majorHAns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17:</w:t>
            </w:r>
            <w:r w:rsidRPr="00391725">
              <w:rPr>
                <w:rStyle w:val="Strong"/>
                <w:rFonts w:asciiTheme="majorHAnsi" w:hAnsiTheme="majorHAnsi" w:cstheme="majorHAnsi"/>
                <w:b w:val="0"/>
                <w:i/>
                <w:sz w:val="20"/>
              </w:rPr>
              <w:t xml:space="preserve"> </w:t>
            </w:r>
            <w:r w:rsidRPr="00C20731">
              <w:rPr>
                <w:rStyle w:val="Strong"/>
                <w:rFonts w:asciiTheme="majorHAnsi" w:hAnsiTheme="majorHAnsi" w:cstheme="majorHAnsi"/>
                <w:b w:val="0"/>
                <w:i/>
                <w:sz w:val="20"/>
              </w:rPr>
              <w:t>Inflation and Electricity Demand by</w:t>
            </w:r>
            <w:r>
              <w:t xml:space="preserve"> </w:t>
            </w:r>
            <w:r w:rsidRPr="00C20731">
              <w:rPr>
                <w:rStyle w:val="Strong"/>
                <w:rFonts w:asciiTheme="majorHAnsi" w:hAnsiTheme="majorHAnsi" w:cstheme="majorHAnsi"/>
                <w:b w:val="0"/>
                <w:i/>
                <w:sz w:val="20"/>
              </w:rPr>
              <w:t>Year</w:t>
            </w:r>
          </w:p>
        </w:tc>
        <w:tc>
          <w:tcPr>
            <w:tcW w:w="3077" w:type="dxa"/>
            <w:gridSpan w:val="2"/>
          </w:tcPr>
          <w:p w:rsidR="00BB6F33" w:rsidRDefault="00BB6F33" w:rsidP="003C6080">
            <w:pPr>
              <w:pStyle w:val="NormalWeb"/>
              <w:jc w:val="both"/>
              <w:rPr>
                <w:rFonts w:asciiTheme="majorHAnsi" w:hAnsiTheme="majorHAnsi" w:cstheme="majorHAnsi"/>
                <w:sz w:val="20"/>
              </w:rPr>
            </w:pPr>
          </w:p>
          <w:p w:rsidR="00FB1C45" w:rsidRDefault="00FB1C45" w:rsidP="003C6080">
            <w:pPr>
              <w:pStyle w:val="NormalWeb"/>
              <w:jc w:val="both"/>
              <w:rPr>
                <w:rFonts w:asciiTheme="majorHAnsi" w:hAnsiTheme="majorHAnsi" w:cstheme="majorHAnsi"/>
                <w:sz w:val="20"/>
              </w:rPr>
            </w:pPr>
            <w:r w:rsidRPr="00C20731">
              <w:rPr>
                <w:rFonts w:asciiTheme="majorHAnsi" w:hAnsiTheme="majorHAnsi" w:cstheme="majorHAnsi"/>
                <w:sz w:val="22"/>
              </w:rPr>
              <w:t>Inflation was incorporated as a long-term macroeconomic feature using annual Australian inflation data. Each timestamp was assigned the inflation rate for its corresponding year. This variable was included to capture broader economic conditions that may influence electricity consumption patterns over time, particularly through long-run changes in prices and household behaviour</w:t>
            </w:r>
            <w:r w:rsidR="00071F5B">
              <w:rPr>
                <w:rFonts w:asciiTheme="majorHAnsi" w:hAnsiTheme="majorHAnsi" w:cstheme="majorHAnsi"/>
                <w:sz w:val="22"/>
              </w:rPr>
              <w:t xml:space="preserve"> </w:t>
            </w:r>
            <w:r w:rsidR="00071F5B" w:rsidRPr="00071F5B">
              <w:rPr>
                <w:rFonts w:asciiTheme="majorHAnsi" w:hAnsiTheme="majorHAnsi" w:cstheme="majorHAnsi"/>
                <w:b/>
                <w:sz w:val="22"/>
              </w:rPr>
              <w:t xml:space="preserve">(ABS, </w:t>
            </w:r>
            <w:proofErr w:type="spellStart"/>
            <w:r w:rsidR="00071F5B" w:rsidRPr="00071F5B">
              <w:rPr>
                <w:rFonts w:asciiTheme="majorHAnsi" w:hAnsiTheme="majorHAnsi" w:cstheme="majorHAnsi"/>
                <w:b/>
                <w:sz w:val="22"/>
              </w:rPr>
              <w:t>n.d.</w:t>
            </w:r>
            <w:proofErr w:type="spellEnd"/>
            <w:r w:rsidR="00071F5B" w:rsidRPr="00071F5B">
              <w:rPr>
                <w:rFonts w:asciiTheme="majorHAnsi" w:hAnsiTheme="majorHAnsi" w:cstheme="majorHAnsi"/>
                <w:b/>
                <w:sz w:val="22"/>
              </w:rPr>
              <w:t>)</w:t>
            </w:r>
            <w:r w:rsidRPr="00C20731">
              <w:rPr>
                <w:rFonts w:asciiTheme="majorHAnsi" w:hAnsiTheme="majorHAnsi" w:cstheme="majorHAnsi"/>
                <w:sz w:val="22"/>
              </w:rPr>
              <w:t>.</w:t>
            </w: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Pr>
        <w:tc>
          <w:tcPr>
            <w:tcW w:w="3974" w:type="dxa"/>
            <w:gridSpan w:val="2"/>
            <w:tcBorders>
              <w:top w:val="nil"/>
              <w:left w:val="nil"/>
              <w:bottom w:val="nil"/>
              <w:right w:val="nil"/>
            </w:tcBorders>
          </w:tcPr>
          <w:p w:rsidR="0065210E" w:rsidRDefault="0065210E" w:rsidP="00137C3E">
            <w:pPr>
              <w:pStyle w:val="NormalWeb"/>
              <w:spacing w:before="0" w:beforeAutospacing="0"/>
              <w:jc w:val="both"/>
              <w:rPr>
                <w:rFonts w:asciiTheme="majorHAnsi" w:hAnsiTheme="majorHAnsi" w:cstheme="majorHAnsi"/>
                <w:b/>
                <w:sz w:val="22"/>
              </w:rPr>
            </w:pPr>
            <w:r w:rsidRPr="0065210E">
              <w:rPr>
                <w:rFonts w:asciiTheme="majorHAnsi" w:hAnsiTheme="majorHAnsi" w:cstheme="majorHAnsi"/>
                <w:b/>
                <w:sz w:val="22"/>
              </w:rPr>
              <w:lastRenderedPageBreak/>
              <w:t>Quarterly GDP</w:t>
            </w:r>
          </w:p>
          <w:p w:rsidR="0065210E" w:rsidRPr="0065210E" w:rsidRDefault="0065210E" w:rsidP="00137C3E">
            <w:pPr>
              <w:pStyle w:val="NormalWeb"/>
              <w:spacing w:before="0" w:beforeAutospacing="0"/>
              <w:jc w:val="both"/>
              <w:rPr>
                <w:rFonts w:asciiTheme="majorHAnsi" w:hAnsiTheme="majorHAnsi" w:cstheme="majorHAnsi"/>
                <w:b/>
                <w:sz w:val="20"/>
              </w:rPr>
            </w:pPr>
            <w:r w:rsidRPr="0065210E">
              <w:rPr>
                <w:rFonts w:asciiTheme="majorHAnsi" w:hAnsiTheme="majorHAnsi" w:cstheme="majorHAnsi"/>
                <w:sz w:val="22"/>
              </w:rPr>
              <w:t>Quarterly Australian GDP was incorporated as a macroeconomic feature using quarter-wise alignment. Each timestamp was assigned the GDP value of its corresponding calendar quarter, preserving the natural reporting frequency of national accounts data. This enables the model to capture broad economic conditions that may influence electricity demand over time</w:t>
            </w:r>
            <w:r w:rsidR="00071F5B">
              <w:rPr>
                <w:rFonts w:asciiTheme="majorHAnsi" w:hAnsiTheme="majorHAnsi" w:cstheme="majorHAnsi"/>
                <w:sz w:val="22"/>
              </w:rPr>
              <w:t xml:space="preserve"> </w:t>
            </w:r>
            <w:r w:rsidR="00071F5B" w:rsidRPr="00071F5B">
              <w:rPr>
                <w:rFonts w:asciiTheme="majorHAnsi" w:hAnsiTheme="majorHAnsi" w:cstheme="majorHAnsi"/>
                <w:b/>
                <w:sz w:val="22"/>
              </w:rPr>
              <w:t xml:space="preserve">(ABS, </w:t>
            </w:r>
            <w:proofErr w:type="spellStart"/>
            <w:r w:rsidR="00071F5B" w:rsidRPr="00071F5B">
              <w:rPr>
                <w:rFonts w:asciiTheme="majorHAnsi" w:hAnsiTheme="majorHAnsi" w:cstheme="majorHAnsi"/>
                <w:b/>
                <w:sz w:val="22"/>
              </w:rPr>
              <w:t>n.d.</w:t>
            </w:r>
            <w:proofErr w:type="spellEnd"/>
            <w:r w:rsidR="00071F5B" w:rsidRPr="00071F5B">
              <w:rPr>
                <w:rFonts w:asciiTheme="majorHAnsi" w:hAnsiTheme="majorHAnsi" w:cstheme="majorHAnsi"/>
                <w:b/>
                <w:sz w:val="22"/>
              </w:rPr>
              <w:t>)</w:t>
            </w:r>
            <w:r w:rsidRPr="0065210E">
              <w:rPr>
                <w:rFonts w:asciiTheme="majorHAnsi" w:hAnsiTheme="majorHAnsi" w:cstheme="majorHAnsi"/>
                <w:sz w:val="22"/>
              </w:rPr>
              <w:t>.</w:t>
            </w:r>
          </w:p>
        </w:tc>
        <w:tc>
          <w:tcPr>
            <w:tcW w:w="5845" w:type="dxa"/>
            <w:gridSpan w:val="5"/>
            <w:tcBorders>
              <w:top w:val="nil"/>
              <w:left w:val="nil"/>
              <w:bottom w:val="nil"/>
              <w:right w:val="nil"/>
            </w:tcBorders>
          </w:tcPr>
          <w:p w:rsidR="0065210E" w:rsidRDefault="0065210E" w:rsidP="00137C3E">
            <w:pPr>
              <w:pStyle w:val="NormalWeb"/>
              <w:spacing w:before="0" w:beforeAutospacing="0" w:after="0" w:afterAutospacing="0"/>
              <w:jc w:val="both"/>
              <w:rPr>
                <w:rFonts w:asciiTheme="majorHAnsi" w:hAnsiTheme="majorHAnsi" w:cstheme="majorHAnsi"/>
                <w:sz w:val="20"/>
              </w:rPr>
            </w:pPr>
          </w:p>
          <w:p w:rsidR="0065210E" w:rsidRDefault="0065210E" w:rsidP="00137C3E">
            <w:pPr>
              <w:pStyle w:val="NormalWeb"/>
              <w:spacing w:before="0" w:beforeAutospacing="0" w:after="0" w:afterAutospacing="0"/>
              <w:jc w:val="both"/>
              <w:rPr>
                <w:rFonts w:asciiTheme="majorHAnsi" w:hAnsiTheme="majorHAnsi" w:cstheme="majorHAnsi"/>
                <w:sz w:val="20"/>
              </w:rPr>
            </w:pPr>
            <w:r w:rsidRPr="0065210E">
              <w:rPr>
                <w:rFonts w:asciiTheme="majorHAnsi" w:hAnsiTheme="majorHAnsi" w:cstheme="majorHAnsi"/>
                <w:noProof/>
                <w:sz w:val="20"/>
              </w:rPr>
              <w:drawing>
                <wp:inline distT="0" distB="0" distL="0" distR="0" wp14:anchorId="0E7B2D39" wp14:editId="117B91BC">
                  <wp:extent cx="3460280" cy="1881187"/>
                  <wp:effectExtent l="0" t="0" r="698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98031" cy="2010441"/>
                          </a:xfrm>
                          <a:prstGeom prst="rect">
                            <a:avLst/>
                          </a:prstGeom>
                        </pic:spPr>
                      </pic:pic>
                    </a:graphicData>
                  </a:graphic>
                </wp:inline>
              </w:drawing>
            </w:r>
          </w:p>
          <w:p w:rsidR="0065210E" w:rsidRDefault="0065210E" w:rsidP="0065210E">
            <w:pPr>
              <w:pStyle w:val="NormalWeb"/>
              <w:spacing w:before="0" w:beforeAutospacing="0" w:after="0" w:afterAutospacing="0"/>
              <w:jc w:val="center"/>
              <w:rPr>
                <w:rFonts w:asciiTheme="majorHAnsi" w:hAnsiTheme="majorHAnsi" w:cstheme="majorHAns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sidR="00F97939">
              <w:rPr>
                <w:rStyle w:val="Strong"/>
                <w:rFonts w:asciiTheme="majorHAnsi" w:hAnsiTheme="majorHAnsi" w:cstheme="majorHAnsi"/>
                <w:i/>
                <w:sz w:val="20"/>
              </w:rPr>
              <w:t>18</w:t>
            </w:r>
            <w:r>
              <w:rPr>
                <w:rStyle w:val="Strong"/>
                <w:rFonts w:asciiTheme="majorHAnsi" w:hAnsiTheme="majorHAnsi" w:cstheme="majorHAnsi"/>
                <w:i/>
                <w:sz w:val="20"/>
              </w:rPr>
              <w:t>:</w:t>
            </w:r>
            <w:r w:rsidRPr="00391725">
              <w:rPr>
                <w:rStyle w:val="Strong"/>
                <w:rFonts w:asciiTheme="majorHAnsi" w:hAnsiTheme="majorHAnsi" w:cstheme="majorHAnsi"/>
                <w:b w:val="0"/>
                <w:i/>
                <w:sz w:val="20"/>
              </w:rPr>
              <w:t xml:space="preserve"> </w:t>
            </w:r>
            <w:r w:rsidRPr="0065210E">
              <w:rPr>
                <w:rStyle w:val="Strong"/>
                <w:rFonts w:asciiTheme="majorHAnsi" w:hAnsiTheme="majorHAnsi" w:cstheme="majorHAnsi"/>
                <w:b w:val="0"/>
                <w:i/>
                <w:sz w:val="20"/>
              </w:rPr>
              <w:t>Quarterly GDP and Electricity Demand</w:t>
            </w: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Pr>
        <w:tc>
          <w:tcPr>
            <w:tcW w:w="3974" w:type="dxa"/>
            <w:gridSpan w:val="2"/>
            <w:tcBorders>
              <w:top w:val="nil"/>
              <w:left w:val="nil"/>
              <w:bottom w:val="nil"/>
              <w:right w:val="nil"/>
            </w:tcBorders>
          </w:tcPr>
          <w:p w:rsidR="00F97939" w:rsidRPr="0065210E" w:rsidRDefault="00F97939" w:rsidP="00137C3E">
            <w:pPr>
              <w:pStyle w:val="NormalWeb"/>
              <w:spacing w:before="0" w:beforeAutospacing="0"/>
              <w:jc w:val="both"/>
              <w:rPr>
                <w:rFonts w:asciiTheme="majorHAnsi" w:hAnsiTheme="majorHAnsi" w:cstheme="majorHAnsi"/>
                <w:b/>
                <w:sz w:val="22"/>
              </w:rPr>
            </w:pPr>
          </w:p>
        </w:tc>
        <w:tc>
          <w:tcPr>
            <w:tcW w:w="5845" w:type="dxa"/>
            <w:gridSpan w:val="5"/>
            <w:tcBorders>
              <w:top w:val="nil"/>
              <w:left w:val="nil"/>
              <w:bottom w:val="nil"/>
              <w:right w:val="nil"/>
            </w:tcBorders>
          </w:tcPr>
          <w:p w:rsidR="00F97939" w:rsidRDefault="00F97939" w:rsidP="00137C3E">
            <w:pPr>
              <w:pStyle w:val="NormalWeb"/>
              <w:spacing w:before="0" w:beforeAutospacing="0" w:after="0" w:afterAutospacing="0"/>
              <w:jc w:val="both"/>
              <w:rPr>
                <w:rFonts w:asciiTheme="majorHAnsi" w:hAnsiTheme="majorHAnsi" w:cstheme="majorHAnsi"/>
                <w:sz w:val="20"/>
              </w:rPr>
            </w:pP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902" w:type="dxa"/>
        </w:trPr>
        <w:tc>
          <w:tcPr>
            <w:tcW w:w="5670" w:type="dxa"/>
            <w:gridSpan w:val="3"/>
            <w:tcBorders>
              <w:top w:val="nil"/>
              <w:left w:val="nil"/>
              <w:bottom w:val="nil"/>
              <w:right w:val="nil"/>
            </w:tcBorders>
          </w:tcPr>
          <w:p w:rsidR="00F97939" w:rsidRDefault="00F97939" w:rsidP="00F97939">
            <w:pPr>
              <w:pStyle w:val="NormalWeb"/>
              <w:spacing w:before="0" w:beforeAutospacing="0"/>
              <w:jc w:val="both"/>
              <w:rPr>
                <w:rFonts w:asciiTheme="majorHAnsi" w:hAnsiTheme="majorHAnsi" w:cstheme="majorHAnsi"/>
                <w:b/>
                <w:sz w:val="22"/>
              </w:rPr>
            </w:pPr>
            <w:r w:rsidRPr="00F97939">
              <w:rPr>
                <w:rFonts w:asciiTheme="majorHAnsi" w:hAnsiTheme="majorHAnsi" w:cstheme="majorHAnsi"/>
                <w:b/>
                <w:sz w:val="22"/>
              </w:rPr>
              <w:t>Population Growth of Bankstown</w:t>
            </w:r>
          </w:p>
          <w:p w:rsidR="00F97939" w:rsidRPr="009323C2" w:rsidRDefault="00F97939" w:rsidP="009323C2">
            <w:pPr>
              <w:pStyle w:val="NormalWeb"/>
              <w:spacing w:before="0" w:beforeAutospacing="0"/>
              <w:jc w:val="center"/>
              <w:rPr>
                <w:rFonts w:asciiTheme="majorHAnsi" w:hAnsiTheme="majorHAnsi" w:cstheme="majorHAnsi"/>
                <w:b/>
                <w:bCs/>
                <w:i/>
                <w:sz w:val="20"/>
              </w:rPr>
            </w:pPr>
            <w:r w:rsidRPr="00F97939">
              <w:rPr>
                <w:rStyle w:val="Strong"/>
                <w:rFonts w:asciiTheme="majorHAnsi" w:hAnsiTheme="majorHAnsi" w:cstheme="majorHAnsi"/>
                <w:i/>
                <w:noProof/>
                <w:sz w:val="20"/>
              </w:rPr>
              <w:drawing>
                <wp:inline distT="0" distB="0" distL="0" distR="0" wp14:anchorId="64469B28" wp14:editId="67C9BE26">
                  <wp:extent cx="3336854" cy="1866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86915" cy="1950856"/>
                          </a:xfrm>
                          <a:prstGeom prst="rect">
                            <a:avLst/>
                          </a:prstGeom>
                        </pic:spPr>
                      </pic:pic>
                    </a:graphicData>
                  </a:graphic>
                </wp:inline>
              </w:drawing>
            </w: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19:</w:t>
            </w:r>
            <w:r w:rsidRPr="00391725">
              <w:rPr>
                <w:rStyle w:val="Strong"/>
                <w:rFonts w:asciiTheme="majorHAnsi" w:hAnsiTheme="majorHAnsi" w:cstheme="majorHAnsi"/>
                <w:b w:val="0"/>
                <w:i/>
                <w:sz w:val="20"/>
              </w:rPr>
              <w:t xml:space="preserve"> </w:t>
            </w:r>
            <w:r w:rsidRPr="00F97939">
              <w:rPr>
                <w:rStyle w:val="Strong"/>
                <w:rFonts w:asciiTheme="majorHAnsi" w:hAnsiTheme="majorHAnsi" w:cstheme="majorHAnsi"/>
                <w:b w:val="0"/>
                <w:i/>
                <w:sz w:val="20"/>
              </w:rPr>
              <w:t>Bankstown Population and Electricity Demand</w:t>
            </w:r>
          </w:p>
        </w:tc>
        <w:tc>
          <w:tcPr>
            <w:tcW w:w="3531" w:type="dxa"/>
            <w:gridSpan w:val="2"/>
            <w:tcBorders>
              <w:top w:val="nil"/>
              <w:left w:val="nil"/>
              <w:bottom w:val="nil"/>
              <w:right w:val="nil"/>
            </w:tcBorders>
          </w:tcPr>
          <w:p w:rsidR="00F97939" w:rsidRDefault="00F97939" w:rsidP="003C6080">
            <w:pPr>
              <w:pStyle w:val="NormalWeb"/>
              <w:jc w:val="both"/>
              <w:rPr>
                <w:rFonts w:asciiTheme="majorHAnsi" w:hAnsiTheme="majorHAnsi" w:cstheme="majorHAnsi"/>
                <w:sz w:val="20"/>
              </w:rPr>
            </w:pPr>
          </w:p>
          <w:p w:rsidR="00F97939" w:rsidRPr="00F97939" w:rsidRDefault="00F97939" w:rsidP="003C6080">
            <w:pPr>
              <w:pStyle w:val="NormalWeb"/>
              <w:jc w:val="both"/>
              <w:rPr>
                <w:rFonts w:asciiTheme="majorHAnsi" w:hAnsiTheme="majorHAnsi" w:cstheme="majorHAnsi"/>
                <w:sz w:val="20"/>
              </w:rPr>
            </w:pPr>
            <w:r w:rsidRPr="00F97939">
              <w:rPr>
                <w:rFonts w:asciiTheme="majorHAnsi" w:hAnsiTheme="majorHAnsi" w:cstheme="majorHAnsi"/>
                <w:sz w:val="22"/>
              </w:rPr>
              <w:t>Bankstown population was incorporated as a slowly varying demographic feature using interpolated monthly estimates anchored to Census benchmarks. This variable is intended to capture long-term structural growth in electricity demand rather than short-term variation. Monthly population values were aligned with each timestamp, ensuring consistent integration into the modelling dataset</w:t>
            </w:r>
            <w:r w:rsidR="00071F5B">
              <w:rPr>
                <w:rFonts w:asciiTheme="majorHAnsi" w:hAnsiTheme="majorHAnsi" w:cstheme="majorHAnsi"/>
                <w:sz w:val="22"/>
              </w:rPr>
              <w:t xml:space="preserve"> </w:t>
            </w:r>
            <w:r w:rsidR="00071F5B" w:rsidRPr="00071F5B">
              <w:rPr>
                <w:rFonts w:asciiTheme="majorHAnsi" w:hAnsiTheme="majorHAnsi" w:cstheme="majorHAnsi"/>
                <w:b/>
                <w:sz w:val="22"/>
              </w:rPr>
              <w:t>(</w:t>
            </w:r>
            <w:r w:rsidR="00071F5B">
              <w:rPr>
                <w:rFonts w:asciiTheme="majorHAnsi" w:hAnsiTheme="majorHAnsi" w:cstheme="majorHAnsi"/>
                <w:b/>
                <w:sz w:val="22"/>
              </w:rPr>
              <w:t>ABS, 2017; ABS, 2022</w:t>
            </w:r>
            <w:r w:rsidR="00071F5B" w:rsidRPr="00071F5B">
              <w:rPr>
                <w:rFonts w:asciiTheme="majorHAnsi" w:hAnsiTheme="majorHAnsi" w:cstheme="majorHAnsi"/>
                <w:b/>
                <w:sz w:val="22"/>
              </w:rPr>
              <w:t>)</w:t>
            </w:r>
            <w:r w:rsidRPr="00F97939">
              <w:rPr>
                <w:rFonts w:asciiTheme="majorHAnsi" w:hAnsiTheme="majorHAnsi" w:cstheme="majorHAnsi"/>
                <w:sz w:val="22"/>
              </w:rPr>
              <w:t>.</w:t>
            </w: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902" w:type="dxa"/>
        </w:trPr>
        <w:tc>
          <w:tcPr>
            <w:tcW w:w="5670" w:type="dxa"/>
            <w:gridSpan w:val="3"/>
            <w:tcBorders>
              <w:top w:val="nil"/>
              <w:left w:val="nil"/>
              <w:bottom w:val="nil"/>
              <w:right w:val="nil"/>
            </w:tcBorders>
          </w:tcPr>
          <w:p w:rsidR="00137C3E" w:rsidRPr="00F97939" w:rsidRDefault="00137C3E" w:rsidP="00F97939">
            <w:pPr>
              <w:pStyle w:val="NormalWeb"/>
              <w:spacing w:before="0" w:beforeAutospacing="0"/>
              <w:jc w:val="both"/>
              <w:rPr>
                <w:rFonts w:asciiTheme="majorHAnsi" w:hAnsiTheme="majorHAnsi" w:cstheme="majorHAnsi"/>
                <w:b/>
                <w:sz w:val="22"/>
              </w:rPr>
            </w:pPr>
          </w:p>
        </w:tc>
        <w:tc>
          <w:tcPr>
            <w:tcW w:w="3531" w:type="dxa"/>
            <w:gridSpan w:val="2"/>
            <w:tcBorders>
              <w:top w:val="nil"/>
              <w:left w:val="nil"/>
              <w:bottom w:val="nil"/>
              <w:right w:val="nil"/>
            </w:tcBorders>
          </w:tcPr>
          <w:p w:rsidR="00137C3E" w:rsidRDefault="00137C3E" w:rsidP="003C6080">
            <w:pPr>
              <w:pStyle w:val="NormalWeb"/>
              <w:jc w:val="both"/>
              <w:rPr>
                <w:rFonts w:asciiTheme="majorHAnsi" w:hAnsiTheme="majorHAnsi" w:cstheme="majorHAnsi"/>
                <w:sz w:val="20"/>
              </w:rPr>
            </w:pP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Pr>
        <w:tc>
          <w:tcPr>
            <w:tcW w:w="3974" w:type="dxa"/>
            <w:gridSpan w:val="2"/>
            <w:tcBorders>
              <w:top w:val="nil"/>
              <w:left w:val="nil"/>
              <w:bottom w:val="nil"/>
              <w:right w:val="nil"/>
            </w:tcBorders>
          </w:tcPr>
          <w:p w:rsidR="00137C3E" w:rsidRDefault="00137C3E" w:rsidP="00137C3E">
            <w:pPr>
              <w:pStyle w:val="NormalWeb"/>
              <w:spacing w:before="0" w:beforeAutospacing="0"/>
              <w:jc w:val="both"/>
              <w:rPr>
                <w:rFonts w:asciiTheme="majorHAnsi" w:hAnsiTheme="majorHAnsi" w:cstheme="majorHAnsi"/>
                <w:b/>
                <w:sz w:val="22"/>
              </w:rPr>
            </w:pPr>
            <w:r>
              <w:rPr>
                <w:rFonts w:asciiTheme="majorHAnsi" w:hAnsiTheme="majorHAnsi" w:cstheme="majorHAnsi"/>
                <w:b/>
                <w:sz w:val="22"/>
              </w:rPr>
              <w:t>Electricity Cost</w:t>
            </w:r>
          </w:p>
          <w:p w:rsidR="00137C3E" w:rsidRPr="00137C3E" w:rsidRDefault="00137C3E" w:rsidP="00137C3E">
            <w:pPr>
              <w:pStyle w:val="NormalWeb"/>
              <w:spacing w:before="0" w:beforeAutospacing="0"/>
              <w:jc w:val="both"/>
              <w:rPr>
                <w:rFonts w:asciiTheme="majorHAnsi" w:hAnsiTheme="majorHAnsi" w:cstheme="majorHAnsi"/>
                <w:b/>
                <w:sz w:val="20"/>
              </w:rPr>
            </w:pPr>
            <w:r w:rsidRPr="00137C3E">
              <w:rPr>
                <w:rFonts w:asciiTheme="majorHAnsi" w:hAnsiTheme="majorHAnsi" w:cstheme="majorHAnsi"/>
                <w:sz w:val="22"/>
              </w:rPr>
              <w:t>Electricity cost was incorporated using the Sydney electricity CPI index as a proxy for Bankstown, since suburb-level tariff data was unavailable. Quarterly index values were aligned with each timestamp by calendar quarter. This feature captures longer-term price-related effects on electricity demand while maintaining consistency with official ABS data sources</w:t>
            </w:r>
            <w:r w:rsidR="00071F5B">
              <w:rPr>
                <w:rFonts w:asciiTheme="majorHAnsi" w:hAnsiTheme="majorHAnsi" w:cstheme="majorHAnsi"/>
                <w:sz w:val="22"/>
              </w:rPr>
              <w:t xml:space="preserve"> </w:t>
            </w:r>
            <w:r w:rsidR="00071F5B" w:rsidRPr="00071F5B">
              <w:rPr>
                <w:rFonts w:asciiTheme="majorHAnsi" w:hAnsiTheme="majorHAnsi" w:cstheme="majorHAnsi"/>
                <w:b/>
                <w:sz w:val="22"/>
              </w:rPr>
              <w:t xml:space="preserve">(ABS, </w:t>
            </w:r>
            <w:proofErr w:type="spellStart"/>
            <w:r w:rsidR="00071F5B" w:rsidRPr="00071F5B">
              <w:rPr>
                <w:rFonts w:asciiTheme="majorHAnsi" w:hAnsiTheme="majorHAnsi" w:cstheme="majorHAnsi"/>
                <w:b/>
                <w:sz w:val="22"/>
              </w:rPr>
              <w:t>n.d.</w:t>
            </w:r>
            <w:proofErr w:type="spellEnd"/>
            <w:r w:rsidR="00071F5B" w:rsidRPr="00071F5B">
              <w:rPr>
                <w:rFonts w:asciiTheme="majorHAnsi" w:hAnsiTheme="majorHAnsi" w:cstheme="majorHAnsi"/>
                <w:b/>
                <w:sz w:val="22"/>
              </w:rPr>
              <w:t>)</w:t>
            </w:r>
            <w:r w:rsidRPr="00137C3E">
              <w:rPr>
                <w:rFonts w:asciiTheme="majorHAnsi" w:hAnsiTheme="majorHAnsi" w:cstheme="majorHAnsi"/>
                <w:sz w:val="22"/>
              </w:rPr>
              <w:t>.</w:t>
            </w:r>
          </w:p>
        </w:tc>
        <w:tc>
          <w:tcPr>
            <w:tcW w:w="5845" w:type="dxa"/>
            <w:gridSpan w:val="5"/>
            <w:tcBorders>
              <w:top w:val="nil"/>
              <w:left w:val="nil"/>
              <w:bottom w:val="nil"/>
              <w:right w:val="nil"/>
            </w:tcBorders>
          </w:tcPr>
          <w:p w:rsidR="00137C3E" w:rsidRDefault="00137C3E" w:rsidP="00137C3E">
            <w:pPr>
              <w:pStyle w:val="NormalWeb"/>
              <w:spacing w:before="0" w:beforeAutospacing="0" w:after="0" w:afterAutospacing="0"/>
              <w:jc w:val="both"/>
              <w:rPr>
                <w:rFonts w:asciiTheme="majorHAnsi" w:hAnsiTheme="majorHAnsi" w:cstheme="majorHAnsi"/>
                <w:sz w:val="20"/>
              </w:rPr>
            </w:pPr>
          </w:p>
          <w:p w:rsidR="00137C3E" w:rsidRDefault="00137C3E" w:rsidP="00137C3E">
            <w:pPr>
              <w:pStyle w:val="NormalWeb"/>
              <w:spacing w:before="0" w:beforeAutospacing="0" w:after="0" w:afterAutospacing="0"/>
              <w:jc w:val="both"/>
              <w:rPr>
                <w:rFonts w:asciiTheme="majorHAnsi" w:hAnsiTheme="majorHAnsi" w:cstheme="majorHAnsi"/>
                <w:sz w:val="20"/>
              </w:rPr>
            </w:pPr>
            <w:r w:rsidRPr="00137C3E">
              <w:rPr>
                <w:rFonts w:asciiTheme="majorHAnsi" w:hAnsiTheme="majorHAnsi" w:cstheme="majorHAnsi"/>
                <w:noProof/>
                <w:sz w:val="20"/>
              </w:rPr>
              <w:drawing>
                <wp:inline distT="0" distB="0" distL="0" distR="0" wp14:anchorId="349D2D41" wp14:editId="4579D869">
                  <wp:extent cx="3477650" cy="1728787"/>
                  <wp:effectExtent l="0" t="0" r="889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86363" cy="1782830"/>
                          </a:xfrm>
                          <a:prstGeom prst="rect">
                            <a:avLst/>
                          </a:prstGeom>
                        </pic:spPr>
                      </pic:pic>
                    </a:graphicData>
                  </a:graphic>
                </wp:inline>
              </w:drawing>
            </w:r>
          </w:p>
          <w:p w:rsidR="00137C3E" w:rsidRDefault="00137C3E" w:rsidP="00137C3E">
            <w:pPr>
              <w:pStyle w:val="NormalWeb"/>
              <w:spacing w:before="0" w:beforeAutospacing="0" w:after="0" w:afterAutospacing="0"/>
              <w:jc w:val="center"/>
              <w:rPr>
                <w:rFonts w:asciiTheme="majorHAnsi" w:hAnsiTheme="majorHAnsi" w:cstheme="majorHAnsi"/>
                <w:sz w:val="20"/>
              </w:rPr>
            </w:pPr>
            <w:r>
              <w:rPr>
                <w:rStyle w:val="Strong"/>
                <w:rFonts w:asciiTheme="majorHAnsi" w:hAnsiTheme="majorHAnsi" w:cstheme="majorHAnsi"/>
                <w:i/>
                <w:sz w:val="20"/>
              </w:rPr>
              <w:t>F</w:t>
            </w:r>
            <w:r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20:</w:t>
            </w:r>
            <w:r w:rsidRPr="00391725">
              <w:rPr>
                <w:rStyle w:val="Strong"/>
                <w:rFonts w:asciiTheme="majorHAnsi" w:hAnsiTheme="majorHAnsi" w:cstheme="majorHAnsi"/>
                <w:b w:val="0"/>
                <w:i/>
                <w:sz w:val="20"/>
              </w:rPr>
              <w:t xml:space="preserve"> </w:t>
            </w:r>
            <w:r>
              <w:rPr>
                <w:rStyle w:val="Strong"/>
                <w:rFonts w:asciiTheme="majorHAnsi" w:hAnsiTheme="majorHAnsi" w:cstheme="majorHAnsi"/>
                <w:b w:val="0"/>
                <w:i/>
                <w:sz w:val="20"/>
              </w:rPr>
              <w:t>Electricity Cost</w:t>
            </w:r>
            <w:r w:rsidRPr="0065210E">
              <w:rPr>
                <w:rStyle w:val="Strong"/>
                <w:rFonts w:asciiTheme="majorHAnsi" w:hAnsiTheme="majorHAnsi" w:cstheme="majorHAnsi"/>
                <w:b w:val="0"/>
                <w:i/>
                <w:sz w:val="20"/>
              </w:rPr>
              <w:t xml:space="preserve"> </w:t>
            </w:r>
            <w:r>
              <w:rPr>
                <w:rStyle w:val="Strong"/>
                <w:rFonts w:asciiTheme="majorHAnsi" w:hAnsiTheme="majorHAnsi" w:cstheme="majorHAnsi"/>
                <w:b w:val="0"/>
                <w:i/>
                <w:sz w:val="20"/>
              </w:rPr>
              <w:t>vs</w:t>
            </w:r>
            <w:r w:rsidRPr="0065210E">
              <w:rPr>
                <w:rStyle w:val="Strong"/>
                <w:rFonts w:asciiTheme="majorHAnsi" w:hAnsiTheme="majorHAnsi" w:cstheme="majorHAnsi"/>
                <w:b w:val="0"/>
                <w:i/>
                <w:sz w:val="20"/>
              </w:rPr>
              <w:t xml:space="preserve"> Electricity Demand</w:t>
            </w: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Pr>
        <w:tc>
          <w:tcPr>
            <w:tcW w:w="3974" w:type="dxa"/>
            <w:gridSpan w:val="2"/>
            <w:tcBorders>
              <w:top w:val="nil"/>
              <w:left w:val="nil"/>
              <w:bottom w:val="nil"/>
              <w:right w:val="nil"/>
            </w:tcBorders>
          </w:tcPr>
          <w:p w:rsidR="00137C3E" w:rsidRPr="0065210E" w:rsidRDefault="00137C3E" w:rsidP="00137C3E">
            <w:pPr>
              <w:pStyle w:val="NormalWeb"/>
              <w:spacing w:before="0" w:beforeAutospacing="0"/>
              <w:jc w:val="both"/>
              <w:rPr>
                <w:rFonts w:asciiTheme="majorHAnsi" w:hAnsiTheme="majorHAnsi" w:cstheme="majorHAnsi"/>
                <w:b/>
                <w:sz w:val="22"/>
              </w:rPr>
            </w:pPr>
          </w:p>
        </w:tc>
        <w:tc>
          <w:tcPr>
            <w:tcW w:w="5845" w:type="dxa"/>
            <w:gridSpan w:val="5"/>
            <w:tcBorders>
              <w:top w:val="nil"/>
              <w:left w:val="nil"/>
              <w:bottom w:val="nil"/>
              <w:right w:val="nil"/>
            </w:tcBorders>
          </w:tcPr>
          <w:p w:rsidR="00137C3E" w:rsidRDefault="00137C3E" w:rsidP="00137C3E">
            <w:pPr>
              <w:pStyle w:val="NormalWeb"/>
              <w:spacing w:before="0" w:beforeAutospacing="0" w:after="0" w:afterAutospacing="0"/>
              <w:jc w:val="both"/>
              <w:rPr>
                <w:rFonts w:asciiTheme="majorHAnsi" w:hAnsiTheme="majorHAnsi" w:cstheme="majorHAnsi"/>
                <w:sz w:val="20"/>
              </w:rPr>
            </w:pP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Pr>
        <w:tc>
          <w:tcPr>
            <w:tcW w:w="3974" w:type="dxa"/>
            <w:gridSpan w:val="2"/>
            <w:tcBorders>
              <w:top w:val="nil"/>
              <w:left w:val="nil"/>
              <w:bottom w:val="nil"/>
              <w:right w:val="nil"/>
            </w:tcBorders>
          </w:tcPr>
          <w:p w:rsidR="009323C2" w:rsidRDefault="009323C2" w:rsidP="00137C3E">
            <w:pPr>
              <w:pStyle w:val="NormalWeb"/>
              <w:spacing w:before="0" w:beforeAutospacing="0"/>
              <w:jc w:val="both"/>
              <w:rPr>
                <w:rFonts w:asciiTheme="majorHAnsi" w:hAnsiTheme="majorHAnsi" w:cstheme="majorHAnsi"/>
                <w:b/>
                <w:sz w:val="22"/>
              </w:rPr>
            </w:pPr>
          </w:p>
          <w:p w:rsidR="009323C2" w:rsidRDefault="009323C2" w:rsidP="00137C3E">
            <w:pPr>
              <w:pStyle w:val="NormalWeb"/>
              <w:spacing w:before="0" w:beforeAutospacing="0"/>
              <w:jc w:val="both"/>
              <w:rPr>
                <w:rFonts w:asciiTheme="majorHAnsi" w:hAnsiTheme="majorHAnsi" w:cstheme="majorHAnsi"/>
                <w:b/>
                <w:sz w:val="22"/>
              </w:rPr>
            </w:pPr>
          </w:p>
          <w:p w:rsidR="009323C2" w:rsidRDefault="009323C2" w:rsidP="00137C3E">
            <w:pPr>
              <w:pStyle w:val="NormalWeb"/>
              <w:spacing w:before="0" w:beforeAutospacing="0"/>
              <w:jc w:val="both"/>
              <w:rPr>
                <w:rFonts w:asciiTheme="majorHAnsi" w:hAnsiTheme="majorHAnsi" w:cstheme="majorHAnsi"/>
                <w:b/>
                <w:sz w:val="22"/>
              </w:rPr>
            </w:pPr>
          </w:p>
          <w:p w:rsidR="009323C2" w:rsidRPr="0065210E" w:rsidRDefault="009323C2" w:rsidP="00137C3E">
            <w:pPr>
              <w:pStyle w:val="NormalWeb"/>
              <w:spacing w:before="0" w:beforeAutospacing="0"/>
              <w:jc w:val="both"/>
              <w:rPr>
                <w:rFonts w:asciiTheme="majorHAnsi" w:hAnsiTheme="majorHAnsi" w:cstheme="majorHAnsi"/>
                <w:b/>
                <w:sz w:val="22"/>
              </w:rPr>
            </w:pPr>
          </w:p>
        </w:tc>
        <w:tc>
          <w:tcPr>
            <w:tcW w:w="5845" w:type="dxa"/>
            <w:gridSpan w:val="5"/>
            <w:tcBorders>
              <w:top w:val="nil"/>
              <w:left w:val="nil"/>
              <w:bottom w:val="nil"/>
              <w:right w:val="nil"/>
            </w:tcBorders>
          </w:tcPr>
          <w:p w:rsidR="009323C2" w:rsidRDefault="009323C2" w:rsidP="00137C3E">
            <w:pPr>
              <w:pStyle w:val="NormalWeb"/>
              <w:spacing w:before="0" w:beforeAutospacing="0" w:after="0" w:afterAutospacing="0"/>
              <w:jc w:val="both"/>
              <w:rPr>
                <w:rFonts w:asciiTheme="majorHAnsi" w:hAnsiTheme="majorHAnsi" w:cstheme="majorHAnsi"/>
                <w:sz w:val="20"/>
              </w:rPr>
            </w:pP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Pr>
        <w:tc>
          <w:tcPr>
            <w:tcW w:w="3974" w:type="dxa"/>
            <w:gridSpan w:val="2"/>
            <w:tcBorders>
              <w:top w:val="nil"/>
              <w:left w:val="nil"/>
              <w:bottom w:val="nil"/>
              <w:right w:val="nil"/>
            </w:tcBorders>
          </w:tcPr>
          <w:p w:rsidR="009323C2" w:rsidRDefault="009323C2" w:rsidP="00137C3E">
            <w:pPr>
              <w:pStyle w:val="NormalWeb"/>
              <w:spacing w:before="0" w:beforeAutospacing="0"/>
              <w:jc w:val="both"/>
              <w:rPr>
                <w:rFonts w:asciiTheme="majorHAnsi" w:hAnsiTheme="majorHAnsi" w:cstheme="majorHAnsi"/>
                <w:b/>
                <w:sz w:val="22"/>
              </w:rPr>
            </w:pPr>
          </w:p>
        </w:tc>
        <w:tc>
          <w:tcPr>
            <w:tcW w:w="5845" w:type="dxa"/>
            <w:gridSpan w:val="5"/>
            <w:tcBorders>
              <w:top w:val="nil"/>
              <w:left w:val="nil"/>
              <w:bottom w:val="nil"/>
              <w:right w:val="nil"/>
            </w:tcBorders>
          </w:tcPr>
          <w:p w:rsidR="009323C2" w:rsidRDefault="009323C2" w:rsidP="00137C3E">
            <w:pPr>
              <w:pStyle w:val="NormalWeb"/>
              <w:spacing w:before="0" w:beforeAutospacing="0" w:after="0" w:afterAutospacing="0"/>
              <w:jc w:val="both"/>
              <w:rPr>
                <w:rFonts w:asciiTheme="majorHAnsi" w:hAnsiTheme="majorHAnsi" w:cstheme="majorHAnsi"/>
                <w:sz w:val="20"/>
              </w:rPr>
            </w:pPr>
          </w:p>
        </w:tc>
      </w:tr>
      <w:tr w:rsidR="009323C2" w:rsidTr="00932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902" w:type="dxa"/>
        </w:trPr>
        <w:tc>
          <w:tcPr>
            <w:tcW w:w="5670" w:type="dxa"/>
            <w:gridSpan w:val="3"/>
            <w:tcBorders>
              <w:top w:val="nil"/>
              <w:left w:val="nil"/>
              <w:bottom w:val="nil"/>
              <w:right w:val="nil"/>
            </w:tcBorders>
          </w:tcPr>
          <w:p w:rsidR="00137C3E" w:rsidRPr="009323C2" w:rsidRDefault="009323C2" w:rsidP="009323C2">
            <w:pPr>
              <w:pStyle w:val="NormalWeb"/>
              <w:spacing w:before="0" w:beforeAutospacing="0"/>
              <w:jc w:val="both"/>
              <w:rPr>
                <w:rStyle w:val="Strong"/>
                <w:rFonts w:asciiTheme="majorHAnsi" w:hAnsiTheme="majorHAnsi" w:cstheme="majorHAnsi"/>
                <w:bCs w:val="0"/>
                <w:sz w:val="22"/>
              </w:rPr>
            </w:pPr>
            <w:r w:rsidRPr="009323C2">
              <w:rPr>
                <w:rFonts w:asciiTheme="majorHAnsi" w:hAnsiTheme="majorHAnsi" w:cstheme="majorHAnsi"/>
                <w:b/>
                <w:sz w:val="22"/>
              </w:rPr>
              <w:lastRenderedPageBreak/>
              <w:t>Renewable and Solar Share</w:t>
            </w:r>
          </w:p>
          <w:p w:rsidR="00137C3E" w:rsidRDefault="009323C2" w:rsidP="009323C2">
            <w:pPr>
              <w:pStyle w:val="NormalWeb"/>
              <w:spacing w:before="0" w:beforeAutospacing="0"/>
              <w:jc w:val="center"/>
              <w:rPr>
                <w:rFonts w:asciiTheme="majorHAnsi" w:hAnsiTheme="majorHAnsi" w:cstheme="majorHAnsi"/>
                <w:sz w:val="20"/>
              </w:rPr>
            </w:pPr>
            <w:r w:rsidRPr="009323C2">
              <w:rPr>
                <w:rStyle w:val="Strong"/>
                <w:rFonts w:asciiTheme="majorHAnsi" w:hAnsiTheme="majorHAnsi" w:cstheme="majorHAnsi"/>
                <w:i/>
                <w:noProof/>
                <w:sz w:val="20"/>
              </w:rPr>
              <w:drawing>
                <wp:inline distT="0" distB="0" distL="0" distR="0" wp14:anchorId="79EE34B5" wp14:editId="5E78141B">
                  <wp:extent cx="3607235" cy="17605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43735" cy="1778375"/>
                          </a:xfrm>
                          <a:prstGeom prst="rect">
                            <a:avLst/>
                          </a:prstGeom>
                        </pic:spPr>
                      </pic:pic>
                    </a:graphicData>
                  </a:graphic>
                </wp:inline>
              </w:drawing>
            </w:r>
            <w:r w:rsidR="00137C3E">
              <w:rPr>
                <w:rStyle w:val="Strong"/>
                <w:rFonts w:asciiTheme="majorHAnsi" w:hAnsiTheme="majorHAnsi" w:cstheme="majorHAnsi"/>
                <w:i/>
                <w:sz w:val="20"/>
              </w:rPr>
              <w:t>F</w:t>
            </w:r>
            <w:r w:rsidR="00137C3E" w:rsidRPr="00EC5FE6">
              <w:rPr>
                <w:rStyle w:val="Strong"/>
                <w:rFonts w:asciiTheme="majorHAnsi" w:hAnsiTheme="majorHAnsi" w:cstheme="majorHAnsi"/>
                <w:i/>
                <w:sz w:val="20"/>
              </w:rPr>
              <w:t xml:space="preserve">igure </w:t>
            </w:r>
            <w:r>
              <w:rPr>
                <w:rStyle w:val="Strong"/>
                <w:rFonts w:asciiTheme="majorHAnsi" w:hAnsiTheme="majorHAnsi" w:cstheme="majorHAnsi"/>
                <w:i/>
                <w:sz w:val="20"/>
              </w:rPr>
              <w:t>2</w:t>
            </w:r>
            <w:r w:rsidR="00137C3E">
              <w:rPr>
                <w:rStyle w:val="Strong"/>
                <w:rFonts w:asciiTheme="majorHAnsi" w:hAnsiTheme="majorHAnsi" w:cstheme="majorHAnsi"/>
                <w:i/>
                <w:sz w:val="20"/>
              </w:rPr>
              <w:t>1:</w:t>
            </w:r>
            <w:r w:rsidR="00137C3E" w:rsidRPr="00391725">
              <w:rPr>
                <w:rStyle w:val="Strong"/>
                <w:rFonts w:asciiTheme="majorHAnsi" w:hAnsiTheme="majorHAnsi" w:cstheme="majorHAnsi"/>
                <w:b w:val="0"/>
                <w:i/>
                <w:sz w:val="20"/>
              </w:rPr>
              <w:t xml:space="preserve"> </w:t>
            </w:r>
            <w:r w:rsidRPr="009323C2">
              <w:rPr>
                <w:rStyle w:val="Strong"/>
                <w:rFonts w:asciiTheme="majorHAnsi" w:hAnsiTheme="majorHAnsi" w:cstheme="majorHAnsi"/>
                <w:b w:val="0"/>
                <w:i/>
                <w:sz w:val="20"/>
              </w:rPr>
              <w:t>Renewable, Sol</w:t>
            </w:r>
            <w:r>
              <w:rPr>
                <w:rStyle w:val="Strong"/>
                <w:rFonts w:asciiTheme="majorHAnsi" w:hAnsiTheme="majorHAnsi" w:cstheme="majorHAnsi"/>
                <w:b w:val="0"/>
                <w:i/>
                <w:sz w:val="20"/>
              </w:rPr>
              <w:t>ar vs</w:t>
            </w:r>
            <w:r w:rsidRPr="009323C2">
              <w:rPr>
                <w:rStyle w:val="Strong"/>
                <w:rFonts w:asciiTheme="majorHAnsi" w:hAnsiTheme="majorHAnsi" w:cstheme="majorHAnsi"/>
                <w:b w:val="0"/>
                <w:i/>
                <w:sz w:val="20"/>
              </w:rPr>
              <w:t xml:space="preserve"> Demand Trends</w:t>
            </w:r>
          </w:p>
        </w:tc>
        <w:tc>
          <w:tcPr>
            <w:tcW w:w="3531" w:type="dxa"/>
            <w:gridSpan w:val="2"/>
            <w:tcBorders>
              <w:top w:val="nil"/>
              <w:left w:val="nil"/>
              <w:bottom w:val="nil"/>
              <w:right w:val="nil"/>
            </w:tcBorders>
          </w:tcPr>
          <w:p w:rsidR="00137C3E" w:rsidRDefault="00137C3E" w:rsidP="00137C3E">
            <w:pPr>
              <w:pStyle w:val="NormalWeb"/>
              <w:jc w:val="both"/>
              <w:rPr>
                <w:rFonts w:asciiTheme="majorHAnsi" w:hAnsiTheme="majorHAnsi" w:cstheme="majorHAnsi"/>
                <w:sz w:val="20"/>
              </w:rPr>
            </w:pPr>
          </w:p>
          <w:p w:rsidR="00137C3E" w:rsidRPr="001F2115" w:rsidRDefault="001F2115" w:rsidP="00137C3E">
            <w:pPr>
              <w:pStyle w:val="NormalWeb"/>
              <w:jc w:val="both"/>
              <w:rPr>
                <w:rFonts w:asciiTheme="majorHAnsi" w:hAnsiTheme="majorHAnsi" w:cstheme="majorHAnsi"/>
                <w:sz w:val="20"/>
              </w:rPr>
            </w:pPr>
            <w:r w:rsidRPr="001F2115">
              <w:rPr>
                <w:rFonts w:asciiTheme="majorHAnsi" w:hAnsiTheme="majorHAnsi" w:cstheme="majorHAnsi"/>
                <w:sz w:val="22"/>
              </w:rPr>
              <w:t xml:space="preserve">Renewable and solar share variables were incorporated using interpolated monthly estimates from official trends, capturing long-term shifts in the energy mix and enabling the model to reflect evolving grid composition influencing electricity demand behaviour </w:t>
            </w:r>
            <w:r w:rsidRPr="001F2115">
              <w:rPr>
                <w:rStyle w:val="Strong"/>
                <w:rFonts w:asciiTheme="majorHAnsi" w:hAnsiTheme="majorHAnsi" w:cstheme="majorHAnsi"/>
                <w:sz w:val="22"/>
              </w:rPr>
              <w:t>(DCCEEW, 2025; NSW EPA, 2024)</w:t>
            </w:r>
            <w:r w:rsidRPr="001F2115">
              <w:rPr>
                <w:rFonts w:asciiTheme="majorHAnsi" w:hAnsiTheme="majorHAnsi" w:cstheme="majorHAnsi"/>
                <w:sz w:val="22"/>
              </w:rPr>
              <w:t>.</w:t>
            </w:r>
          </w:p>
        </w:tc>
      </w:tr>
    </w:tbl>
    <w:p w:rsidR="00220844" w:rsidRDefault="0092113B" w:rsidP="00220844">
      <w:pPr>
        <w:pStyle w:val="Heading2"/>
        <w:numPr>
          <w:ilvl w:val="1"/>
          <w:numId w:val="11"/>
        </w:numPr>
        <w:jc w:val="both"/>
        <w:rPr>
          <w:rStyle w:val="Strong"/>
          <w:rFonts w:asciiTheme="majorHAnsi" w:hAnsiTheme="majorHAnsi" w:cstheme="majorHAnsi"/>
          <w:b/>
          <w:sz w:val="28"/>
        </w:rPr>
      </w:pPr>
      <w:bookmarkStart w:id="19" w:name="_Toc226137947"/>
      <w:r>
        <w:rPr>
          <w:rStyle w:val="Strong"/>
          <w:rFonts w:asciiTheme="majorHAnsi" w:hAnsiTheme="majorHAnsi" w:cstheme="majorHAnsi"/>
          <w:b/>
          <w:sz w:val="28"/>
        </w:rPr>
        <w:t xml:space="preserve">Feature </w:t>
      </w:r>
      <w:r w:rsidRPr="0092113B">
        <w:rPr>
          <w:rStyle w:val="Strong"/>
          <w:rFonts w:asciiTheme="majorHAnsi" w:hAnsiTheme="majorHAnsi" w:cstheme="majorHAnsi"/>
          <w:b/>
          <w:sz w:val="28"/>
        </w:rPr>
        <w:t xml:space="preserve">Selection Strategy </w:t>
      </w:r>
      <w:r w:rsidR="00BC70B0">
        <w:rPr>
          <w:rStyle w:val="Strong"/>
          <w:rFonts w:asciiTheme="majorHAnsi" w:hAnsiTheme="majorHAnsi" w:cstheme="majorHAnsi"/>
          <w:b/>
          <w:sz w:val="28"/>
        </w:rPr>
        <w:t>based</w:t>
      </w:r>
      <w:r w:rsidR="00BC70B0" w:rsidRPr="00BC70B0">
        <w:rPr>
          <w:rStyle w:val="Strong"/>
          <w:rFonts w:asciiTheme="majorHAnsi" w:hAnsiTheme="majorHAnsi" w:cstheme="majorHAnsi"/>
          <w:b/>
          <w:sz w:val="28"/>
        </w:rPr>
        <w:t xml:space="preserve"> </w:t>
      </w:r>
      <w:r>
        <w:rPr>
          <w:rStyle w:val="Strong"/>
          <w:rFonts w:asciiTheme="majorHAnsi" w:hAnsiTheme="majorHAnsi" w:cstheme="majorHAnsi"/>
          <w:b/>
          <w:sz w:val="28"/>
        </w:rPr>
        <w:t xml:space="preserve">on </w:t>
      </w:r>
      <w:r w:rsidR="00BC70B0">
        <w:rPr>
          <w:rStyle w:val="Strong"/>
          <w:rFonts w:asciiTheme="majorHAnsi" w:hAnsiTheme="majorHAnsi" w:cstheme="majorHAnsi"/>
          <w:b/>
          <w:sz w:val="28"/>
        </w:rPr>
        <w:t>Importance</w:t>
      </w:r>
      <w:r w:rsidR="00E86A78">
        <w:rPr>
          <w:rStyle w:val="Strong"/>
          <w:rFonts w:asciiTheme="majorHAnsi" w:hAnsiTheme="majorHAnsi" w:cstheme="majorHAnsi"/>
          <w:b/>
          <w:sz w:val="28"/>
        </w:rPr>
        <w:t xml:space="preserve"> &amp; Correlation Analysis</w:t>
      </w:r>
      <w:bookmarkEnd w:id="19"/>
    </w:p>
    <w:p w:rsidR="00E86A78" w:rsidRDefault="001F2115" w:rsidP="00E86A78">
      <w:pPr>
        <w:pStyle w:val="NormalWeb"/>
        <w:spacing w:after="0" w:afterAutospacing="0"/>
        <w:jc w:val="both"/>
        <w:rPr>
          <w:rFonts w:asciiTheme="majorHAnsi" w:hAnsiTheme="majorHAnsi" w:cstheme="majorHAnsi"/>
          <w:sz w:val="22"/>
        </w:rPr>
      </w:pPr>
      <w:r w:rsidRPr="001F2115">
        <w:rPr>
          <w:rFonts w:asciiTheme="majorHAnsi" w:hAnsiTheme="majorHAnsi" w:cstheme="majorHAnsi"/>
          <w:sz w:val="22"/>
        </w:rPr>
        <w:t xml:space="preserve">Correlation analysis assessed relationships between features and TOTALDEMAND, with Pearson rankings highlighting strong temporal dependencies, particularly lagged and rolling demand variables </w:t>
      </w:r>
      <w:r w:rsidRPr="001F2115">
        <w:rPr>
          <w:rStyle w:val="Strong"/>
          <w:rFonts w:asciiTheme="majorHAnsi" w:hAnsiTheme="majorHAnsi" w:cstheme="majorHAnsi"/>
          <w:sz w:val="22"/>
        </w:rPr>
        <w:t>(James et al., 2021; Kuhn &amp; Johnson, 2019)</w:t>
      </w:r>
      <w:r w:rsidRPr="001F2115">
        <w:rPr>
          <w:rStyle w:val="Strong"/>
          <w:rFonts w:asciiTheme="majorHAnsi" w:hAnsiTheme="majorHAnsi" w:cstheme="majorHAnsi"/>
          <w:b w:val="0"/>
          <w:sz w:val="22"/>
        </w:rPr>
        <w:t>.</w:t>
      </w:r>
    </w:p>
    <w:p w:rsidR="00220844" w:rsidRDefault="001F2115" w:rsidP="00E86A78">
      <w:pPr>
        <w:pStyle w:val="NormalWeb"/>
        <w:spacing w:after="0" w:afterAutospacing="0"/>
        <w:jc w:val="center"/>
        <w:rPr>
          <w:rFonts w:asciiTheme="majorHAnsi" w:hAnsiTheme="majorHAnsi" w:cstheme="majorHAnsi"/>
          <w:sz w:val="22"/>
        </w:rPr>
      </w:pPr>
      <w:r>
        <w:rPr>
          <w:rFonts w:asciiTheme="majorHAnsi" w:hAnsiTheme="majorHAnsi" w:cstheme="majorHAnsi"/>
          <w:noProof/>
          <w:sz w:val="22"/>
        </w:rPr>
        <w:drawing>
          <wp:inline distT="0" distB="0" distL="0" distR="0">
            <wp:extent cx="5724287" cy="5158854"/>
            <wp:effectExtent l="0" t="0" r="0" b="381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198" cy="5192119"/>
                    </a:xfrm>
                    <a:prstGeom prst="rect">
                      <a:avLst/>
                    </a:prstGeom>
                    <a:noFill/>
                    <a:ln>
                      <a:noFill/>
                    </a:ln>
                  </pic:spPr>
                </pic:pic>
              </a:graphicData>
            </a:graphic>
          </wp:inline>
        </w:drawing>
      </w:r>
    </w:p>
    <w:p w:rsidR="00220844" w:rsidRPr="000F6C0B" w:rsidRDefault="00220844" w:rsidP="000F6C0B">
      <w:pPr>
        <w:pStyle w:val="NormalWeb"/>
        <w:spacing w:before="0" w:beforeAutospacing="0"/>
        <w:jc w:val="center"/>
        <w:rPr>
          <w:rFonts w:asciiTheme="majorHAnsi" w:hAnsiTheme="majorHAnsi" w:cstheme="majorHAnsi"/>
          <w:i/>
          <w:sz w:val="22"/>
        </w:rPr>
      </w:pPr>
      <w:r w:rsidRPr="000F6C0B">
        <w:rPr>
          <w:rStyle w:val="Strong"/>
          <w:rFonts w:asciiTheme="majorHAnsi" w:hAnsiTheme="majorHAnsi" w:cstheme="majorHAnsi"/>
          <w:i/>
          <w:sz w:val="20"/>
        </w:rPr>
        <w:t xml:space="preserve">Figure </w:t>
      </w:r>
      <w:r w:rsidR="000F6C0B" w:rsidRPr="000F6C0B">
        <w:rPr>
          <w:rStyle w:val="Strong"/>
          <w:rFonts w:asciiTheme="majorHAnsi" w:hAnsiTheme="majorHAnsi" w:cstheme="majorHAnsi"/>
          <w:i/>
          <w:sz w:val="20"/>
        </w:rPr>
        <w:t>22</w:t>
      </w:r>
      <w:r w:rsidRPr="000F6C0B">
        <w:rPr>
          <w:rStyle w:val="Strong"/>
          <w:rFonts w:asciiTheme="majorHAnsi" w:hAnsiTheme="majorHAnsi" w:cstheme="majorHAnsi"/>
          <w:i/>
          <w:sz w:val="20"/>
        </w:rPr>
        <w:t>:</w:t>
      </w:r>
      <w:r w:rsidR="000F6C0B" w:rsidRPr="000F6C0B">
        <w:rPr>
          <w:rStyle w:val="Strong"/>
          <w:rFonts w:asciiTheme="majorHAnsi" w:hAnsiTheme="majorHAnsi" w:cstheme="majorHAnsi"/>
          <w:i/>
          <w:sz w:val="20"/>
        </w:rPr>
        <w:t xml:space="preserve"> </w:t>
      </w:r>
      <w:r w:rsidR="00E86A78">
        <w:rPr>
          <w:rStyle w:val="Strong"/>
          <w:rFonts w:asciiTheme="majorHAnsi" w:hAnsiTheme="majorHAnsi" w:cstheme="majorHAnsi"/>
          <w:b w:val="0"/>
          <w:i/>
          <w:sz w:val="20"/>
        </w:rPr>
        <w:t>Correlation of</w:t>
      </w:r>
      <w:r w:rsidRPr="000F6C0B">
        <w:rPr>
          <w:rStyle w:val="Strong"/>
          <w:rFonts w:asciiTheme="majorHAnsi" w:hAnsiTheme="majorHAnsi" w:cstheme="majorHAnsi"/>
          <w:b w:val="0"/>
          <w:i/>
          <w:sz w:val="20"/>
        </w:rPr>
        <w:t xml:space="preserve"> Features with Electricity Demand</w:t>
      </w:r>
    </w:p>
    <w:p w:rsidR="006F0A94" w:rsidRDefault="00E86A78" w:rsidP="005028BE">
      <w:pPr>
        <w:pStyle w:val="NormalWeb"/>
        <w:jc w:val="both"/>
        <w:rPr>
          <w:rFonts w:asciiTheme="majorHAnsi" w:hAnsiTheme="majorHAnsi" w:cstheme="majorHAnsi"/>
          <w:sz w:val="22"/>
          <w:szCs w:val="22"/>
        </w:rPr>
      </w:pPr>
      <w:r w:rsidRPr="00E86A78">
        <w:rPr>
          <w:rFonts w:asciiTheme="majorHAnsi" w:hAnsiTheme="majorHAnsi" w:cstheme="majorHAnsi"/>
          <w:sz w:val="22"/>
          <w:szCs w:val="22"/>
        </w:rPr>
        <w:lastRenderedPageBreak/>
        <w:t>While high-correlation features indicate strong linear relationships, features with lower correlation were not discarded, as they may contribute through non-linear effects and interactions. Features were grouped into original, derived, engineered, and macroeconomic categories to provide structured insight. This analysis serves as a preliminary screening step, informing subsequent modelling using advanced methods such as XGBoost and neural networks</w:t>
      </w:r>
      <w:r w:rsidR="00220844" w:rsidRPr="00E86A78">
        <w:rPr>
          <w:rFonts w:asciiTheme="majorHAnsi" w:hAnsiTheme="majorHAnsi" w:cstheme="majorHAnsi"/>
          <w:sz w:val="22"/>
          <w:szCs w:val="22"/>
        </w:rPr>
        <w:t>.</w:t>
      </w:r>
    </w:p>
    <w:p w:rsidR="006F0A94" w:rsidRPr="006F0A94" w:rsidRDefault="006F0A94" w:rsidP="006F0A94">
      <w:pPr>
        <w:pStyle w:val="Heading2"/>
        <w:numPr>
          <w:ilvl w:val="1"/>
          <w:numId w:val="11"/>
        </w:numPr>
        <w:jc w:val="both"/>
        <w:rPr>
          <w:rStyle w:val="Strong"/>
          <w:rFonts w:asciiTheme="majorHAnsi" w:hAnsiTheme="majorHAnsi" w:cstheme="majorHAnsi"/>
          <w:sz w:val="28"/>
        </w:rPr>
      </w:pPr>
      <w:bookmarkStart w:id="20" w:name="_Toc226137948"/>
      <w:r w:rsidRPr="006F0A94">
        <w:rPr>
          <w:rStyle w:val="Strong"/>
          <w:rFonts w:asciiTheme="majorHAnsi" w:hAnsiTheme="majorHAnsi" w:cstheme="majorHAnsi"/>
          <w:b/>
          <w:sz w:val="28"/>
        </w:rPr>
        <w:t>Preprocessing</w:t>
      </w:r>
      <w:r>
        <w:rPr>
          <w:rStyle w:val="Strong"/>
          <w:rFonts w:asciiTheme="majorHAnsi" w:hAnsiTheme="majorHAnsi" w:cstheme="majorHAnsi"/>
          <w:b/>
          <w:sz w:val="28"/>
        </w:rPr>
        <w:t xml:space="preserve"> Data</w:t>
      </w:r>
      <w:r w:rsidRPr="006F0A94">
        <w:rPr>
          <w:rStyle w:val="Strong"/>
          <w:rFonts w:asciiTheme="majorHAnsi" w:hAnsiTheme="majorHAnsi" w:cstheme="majorHAnsi"/>
          <w:b/>
          <w:sz w:val="28"/>
        </w:rPr>
        <w:t>: Normalization and Encoding</w:t>
      </w:r>
      <w:bookmarkEnd w:id="20"/>
    </w:p>
    <w:p w:rsidR="006F0A94" w:rsidRPr="006F0A94" w:rsidRDefault="006F0A94" w:rsidP="006F0A94">
      <w:pPr>
        <w:pStyle w:val="NormalWeb"/>
        <w:jc w:val="both"/>
        <w:rPr>
          <w:rFonts w:asciiTheme="majorHAnsi" w:hAnsiTheme="majorHAnsi" w:cstheme="majorHAnsi"/>
          <w:sz w:val="22"/>
          <w:szCs w:val="22"/>
        </w:rPr>
      </w:pPr>
      <w:r w:rsidRPr="006F0A94">
        <w:rPr>
          <w:rFonts w:asciiTheme="majorHAnsi" w:hAnsiTheme="majorHAnsi" w:cstheme="majorHAnsi"/>
          <w:sz w:val="22"/>
          <w:szCs w:val="22"/>
        </w:rPr>
        <w:t xml:space="preserve">Numerical features were normalized to ensure comparable scales and stable model training. Categorical variables were transformed using one-hot encoding to enable model interpretability and compatibility. These preprocessing steps ensure the dataset is fully model-ready for </w:t>
      </w:r>
      <w:r>
        <w:rPr>
          <w:rFonts w:asciiTheme="majorHAnsi" w:hAnsiTheme="majorHAnsi" w:cstheme="majorHAnsi"/>
          <w:sz w:val="22"/>
          <w:szCs w:val="22"/>
        </w:rPr>
        <w:t xml:space="preserve">processing with </w:t>
      </w:r>
      <w:r w:rsidRPr="00E86A78">
        <w:rPr>
          <w:rFonts w:asciiTheme="majorHAnsi" w:hAnsiTheme="majorHAnsi" w:cstheme="majorHAnsi"/>
          <w:sz w:val="22"/>
          <w:szCs w:val="22"/>
        </w:rPr>
        <w:t>advanced methods such as XGBoost</w:t>
      </w:r>
      <w:r>
        <w:rPr>
          <w:rFonts w:asciiTheme="majorHAnsi" w:hAnsiTheme="majorHAnsi" w:cstheme="majorHAnsi"/>
          <w:sz w:val="22"/>
          <w:szCs w:val="22"/>
        </w:rPr>
        <w:t xml:space="preserve"> and</w:t>
      </w:r>
      <w:r w:rsidRPr="006F0A94">
        <w:rPr>
          <w:rFonts w:asciiTheme="majorHAnsi" w:hAnsiTheme="majorHAnsi" w:cstheme="majorHAnsi"/>
          <w:sz w:val="22"/>
          <w:szCs w:val="22"/>
        </w:rPr>
        <w:t xml:space="preserve"> </w:t>
      </w:r>
      <w:r w:rsidRPr="00E86A78">
        <w:rPr>
          <w:rFonts w:asciiTheme="majorHAnsi" w:hAnsiTheme="majorHAnsi" w:cstheme="majorHAnsi"/>
          <w:sz w:val="22"/>
          <w:szCs w:val="22"/>
        </w:rPr>
        <w:t>neural networks</w:t>
      </w:r>
      <w:r w:rsidRPr="006F0A94">
        <w:rPr>
          <w:rFonts w:asciiTheme="majorHAnsi" w:hAnsiTheme="majorHAnsi" w:cstheme="majorHAnsi"/>
          <w:sz w:val="22"/>
          <w:szCs w:val="22"/>
        </w:rPr>
        <w:t xml:space="preserve"> </w:t>
      </w:r>
      <w:r>
        <w:rPr>
          <w:rFonts w:asciiTheme="majorHAnsi" w:hAnsiTheme="majorHAnsi" w:cstheme="majorHAnsi"/>
          <w:sz w:val="22"/>
          <w:szCs w:val="22"/>
        </w:rPr>
        <w:t xml:space="preserve">based </w:t>
      </w:r>
      <w:r w:rsidRPr="006F0A94">
        <w:rPr>
          <w:rFonts w:asciiTheme="majorHAnsi" w:hAnsiTheme="majorHAnsi" w:cstheme="majorHAnsi"/>
          <w:sz w:val="22"/>
          <w:szCs w:val="22"/>
        </w:rPr>
        <w:t>machine learning algorithms.</w:t>
      </w:r>
    </w:p>
    <w:p w:rsidR="006F0A94" w:rsidRDefault="006F0A94" w:rsidP="005028BE">
      <w:pPr>
        <w:pStyle w:val="NormalWeb"/>
        <w:jc w:val="both"/>
        <w:rPr>
          <w:rFonts w:asciiTheme="majorHAnsi" w:hAnsiTheme="majorHAnsi" w:cstheme="majorHAnsi"/>
          <w:sz w:val="22"/>
          <w:szCs w:val="22"/>
        </w:rPr>
      </w:pPr>
    </w:p>
    <w:p w:rsidR="005028BE" w:rsidRPr="00E86A78" w:rsidRDefault="005028BE" w:rsidP="005028BE">
      <w:pPr>
        <w:pStyle w:val="NormalWeb"/>
        <w:jc w:val="both"/>
        <w:rPr>
          <w:rStyle w:val="Strong"/>
          <w:rFonts w:asciiTheme="majorHAnsi" w:hAnsiTheme="majorHAnsi" w:cstheme="majorHAnsi"/>
          <w:b w:val="0"/>
          <w:bCs w:val="0"/>
          <w:sz w:val="22"/>
          <w:szCs w:val="22"/>
        </w:rPr>
      </w:pPr>
      <w:r w:rsidRPr="00E86A78">
        <w:rPr>
          <w:rStyle w:val="Strong"/>
          <w:rFonts w:asciiTheme="majorHAnsi" w:hAnsiTheme="majorHAnsi" w:cstheme="majorHAnsi"/>
          <w:b w:val="0"/>
          <w:sz w:val="22"/>
          <w:szCs w:val="22"/>
        </w:rPr>
        <w:br w:type="page"/>
      </w:r>
    </w:p>
    <w:p w:rsidR="005028BE" w:rsidRPr="005028BE" w:rsidRDefault="005028BE" w:rsidP="005028BE">
      <w:pPr>
        <w:pStyle w:val="Heading2"/>
        <w:numPr>
          <w:ilvl w:val="0"/>
          <w:numId w:val="11"/>
        </w:numPr>
        <w:jc w:val="both"/>
        <w:rPr>
          <w:rStyle w:val="Strong"/>
          <w:rFonts w:asciiTheme="majorHAnsi" w:hAnsiTheme="majorHAnsi" w:cstheme="majorHAnsi"/>
          <w:b/>
          <w:sz w:val="32"/>
        </w:rPr>
      </w:pPr>
      <w:bookmarkStart w:id="21" w:name="_Toc226137949"/>
      <w:r w:rsidRPr="005028BE">
        <w:rPr>
          <w:rStyle w:val="Strong"/>
          <w:rFonts w:asciiTheme="majorHAnsi" w:hAnsiTheme="majorHAnsi" w:cstheme="majorHAnsi"/>
          <w:b/>
          <w:sz w:val="32"/>
        </w:rPr>
        <w:lastRenderedPageBreak/>
        <w:t>Data Sources and References</w:t>
      </w:r>
      <w:bookmarkEnd w:id="21"/>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Bureau of Statistics (ABS) 2017, </w:t>
      </w:r>
      <w:r w:rsidRPr="00F0539A">
        <w:rPr>
          <w:rStyle w:val="Emphasis"/>
          <w:rFonts w:asciiTheme="majorHAnsi" w:hAnsiTheme="majorHAnsi" w:cstheme="majorHAnsi"/>
          <w:sz w:val="22"/>
        </w:rPr>
        <w:t xml:space="preserve">2016 Census </w:t>
      </w:r>
      <w:proofErr w:type="spellStart"/>
      <w:r w:rsidRPr="00F0539A">
        <w:rPr>
          <w:rStyle w:val="Emphasis"/>
          <w:rFonts w:asciiTheme="majorHAnsi" w:hAnsiTheme="majorHAnsi" w:cstheme="majorHAnsi"/>
          <w:sz w:val="22"/>
        </w:rPr>
        <w:t>QuickStats</w:t>
      </w:r>
      <w:proofErr w:type="spellEnd"/>
      <w:r w:rsidRPr="00F0539A">
        <w:rPr>
          <w:rStyle w:val="Emphasis"/>
          <w:rFonts w:asciiTheme="majorHAnsi" w:hAnsiTheme="majorHAnsi" w:cstheme="majorHAnsi"/>
          <w:sz w:val="22"/>
        </w:rPr>
        <w:t>: Bankstown</w:t>
      </w:r>
      <w:r w:rsidRPr="00F0539A">
        <w:rPr>
          <w:rFonts w:asciiTheme="majorHAnsi" w:hAnsiTheme="majorHAnsi" w:cstheme="majorHAnsi"/>
          <w:sz w:val="22"/>
        </w:rPr>
        <w:t xml:space="preserve">, ABS, viewed 2 April 2026, </w:t>
      </w:r>
      <w:hyperlink r:id="rId30" w:tgtFrame="_new" w:history="1">
        <w:r w:rsidRPr="00F0539A">
          <w:rPr>
            <w:rStyle w:val="Hyperlink"/>
            <w:rFonts w:asciiTheme="majorHAnsi" w:eastAsiaTheme="majorEastAsia" w:hAnsiTheme="majorHAnsi" w:cstheme="majorHAnsi"/>
            <w:sz w:val="22"/>
          </w:rPr>
          <w:t>https://www.abs.gov.au/census/find-census-data/quickstats/2016/SSC10180</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Bureau of Statistics (ABS) 2022, </w:t>
      </w:r>
      <w:r w:rsidRPr="00F0539A">
        <w:rPr>
          <w:rStyle w:val="Emphasis"/>
          <w:rFonts w:asciiTheme="majorHAnsi" w:hAnsiTheme="majorHAnsi" w:cstheme="majorHAnsi"/>
          <w:sz w:val="22"/>
        </w:rPr>
        <w:t xml:space="preserve">2021 Census </w:t>
      </w:r>
      <w:proofErr w:type="spellStart"/>
      <w:r w:rsidRPr="00F0539A">
        <w:rPr>
          <w:rStyle w:val="Emphasis"/>
          <w:rFonts w:asciiTheme="majorHAnsi" w:hAnsiTheme="majorHAnsi" w:cstheme="majorHAnsi"/>
          <w:sz w:val="22"/>
        </w:rPr>
        <w:t>QuickStats</w:t>
      </w:r>
      <w:proofErr w:type="spellEnd"/>
      <w:r w:rsidRPr="00F0539A">
        <w:rPr>
          <w:rStyle w:val="Emphasis"/>
          <w:rFonts w:asciiTheme="majorHAnsi" w:hAnsiTheme="majorHAnsi" w:cstheme="majorHAnsi"/>
          <w:sz w:val="22"/>
        </w:rPr>
        <w:t>: Bankstown</w:t>
      </w:r>
      <w:r w:rsidRPr="00F0539A">
        <w:rPr>
          <w:rFonts w:asciiTheme="majorHAnsi" w:hAnsiTheme="majorHAnsi" w:cstheme="majorHAnsi"/>
          <w:sz w:val="22"/>
        </w:rPr>
        <w:t xml:space="preserve">, ABS, viewed 2 April 2026, </w:t>
      </w:r>
      <w:hyperlink r:id="rId31" w:tgtFrame="_new" w:history="1">
        <w:r w:rsidRPr="00F0539A">
          <w:rPr>
            <w:rStyle w:val="Hyperlink"/>
            <w:rFonts w:asciiTheme="majorHAnsi" w:eastAsiaTheme="majorEastAsia" w:hAnsiTheme="majorHAnsi" w:cstheme="majorHAnsi"/>
            <w:sz w:val="22"/>
          </w:rPr>
          <w:t>https://www.abs.gov.au/census/find-census-data/quickstats/2021/SAL10181</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Bureau of Statistics (ABS)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Consumer Price Index, Australia</w:t>
      </w:r>
      <w:r w:rsidRPr="00F0539A">
        <w:rPr>
          <w:rFonts w:asciiTheme="majorHAnsi" w:hAnsiTheme="majorHAnsi" w:cstheme="majorHAnsi"/>
          <w:sz w:val="22"/>
        </w:rPr>
        <w:t xml:space="preserve">, ABS, viewed 2 April 2026, </w:t>
      </w:r>
      <w:hyperlink r:id="rId32" w:tgtFrame="_new" w:history="1">
        <w:r w:rsidRPr="00F0539A">
          <w:rPr>
            <w:rStyle w:val="Hyperlink"/>
            <w:rFonts w:asciiTheme="majorHAnsi" w:eastAsiaTheme="majorEastAsia" w:hAnsiTheme="majorHAnsi" w:cstheme="majorHAnsi"/>
            <w:sz w:val="22"/>
          </w:rPr>
          <w:t>https://www.abs.gov.au/statistics/economy/price-indexes-and-inflation/consumer-price-index-australia</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Bureau of Statistics (ABS)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Australian National Accounts: GDP, population and inflation</w:t>
      </w:r>
      <w:r w:rsidRPr="00F0539A">
        <w:rPr>
          <w:rFonts w:asciiTheme="majorHAnsi" w:hAnsiTheme="majorHAnsi" w:cstheme="majorHAnsi"/>
          <w:sz w:val="22"/>
        </w:rPr>
        <w:t xml:space="preserve">, ABS, viewed 2 April 2026, </w:t>
      </w:r>
      <w:hyperlink r:id="rId33" w:tgtFrame="_new" w:history="1">
        <w:r w:rsidRPr="00F0539A">
          <w:rPr>
            <w:rStyle w:val="Hyperlink"/>
            <w:rFonts w:asciiTheme="majorHAnsi" w:eastAsiaTheme="majorEastAsia" w:hAnsiTheme="majorHAnsi" w:cstheme="majorHAnsi"/>
            <w:sz w:val="22"/>
          </w:rPr>
          <w:t>https://www.abs.gov.au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Energy Market Operator (AEMO)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Electricity demand and market data (NEM)</w:t>
      </w:r>
      <w:r w:rsidRPr="00F0539A">
        <w:rPr>
          <w:rFonts w:asciiTheme="majorHAnsi" w:hAnsiTheme="majorHAnsi" w:cstheme="majorHAnsi"/>
          <w:sz w:val="22"/>
        </w:rPr>
        <w:t xml:space="preserve">, AEMO, viewed 2 April 2026, </w:t>
      </w:r>
      <w:hyperlink r:id="rId34" w:tgtFrame="_new" w:history="1">
        <w:r w:rsidRPr="00F0539A">
          <w:rPr>
            <w:rStyle w:val="Hyperlink"/>
            <w:rFonts w:asciiTheme="majorHAnsi" w:eastAsiaTheme="majorEastAsia" w:hAnsiTheme="majorHAnsi" w:cstheme="majorHAnsi"/>
            <w:sz w:val="22"/>
          </w:rPr>
          <w:t>https://aemo.com.au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Energy Regulator (AER)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Electricity pricing and market performance</w:t>
      </w:r>
      <w:r w:rsidRPr="00F0539A">
        <w:rPr>
          <w:rFonts w:asciiTheme="majorHAnsi" w:hAnsiTheme="majorHAnsi" w:cstheme="majorHAnsi"/>
          <w:sz w:val="22"/>
        </w:rPr>
        <w:t xml:space="preserve">, AER, viewed 2 April 2026, </w:t>
      </w:r>
      <w:hyperlink r:id="rId35" w:tgtFrame="_new" w:history="1">
        <w:r w:rsidRPr="00F0539A">
          <w:rPr>
            <w:rStyle w:val="Hyperlink"/>
            <w:rFonts w:asciiTheme="majorHAnsi" w:eastAsiaTheme="majorEastAsia" w:hAnsiTheme="majorHAnsi" w:cstheme="majorHAnsi"/>
            <w:sz w:val="22"/>
          </w:rPr>
          <w:t>https://www.aer.gov.au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Government 2020, </w:t>
      </w:r>
      <w:r w:rsidRPr="00F0539A">
        <w:rPr>
          <w:rStyle w:val="Emphasis"/>
          <w:rFonts w:asciiTheme="majorHAnsi" w:hAnsiTheme="majorHAnsi" w:cstheme="majorHAnsi"/>
          <w:sz w:val="22"/>
        </w:rPr>
        <w:t>Coronavirus (COVID-19) restrictions timeline</w:t>
      </w:r>
      <w:r w:rsidRPr="00F0539A">
        <w:rPr>
          <w:rFonts w:asciiTheme="majorHAnsi" w:hAnsiTheme="majorHAnsi" w:cstheme="majorHAnsi"/>
          <w:sz w:val="22"/>
        </w:rPr>
        <w:t xml:space="preserve">, Australian Government, viewed 2 April 2026, </w:t>
      </w:r>
      <w:hyperlink r:id="rId36" w:tgtFrame="_new" w:history="1">
        <w:r w:rsidRPr="00F0539A">
          <w:rPr>
            <w:rStyle w:val="Hyperlink"/>
            <w:rFonts w:asciiTheme="majorHAnsi" w:eastAsiaTheme="majorEastAsia" w:hAnsiTheme="majorHAnsi" w:cstheme="majorHAnsi"/>
            <w:sz w:val="22"/>
          </w:rPr>
          <w:t>https://www.australia.gov.au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Government Bureau of Meteorology (BoM)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Climate data and temperature statistics</w:t>
      </w:r>
      <w:r w:rsidRPr="00F0539A">
        <w:rPr>
          <w:rFonts w:asciiTheme="majorHAnsi" w:hAnsiTheme="majorHAnsi" w:cstheme="majorHAnsi"/>
          <w:sz w:val="22"/>
        </w:rPr>
        <w:t xml:space="preserve">, BoM, viewed 2 April 2026, </w:t>
      </w:r>
      <w:hyperlink r:id="rId37" w:tgtFrame="_new" w:history="1">
        <w:r w:rsidRPr="00F0539A">
          <w:rPr>
            <w:rStyle w:val="Hyperlink"/>
            <w:rFonts w:asciiTheme="majorHAnsi" w:eastAsiaTheme="majorEastAsia" w:hAnsiTheme="majorHAnsi" w:cstheme="majorHAnsi"/>
            <w:sz w:val="22"/>
          </w:rPr>
          <w:t>http://www.bom.gov.au/climate/data</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Australian Securities Exchange (ASX)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S&amp;P/ASX 200 historical data</w:t>
      </w:r>
      <w:r w:rsidRPr="00F0539A">
        <w:rPr>
          <w:rFonts w:asciiTheme="majorHAnsi" w:hAnsiTheme="majorHAnsi" w:cstheme="majorHAnsi"/>
          <w:sz w:val="22"/>
        </w:rPr>
        <w:t xml:space="preserve">, ASX, viewed 2 April 2026, </w:t>
      </w:r>
      <w:hyperlink r:id="rId38" w:tgtFrame="_new" w:history="1">
        <w:r w:rsidRPr="00F0539A">
          <w:rPr>
            <w:rStyle w:val="Hyperlink"/>
            <w:rFonts w:asciiTheme="majorHAnsi" w:eastAsiaTheme="majorEastAsia" w:hAnsiTheme="majorHAnsi" w:cstheme="majorHAnsi"/>
            <w:sz w:val="22"/>
          </w:rPr>
          <w:t>https://www.asx.com.au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Department of Climate Change, Energy, the Environment and Water (DCCEEW) 2025, </w:t>
      </w:r>
      <w:r w:rsidRPr="00F0539A">
        <w:rPr>
          <w:rStyle w:val="Emphasis"/>
          <w:rFonts w:asciiTheme="majorHAnsi" w:hAnsiTheme="majorHAnsi" w:cstheme="majorHAnsi"/>
          <w:sz w:val="22"/>
        </w:rPr>
        <w:t>Energy supply statistics</w:t>
      </w:r>
      <w:r w:rsidRPr="00F0539A">
        <w:rPr>
          <w:rFonts w:asciiTheme="majorHAnsi" w:hAnsiTheme="majorHAnsi" w:cstheme="majorHAnsi"/>
          <w:sz w:val="22"/>
        </w:rPr>
        <w:t xml:space="preserve">, Australian Government, viewed 3 April 2026, </w:t>
      </w:r>
      <w:hyperlink r:id="rId39" w:tgtFrame="_new" w:history="1">
        <w:r w:rsidRPr="00F0539A">
          <w:rPr>
            <w:rStyle w:val="Hyperlink"/>
            <w:rFonts w:asciiTheme="majorHAnsi" w:eastAsiaTheme="majorEastAsia" w:hAnsiTheme="majorHAnsi" w:cstheme="majorHAnsi"/>
            <w:sz w:val="22"/>
          </w:rPr>
          <w:t>https://www.dcceew.gov.au/energy/supply</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Endgame Economics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NEM historical datasets (GitHub repository)</w:t>
      </w:r>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Fair Work Ombudsman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Public holidays</w:t>
      </w:r>
      <w:r w:rsidRPr="00F0539A">
        <w:rPr>
          <w:rFonts w:asciiTheme="majorHAnsi" w:hAnsiTheme="majorHAnsi" w:cstheme="majorHAnsi"/>
          <w:sz w:val="22"/>
        </w:rPr>
        <w:t xml:space="preserve">, Fair Work Ombudsman, viewed 2 April 2026, </w:t>
      </w:r>
      <w:hyperlink r:id="rId40" w:tgtFrame="_new" w:history="1">
        <w:r w:rsidRPr="00F0539A">
          <w:rPr>
            <w:rStyle w:val="Hyperlink"/>
            <w:rFonts w:asciiTheme="majorHAnsi" w:eastAsiaTheme="majorEastAsia" w:hAnsiTheme="majorHAnsi" w:cstheme="majorHAnsi"/>
            <w:sz w:val="22"/>
          </w:rPr>
          <w:t>https://www.fairwork.gov.au/employment-conditions/public-holidays</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Hastie, T, </w:t>
      </w:r>
      <w:proofErr w:type="spellStart"/>
      <w:r w:rsidRPr="00F0539A">
        <w:rPr>
          <w:rFonts w:asciiTheme="majorHAnsi" w:hAnsiTheme="majorHAnsi" w:cstheme="majorHAnsi"/>
          <w:sz w:val="22"/>
        </w:rPr>
        <w:t>Tibshirani</w:t>
      </w:r>
      <w:proofErr w:type="spellEnd"/>
      <w:r w:rsidRPr="00F0539A">
        <w:rPr>
          <w:rFonts w:asciiTheme="majorHAnsi" w:hAnsiTheme="majorHAnsi" w:cstheme="majorHAnsi"/>
          <w:sz w:val="22"/>
        </w:rPr>
        <w:t xml:space="preserve">, R &amp; Friedman, J 2009, </w:t>
      </w:r>
      <w:proofErr w:type="gramStart"/>
      <w:r w:rsidRPr="00F0539A">
        <w:rPr>
          <w:rStyle w:val="Emphasis"/>
          <w:rFonts w:asciiTheme="majorHAnsi" w:hAnsiTheme="majorHAnsi" w:cstheme="majorHAnsi"/>
          <w:sz w:val="22"/>
        </w:rPr>
        <w:t>The</w:t>
      </w:r>
      <w:proofErr w:type="gramEnd"/>
      <w:r w:rsidRPr="00F0539A">
        <w:rPr>
          <w:rStyle w:val="Emphasis"/>
          <w:rFonts w:asciiTheme="majorHAnsi" w:hAnsiTheme="majorHAnsi" w:cstheme="majorHAnsi"/>
          <w:sz w:val="22"/>
        </w:rPr>
        <w:t xml:space="preserve"> Elements of Statistical Learning</w:t>
      </w:r>
      <w:r w:rsidRPr="00F0539A">
        <w:rPr>
          <w:rFonts w:asciiTheme="majorHAnsi" w:hAnsiTheme="majorHAnsi" w:cstheme="majorHAnsi"/>
          <w:sz w:val="22"/>
        </w:rPr>
        <w:t>, Springer, New York.</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Hyndman, RJ &amp; </w:t>
      </w:r>
      <w:proofErr w:type="spellStart"/>
      <w:r w:rsidRPr="00F0539A">
        <w:rPr>
          <w:rFonts w:asciiTheme="majorHAnsi" w:hAnsiTheme="majorHAnsi" w:cstheme="majorHAnsi"/>
          <w:sz w:val="22"/>
        </w:rPr>
        <w:t>Athanasopoulos</w:t>
      </w:r>
      <w:proofErr w:type="spellEnd"/>
      <w:r w:rsidRPr="00F0539A">
        <w:rPr>
          <w:rFonts w:asciiTheme="majorHAnsi" w:hAnsiTheme="majorHAnsi" w:cstheme="majorHAnsi"/>
          <w:sz w:val="22"/>
        </w:rPr>
        <w:t xml:space="preserve">, G 2021, </w:t>
      </w:r>
      <w:r w:rsidRPr="00F0539A">
        <w:rPr>
          <w:rStyle w:val="Emphasis"/>
          <w:rFonts w:asciiTheme="majorHAnsi" w:hAnsiTheme="majorHAnsi" w:cstheme="majorHAnsi"/>
          <w:sz w:val="22"/>
        </w:rPr>
        <w:t>Forecasting: Principles and Practice</w:t>
      </w:r>
      <w:r w:rsidRPr="00F0539A">
        <w:rPr>
          <w:rFonts w:asciiTheme="majorHAnsi" w:hAnsiTheme="majorHAnsi" w:cstheme="majorHAnsi"/>
          <w:sz w:val="22"/>
        </w:rPr>
        <w:t xml:space="preserve">, 3rd </w:t>
      </w:r>
      <w:proofErr w:type="spellStart"/>
      <w:r w:rsidRPr="00F0539A">
        <w:rPr>
          <w:rFonts w:asciiTheme="majorHAnsi" w:hAnsiTheme="majorHAnsi" w:cstheme="majorHAnsi"/>
          <w:sz w:val="22"/>
        </w:rPr>
        <w:t>edn</w:t>
      </w:r>
      <w:proofErr w:type="spellEnd"/>
      <w:r w:rsidRPr="00F0539A">
        <w:rPr>
          <w:rFonts w:asciiTheme="majorHAnsi" w:hAnsiTheme="majorHAnsi" w:cstheme="majorHAnsi"/>
          <w:sz w:val="22"/>
        </w:rPr>
        <w:t xml:space="preserve">, </w:t>
      </w:r>
      <w:proofErr w:type="spellStart"/>
      <w:r w:rsidRPr="00F0539A">
        <w:rPr>
          <w:rFonts w:asciiTheme="majorHAnsi" w:hAnsiTheme="majorHAnsi" w:cstheme="majorHAnsi"/>
          <w:sz w:val="22"/>
        </w:rPr>
        <w:t>OTexts</w:t>
      </w:r>
      <w:proofErr w:type="spellEnd"/>
      <w:r w:rsidRPr="00F0539A">
        <w:rPr>
          <w:rFonts w:asciiTheme="majorHAnsi" w:hAnsiTheme="majorHAnsi" w:cstheme="majorHAnsi"/>
          <w:sz w:val="22"/>
        </w:rPr>
        <w:t xml:space="preserve">, Melbourne, viewed 2 April 2026, </w:t>
      </w:r>
      <w:hyperlink r:id="rId41" w:tgtFrame="_new" w:history="1">
        <w:r w:rsidRPr="00F0539A">
          <w:rPr>
            <w:rStyle w:val="Hyperlink"/>
            <w:rFonts w:asciiTheme="majorHAnsi" w:eastAsiaTheme="majorEastAsia" w:hAnsiTheme="majorHAnsi" w:cstheme="majorHAnsi"/>
            <w:sz w:val="22"/>
          </w:rPr>
          <w:t>https://otexts.com/fpp3/</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James, G, Witten, D, Hastie, T &amp; </w:t>
      </w:r>
      <w:proofErr w:type="spellStart"/>
      <w:r w:rsidRPr="00F0539A">
        <w:rPr>
          <w:rFonts w:asciiTheme="majorHAnsi" w:hAnsiTheme="majorHAnsi" w:cstheme="majorHAnsi"/>
          <w:sz w:val="22"/>
        </w:rPr>
        <w:t>Tibshirani</w:t>
      </w:r>
      <w:proofErr w:type="spellEnd"/>
      <w:r w:rsidRPr="00F0539A">
        <w:rPr>
          <w:rFonts w:asciiTheme="majorHAnsi" w:hAnsiTheme="majorHAnsi" w:cstheme="majorHAnsi"/>
          <w:sz w:val="22"/>
        </w:rPr>
        <w:t xml:space="preserve">, R 2021, </w:t>
      </w:r>
      <w:r w:rsidRPr="00F0539A">
        <w:rPr>
          <w:rStyle w:val="Emphasis"/>
          <w:rFonts w:asciiTheme="majorHAnsi" w:hAnsiTheme="majorHAnsi" w:cstheme="majorHAnsi"/>
          <w:sz w:val="22"/>
        </w:rPr>
        <w:t>An Introduction to Statistical Learning</w:t>
      </w:r>
      <w:r w:rsidRPr="00F0539A">
        <w:rPr>
          <w:rFonts w:asciiTheme="majorHAnsi" w:hAnsiTheme="majorHAnsi" w:cstheme="majorHAnsi"/>
          <w:sz w:val="22"/>
        </w:rPr>
        <w:t xml:space="preserve">, 2nd </w:t>
      </w:r>
      <w:proofErr w:type="spellStart"/>
      <w:r w:rsidRPr="00F0539A">
        <w:rPr>
          <w:rFonts w:asciiTheme="majorHAnsi" w:hAnsiTheme="majorHAnsi" w:cstheme="majorHAnsi"/>
          <w:sz w:val="22"/>
        </w:rPr>
        <w:t>edn</w:t>
      </w:r>
      <w:proofErr w:type="spellEnd"/>
      <w:r w:rsidRPr="00F0539A">
        <w:rPr>
          <w:rFonts w:asciiTheme="majorHAnsi" w:hAnsiTheme="majorHAnsi" w:cstheme="majorHAnsi"/>
          <w:sz w:val="22"/>
        </w:rPr>
        <w:t>, Springer, New York.</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Kuhn, M &amp; Johnson, K 2019, </w:t>
      </w:r>
      <w:r w:rsidRPr="00F0539A">
        <w:rPr>
          <w:rStyle w:val="Emphasis"/>
          <w:rFonts w:asciiTheme="majorHAnsi" w:hAnsiTheme="majorHAnsi" w:cstheme="majorHAnsi"/>
          <w:sz w:val="22"/>
        </w:rPr>
        <w:t>Feature Engineering and Selection</w:t>
      </w:r>
      <w:r w:rsidRPr="00F0539A">
        <w:rPr>
          <w:rFonts w:asciiTheme="majorHAnsi" w:hAnsiTheme="majorHAnsi" w:cstheme="majorHAnsi"/>
          <w:sz w:val="22"/>
        </w:rPr>
        <w:t>, CRC Press, Boca Raton.</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NSW Climate and Energy Action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proofErr w:type="gramStart"/>
      <w:r w:rsidRPr="00F0539A">
        <w:rPr>
          <w:rStyle w:val="Emphasis"/>
          <w:rFonts w:asciiTheme="majorHAnsi" w:hAnsiTheme="majorHAnsi" w:cstheme="majorHAnsi"/>
          <w:sz w:val="22"/>
        </w:rPr>
        <w:t>Solar</w:t>
      </w:r>
      <w:proofErr w:type="gramEnd"/>
      <w:r w:rsidRPr="00F0539A">
        <w:rPr>
          <w:rStyle w:val="Emphasis"/>
          <w:rFonts w:asciiTheme="majorHAnsi" w:hAnsiTheme="majorHAnsi" w:cstheme="majorHAnsi"/>
          <w:sz w:val="22"/>
        </w:rPr>
        <w:t xml:space="preserve"> energy in NSW</w:t>
      </w:r>
      <w:r w:rsidRPr="00F0539A">
        <w:rPr>
          <w:rFonts w:asciiTheme="majorHAnsi" w:hAnsiTheme="majorHAnsi" w:cstheme="majorHAnsi"/>
          <w:sz w:val="22"/>
        </w:rPr>
        <w:t xml:space="preserve">, NSW Government, viewed 3 April 2026, </w:t>
      </w:r>
      <w:hyperlink r:id="rId42" w:tgtFrame="_new" w:history="1">
        <w:r w:rsidRPr="00F0539A">
          <w:rPr>
            <w:rStyle w:val="Hyperlink"/>
            <w:rFonts w:asciiTheme="majorHAnsi" w:eastAsiaTheme="majorEastAsia" w:hAnsiTheme="majorHAnsi" w:cstheme="majorHAnsi"/>
            <w:sz w:val="22"/>
          </w:rPr>
          <w:t>https://www.energy.nsw.gov.au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lastRenderedPageBreak/>
        <w:t xml:space="preserve">NSW Environment Protection Authority (EPA) 2024, </w:t>
      </w:r>
      <w:r w:rsidRPr="00F0539A">
        <w:rPr>
          <w:rStyle w:val="Emphasis"/>
          <w:rFonts w:asciiTheme="majorHAnsi" w:hAnsiTheme="majorHAnsi" w:cstheme="majorHAnsi"/>
          <w:sz w:val="22"/>
        </w:rPr>
        <w:t>State of the Environment: Energy consumption</w:t>
      </w:r>
      <w:r w:rsidRPr="00F0539A">
        <w:rPr>
          <w:rFonts w:asciiTheme="majorHAnsi" w:hAnsiTheme="majorHAnsi" w:cstheme="majorHAnsi"/>
          <w:sz w:val="22"/>
        </w:rPr>
        <w:t xml:space="preserve">, NSW Government, viewed 3 April 2026, </w:t>
      </w:r>
      <w:hyperlink r:id="rId43" w:tgtFrame="_new" w:history="1">
        <w:r w:rsidRPr="00F0539A">
          <w:rPr>
            <w:rStyle w:val="Hyperlink"/>
            <w:rFonts w:asciiTheme="majorHAnsi" w:eastAsiaTheme="majorEastAsia" w:hAnsiTheme="majorHAnsi" w:cstheme="majorHAnsi"/>
            <w:sz w:val="22"/>
          </w:rPr>
          <w:t>https://www.soe.epa.nsw.gov.au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NSW Government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Public holidays in NSW</w:t>
      </w:r>
      <w:r w:rsidRPr="00F0539A">
        <w:rPr>
          <w:rFonts w:asciiTheme="majorHAnsi" w:hAnsiTheme="majorHAnsi" w:cstheme="majorHAnsi"/>
          <w:sz w:val="22"/>
        </w:rPr>
        <w:t xml:space="preserve">, NSW Government, viewed 2 April 2026, </w:t>
      </w:r>
      <w:hyperlink r:id="rId44" w:tgtFrame="_new" w:history="1">
        <w:r w:rsidRPr="00F0539A">
          <w:rPr>
            <w:rStyle w:val="Hyperlink"/>
            <w:rFonts w:asciiTheme="majorHAnsi" w:eastAsiaTheme="majorEastAsia" w:hAnsiTheme="majorHAnsi" w:cstheme="majorHAnsi"/>
            <w:sz w:val="22"/>
          </w:rPr>
          <w:t>https://www.nsw.gov.au</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Reserve Bank of Australia (RBA)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Statistical tables and interest rates</w:t>
      </w:r>
      <w:r w:rsidRPr="00F0539A">
        <w:rPr>
          <w:rFonts w:asciiTheme="majorHAnsi" w:hAnsiTheme="majorHAnsi" w:cstheme="majorHAnsi"/>
          <w:sz w:val="22"/>
        </w:rPr>
        <w:t xml:space="preserve">, RBA, viewed 2 April 2026, </w:t>
      </w:r>
      <w:hyperlink r:id="rId45" w:tgtFrame="_new" w:history="1">
        <w:r w:rsidRPr="00F0539A">
          <w:rPr>
            <w:rStyle w:val="Hyperlink"/>
            <w:rFonts w:asciiTheme="majorHAnsi" w:eastAsiaTheme="majorEastAsia" w:hAnsiTheme="majorHAnsi" w:cstheme="majorHAnsi"/>
            <w:sz w:val="22"/>
          </w:rPr>
          <w:t>https://www.rba.gov.au/statistics/</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U.S. Energy Information Administration (EIA)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Degree days explained</w:t>
      </w:r>
      <w:r w:rsidRPr="00F0539A">
        <w:rPr>
          <w:rFonts w:asciiTheme="majorHAnsi" w:hAnsiTheme="majorHAnsi" w:cstheme="majorHAnsi"/>
          <w:sz w:val="22"/>
        </w:rPr>
        <w:t xml:space="preserve">, EIA, viewed 2 April 2026, </w:t>
      </w:r>
      <w:hyperlink r:id="rId46" w:tgtFrame="_new" w:history="1">
        <w:r w:rsidRPr="00F0539A">
          <w:rPr>
            <w:rStyle w:val="Hyperlink"/>
            <w:rFonts w:asciiTheme="majorHAnsi" w:eastAsiaTheme="majorEastAsia" w:hAnsiTheme="majorHAnsi" w:cstheme="majorHAnsi"/>
            <w:sz w:val="22"/>
          </w:rPr>
          <w:t>https://www.eia.gov/energyexplained/units-and-calculators/degree-days.php</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Yahoo Finance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S&amp;P/ASX 200 historical data</w:t>
      </w:r>
      <w:r w:rsidRPr="00F0539A">
        <w:rPr>
          <w:rFonts w:asciiTheme="majorHAnsi" w:hAnsiTheme="majorHAnsi" w:cstheme="majorHAnsi"/>
          <w:sz w:val="22"/>
        </w:rPr>
        <w:t xml:space="preserve">, viewed 2 April 2026, </w:t>
      </w:r>
      <w:hyperlink r:id="rId47" w:tgtFrame="_new" w:history="1">
        <w:r w:rsidRPr="00F0539A">
          <w:rPr>
            <w:rStyle w:val="Hyperlink"/>
            <w:rFonts w:asciiTheme="majorHAnsi" w:eastAsiaTheme="majorEastAsia" w:hAnsiTheme="majorHAnsi" w:cstheme="majorHAnsi"/>
            <w:sz w:val="22"/>
          </w:rPr>
          <w:t>https://finance.yahoo.com/quote/%5EAXJO/history</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Your Investment Property Magazine </w:t>
      </w:r>
      <w:proofErr w:type="spellStart"/>
      <w:r w:rsidRPr="00F0539A">
        <w:rPr>
          <w:rFonts w:asciiTheme="majorHAnsi" w:hAnsiTheme="majorHAnsi" w:cstheme="majorHAnsi"/>
          <w:sz w:val="22"/>
        </w:rPr>
        <w:t>n.d.</w:t>
      </w:r>
      <w:proofErr w:type="spellEnd"/>
      <w:r w:rsidRPr="00F0539A">
        <w:rPr>
          <w:rFonts w:asciiTheme="majorHAnsi" w:hAnsiTheme="majorHAnsi" w:cstheme="majorHAnsi"/>
          <w:sz w:val="22"/>
        </w:rPr>
        <w:t xml:space="preserve">, </w:t>
      </w:r>
      <w:r w:rsidRPr="00F0539A">
        <w:rPr>
          <w:rStyle w:val="Emphasis"/>
          <w:rFonts w:asciiTheme="majorHAnsi" w:hAnsiTheme="majorHAnsi" w:cstheme="majorHAnsi"/>
          <w:sz w:val="22"/>
        </w:rPr>
        <w:t>Bankstown suburb profile</w:t>
      </w:r>
      <w:r w:rsidRPr="00F0539A">
        <w:rPr>
          <w:rFonts w:asciiTheme="majorHAnsi" w:hAnsiTheme="majorHAnsi" w:cstheme="majorHAnsi"/>
          <w:sz w:val="22"/>
        </w:rPr>
        <w:t xml:space="preserve">, viewed 2 April 2026, </w:t>
      </w:r>
      <w:hyperlink r:id="rId48" w:tgtFrame="_new" w:history="1">
        <w:r w:rsidRPr="00F0539A">
          <w:rPr>
            <w:rStyle w:val="Hyperlink"/>
            <w:rFonts w:asciiTheme="majorHAnsi" w:eastAsiaTheme="majorEastAsia" w:hAnsiTheme="majorHAnsi" w:cstheme="majorHAnsi"/>
            <w:sz w:val="22"/>
          </w:rPr>
          <w:t>https://www.yourinvestmentpropertymag.com.au/top-suburbs/nsw/2200-bankstown</w:t>
        </w:r>
      </w:hyperlink>
      <w:r w:rsidRPr="00F0539A">
        <w:rPr>
          <w:rFonts w:asciiTheme="majorHAnsi" w:hAnsiTheme="majorHAnsi" w:cstheme="majorHAnsi"/>
          <w:sz w:val="22"/>
        </w:rPr>
        <w:t>.</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proofErr w:type="spellStart"/>
      <w:r w:rsidRPr="00F0539A">
        <w:rPr>
          <w:rFonts w:asciiTheme="majorHAnsi" w:hAnsiTheme="majorHAnsi" w:cstheme="majorHAnsi"/>
          <w:sz w:val="22"/>
        </w:rPr>
        <w:t>Géron</w:t>
      </w:r>
      <w:proofErr w:type="spellEnd"/>
      <w:r w:rsidRPr="00F0539A">
        <w:rPr>
          <w:rFonts w:asciiTheme="majorHAnsi" w:hAnsiTheme="majorHAnsi" w:cstheme="majorHAnsi"/>
          <w:sz w:val="22"/>
        </w:rPr>
        <w:t xml:space="preserve">, A 2019, </w:t>
      </w:r>
      <w:r w:rsidRPr="00F0539A">
        <w:rPr>
          <w:rStyle w:val="Emphasis"/>
          <w:rFonts w:asciiTheme="majorHAnsi" w:hAnsiTheme="majorHAnsi" w:cstheme="majorHAnsi"/>
          <w:sz w:val="22"/>
        </w:rPr>
        <w:t xml:space="preserve">Hands-On Machine Learning with </w:t>
      </w:r>
      <w:proofErr w:type="spellStart"/>
      <w:r w:rsidRPr="00F0539A">
        <w:rPr>
          <w:rStyle w:val="Emphasis"/>
          <w:rFonts w:asciiTheme="majorHAnsi" w:hAnsiTheme="majorHAnsi" w:cstheme="majorHAnsi"/>
          <w:sz w:val="22"/>
        </w:rPr>
        <w:t>Scikit</w:t>
      </w:r>
      <w:proofErr w:type="spellEnd"/>
      <w:r w:rsidRPr="00F0539A">
        <w:rPr>
          <w:rStyle w:val="Emphasis"/>
          <w:rFonts w:asciiTheme="majorHAnsi" w:hAnsiTheme="majorHAnsi" w:cstheme="majorHAnsi"/>
          <w:sz w:val="22"/>
        </w:rPr>
        <w:t xml:space="preserve">-Learn, </w:t>
      </w:r>
      <w:proofErr w:type="spellStart"/>
      <w:r w:rsidRPr="00F0539A">
        <w:rPr>
          <w:rStyle w:val="Emphasis"/>
          <w:rFonts w:asciiTheme="majorHAnsi" w:hAnsiTheme="majorHAnsi" w:cstheme="majorHAnsi"/>
          <w:sz w:val="22"/>
        </w:rPr>
        <w:t>Keras</w:t>
      </w:r>
      <w:proofErr w:type="spellEnd"/>
      <w:r w:rsidRPr="00F0539A">
        <w:rPr>
          <w:rStyle w:val="Emphasis"/>
          <w:rFonts w:asciiTheme="majorHAnsi" w:hAnsiTheme="majorHAnsi" w:cstheme="majorHAnsi"/>
          <w:sz w:val="22"/>
        </w:rPr>
        <w:t>, and TensorFlow</w:t>
      </w:r>
      <w:r w:rsidRPr="00F0539A">
        <w:rPr>
          <w:rFonts w:asciiTheme="majorHAnsi" w:hAnsiTheme="majorHAnsi" w:cstheme="majorHAnsi"/>
          <w:sz w:val="22"/>
        </w:rPr>
        <w:t xml:space="preserve">, 2nd </w:t>
      </w:r>
      <w:proofErr w:type="spellStart"/>
      <w:r w:rsidRPr="00F0539A">
        <w:rPr>
          <w:rFonts w:asciiTheme="majorHAnsi" w:hAnsiTheme="majorHAnsi" w:cstheme="majorHAnsi"/>
          <w:sz w:val="22"/>
        </w:rPr>
        <w:t>edn</w:t>
      </w:r>
      <w:proofErr w:type="spellEnd"/>
      <w:r w:rsidRPr="00F0539A">
        <w:rPr>
          <w:rFonts w:asciiTheme="majorHAnsi" w:hAnsiTheme="majorHAnsi" w:cstheme="majorHAnsi"/>
          <w:sz w:val="22"/>
        </w:rPr>
        <w:t>, O’Reilly Media, Sebastopol.</w:t>
      </w:r>
    </w:p>
    <w:p w:rsidR="00F0539A" w:rsidRPr="00F0539A" w:rsidRDefault="00F0539A" w:rsidP="00F0539A">
      <w:pPr>
        <w:pStyle w:val="NormalWeb"/>
        <w:numPr>
          <w:ilvl w:val="0"/>
          <w:numId w:val="17"/>
        </w:numPr>
        <w:spacing w:before="240" w:beforeAutospacing="0" w:after="0" w:afterAutospacing="0"/>
        <w:rPr>
          <w:rFonts w:asciiTheme="majorHAnsi" w:hAnsiTheme="majorHAnsi" w:cstheme="majorHAnsi"/>
          <w:sz w:val="22"/>
        </w:rPr>
      </w:pPr>
      <w:r w:rsidRPr="00F0539A">
        <w:rPr>
          <w:rFonts w:asciiTheme="majorHAnsi" w:hAnsiTheme="majorHAnsi" w:cstheme="majorHAnsi"/>
          <w:sz w:val="22"/>
        </w:rPr>
        <w:t xml:space="preserve">Bishop, CM 2006, </w:t>
      </w:r>
      <w:r w:rsidRPr="00F0539A">
        <w:rPr>
          <w:rStyle w:val="Emphasis"/>
          <w:rFonts w:asciiTheme="majorHAnsi" w:hAnsiTheme="majorHAnsi" w:cstheme="majorHAnsi"/>
          <w:sz w:val="22"/>
        </w:rPr>
        <w:t>Pattern Recognition and Machine Learning</w:t>
      </w:r>
      <w:r w:rsidRPr="00F0539A">
        <w:rPr>
          <w:rFonts w:asciiTheme="majorHAnsi" w:hAnsiTheme="majorHAnsi" w:cstheme="majorHAnsi"/>
          <w:sz w:val="22"/>
        </w:rPr>
        <w:t>, Springer, New York.</w:t>
      </w:r>
    </w:p>
    <w:p w:rsidR="00F0539A" w:rsidRPr="00DC65B5" w:rsidRDefault="00F0539A" w:rsidP="00F0539A">
      <w:pPr>
        <w:pStyle w:val="NormalWeb"/>
        <w:spacing w:before="240" w:beforeAutospacing="0" w:after="0" w:afterAutospacing="0"/>
        <w:rPr>
          <w:rFonts w:asciiTheme="majorHAnsi" w:hAnsiTheme="majorHAnsi" w:cstheme="majorHAnsi"/>
          <w:sz w:val="22"/>
        </w:rPr>
      </w:pPr>
    </w:p>
    <w:p w:rsidR="005028BE" w:rsidRPr="00091EBB" w:rsidRDefault="005028BE" w:rsidP="00C12D63">
      <w:pPr>
        <w:pStyle w:val="NormalWeb"/>
        <w:jc w:val="both"/>
        <w:rPr>
          <w:rStyle w:val="Strong"/>
          <w:rFonts w:asciiTheme="majorHAnsi" w:hAnsiTheme="majorHAnsi" w:cstheme="majorHAnsi"/>
          <w:b w:val="0"/>
          <w:bCs w:val="0"/>
          <w:sz w:val="22"/>
        </w:rPr>
      </w:pPr>
      <w:r w:rsidRPr="00091EBB">
        <w:rPr>
          <w:rStyle w:val="Strong"/>
          <w:rFonts w:asciiTheme="majorHAnsi" w:hAnsiTheme="majorHAnsi" w:cstheme="majorHAnsi"/>
          <w:b w:val="0"/>
          <w:sz w:val="32"/>
        </w:rPr>
        <w:br w:type="page"/>
      </w:r>
    </w:p>
    <w:p w:rsidR="005028BE" w:rsidRPr="005028BE" w:rsidRDefault="005028BE" w:rsidP="005028BE">
      <w:pPr>
        <w:pStyle w:val="Heading2"/>
        <w:numPr>
          <w:ilvl w:val="0"/>
          <w:numId w:val="11"/>
        </w:numPr>
        <w:jc w:val="both"/>
        <w:rPr>
          <w:rStyle w:val="Strong"/>
          <w:rFonts w:asciiTheme="majorHAnsi" w:hAnsiTheme="majorHAnsi" w:cstheme="majorHAnsi"/>
          <w:b/>
          <w:bCs/>
          <w:sz w:val="32"/>
        </w:rPr>
      </w:pPr>
      <w:bookmarkStart w:id="22" w:name="_Toc226137950"/>
      <w:r w:rsidRPr="005028BE">
        <w:rPr>
          <w:rStyle w:val="Strong"/>
          <w:rFonts w:asciiTheme="majorHAnsi" w:hAnsiTheme="majorHAnsi" w:cstheme="majorHAnsi"/>
          <w:b/>
          <w:sz w:val="32"/>
        </w:rPr>
        <w:lastRenderedPageBreak/>
        <w:t>Acknowledgement of Generative AI Usage</w:t>
      </w:r>
      <w:bookmarkEnd w:id="22"/>
    </w:p>
    <w:p w:rsidR="005028BE" w:rsidRPr="005028BE" w:rsidRDefault="005028BE" w:rsidP="005028BE">
      <w:p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Generative AI tools, specifically ChatGPT, were used in a </w:t>
      </w:r>
      <w:r w:rsidRPr="005028BE">
        <w:rPr>
          <w:rFonts w:asciiTheme="majorHAnsi" w:eastAsia="Times New Roman" w:hAnsiTheme="majorHAnsi" w:cstheme="majorHAnsi"/>
          <w:b/>
          <w:bCs/>
          <w:szCs w:val="24"/>
          <w:lang w:eastAsia="en-AU"/>
        </w:rPr>
        <w:t>supportive and assistive capacity</w:t>
      </w:r>
      <w:r w:rsidRPr="005028BE">
        <w:rPr>
          <w:rFonts w:asciiTheme="majorHAnsi" w:eastAsia="Times New Roman" w:hAnsiTheme="majorHAnsi" w:cstheme="majorHAnsi"/>
          <w:szCs w:val="24"/>
          <w:lang w:eastAsia="en-AU"/>
        </w:rPr>
        <w:t xml:space="preserve"> throughout this project. The use of GenAI was limited to:</w:t>
      </w:r>
    </w:p>
    <w:p w:rsidR="005028BE" w:rsidRPr="005028BE" w:rsidRDefault="005028BE" w:rsidP="005028BE">
      <w:pPr>
        <w:numPr>
          <w:ilvl w:val="0"/>
          <w:numId w:val="15"/>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Structuring and refining Python code </w:t>
      </w:r>
    </w:p>
    <w:p w:rsidR="005028BE" w:rsidRPr="005028BE" w:rsidRDefault="005028BE" w:rsidP="005028BE">
      <w:pPr>
        <w:numPr>
          <w:ilvl w:val="0"/>
          <w:numId w:val="15"/>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Debugging and improving data pipelines </w:t>
      </w:r>
    </w:p>
    <w:p w:rsidR="005028BE" w:rsidRPr="005028BE" w:rsidRDefault="005028BE" w:rsidP="005028BE">
      <w:pPr>
        <w:numPr>
          <w:ilvl w:val="0"/>
          <w:numId w:val="15"/>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Suggesting advanced feature engineering techniques </w:t>
      </w:r>
    </w:p>
    <w:p w:rsidR="005028BE" w:rsidRPr="005028BE" w:rsidRDefault="005028BE" w:rsidP="005028BE">
      <w:pPr>
        <w:numPr>
          <w:ilvl w:val="0"/>
          <w:numId w:val="15"/>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Enhancing clarity of visualisations </w:t>
      </w:r>
    </w:p>
    <w:p w:rsidR="005028BE" w:rsidRPr="005028BE" w:rsidRDefault="005028BE" w:rsidP="005028BE">
      <w:pPr>
        <w:numPr>
          <w:ilvl w:val="0"/>
          <w:numId w:val="15"/>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Assisting in drafting structured report sections </w:t>
      </w:r>
    </w:p>
    <w:p w:rsidR="005028BE" w:rsidRPr="005028BE" w:rsidRDefault="005028BE" w:rsidP="005028BE">
      <w:p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Importantly:</w:t>
      </w:r>
    </w:p>
    <w:p w:rsidR="005028BE" w:rsidRPr="005028BE" w:rsidRDefault="005028BE" w:rsidP="005028BE">
      <w:pPr>
        <w:numPr>
          <w:ilvl w:val="0"/>
          <w:numId w:val="16"/>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All data collection was independently performed </w:t>
      </w:r>
    </w:p>
    <w:p w:rsidR="005028BE" w:rsidRPr="005028BE" w:rsidRDefault="005028BE" w:rsidP="005028BE">
      <w:pPr>
        <w:numPr>
          <w:ilvl w:val="0"/>
          <w:numId w:val="16"/>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All transformations were manually designed and implemented </w:t>
      </w:r>
    </w:p>
    <w:p w:rsidR="005028BE" w:rsidRPr="005028BE" w:rsidRDefault="005028BE" w:rsidP="005028BE">
      <w:pPr>
        <w:numPr>
          <w:ilvl w:val="0"/>
          <w:numId w:val="16"/>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All modelling logic and feature engineering decisions were derived through independent analysis and validation </w:t>
      </w:r>
    </w:p>
    <w:p w:rsidR="005028BE" w:rsidRPr="005028BE" w:rsidRDefault="005028BE" w:rsidP="005028BE">
      <w:pPr>
        <w:numPr>
          <w:ilvl w:val="0"/>
          <w:numId w:val="16"/>
        </w:num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All results were critically evaluated by the author </w:t>
      </w:r>
    </w:p>
    <w:p w:rsidR="00647EFE" w:rsidRPr="005028BE" w:rsidRDefault="005028BE" w:rsidP="005028BE">
      <w:pPr>
        <w:spacing w:before="100" w:beforeAutospacing="1" w:after="100" w:afterAutospacing="1" w:line="240" w:lineRule="auto"/>
        <w:jc w:val="both"/>
        <w:rPr>
          <w:rFonts w:asciiTheme="majorHAnsi" w:eastAsia="Times New Roman" w:hAnsiTheme="majorHAnsi" w:cstheme="majorHAnsi"/>
          <w:szCs w:val="24"/>
          <w:lang w:eastAsia="en-AU"/>
        </w:rPr>
      </w:pPr>
      <w:r w:rsidRPr="005028BE">
        <w:rPr>
          <w:rFonts w:asciiTheme="majorHAnsi" w:eastAsia="Times New Roman" w:hAnsiTheme="majorHAnsi" w:cstheme="majorHAnsi"/>
          <w:szCs w:val="24"/>
          <w:lang w:eastAsia="en-AU"/>
        </w:rPr>
        <w:t xml:space="preserve">Thus, GenAI was used as a </w:t>
      </w:r>
      <w:r w:rsidRPr="005028BE">
        <w:rPr>
          <w:rFonts w:asciiTheme="majorHAnsi" w:eastAsia="Times New Roman" w:hAnsiTheme="majorHAnsi" w:cstheme="majorHAnsi"/>
          <w:b/>
          <w:bCs/>
          <w:szCs w:val="24"/>
          <w:lang w:eastAsia="en-AU"/>
        </w:rPr>
        <w:t>productivity and clarity enhancement tool</w:t>
      </w:r>
      <w:r w:rsidRPr="005028BE">
        <w:rPr>
          <w:rFonts w:asciiTheme="majorHAnsi" w:eastAsia="Times New Roman" w:hAnsiTheme="majorHAnsi" w:cstheme="majorHAnsi"/>
          <w:szCs w:val="24"/>
          <w:lang w:eastAsia="en-AU"/>
        </w:rPr>
        <w:t>, not as a substitute for analytical reasoning or technical implementation.</w:t>
      </w:r>
    </w:p>
    <w:sectPr w:rsidR="00647EFE" w:rsidRPr="005028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B146F"/>
    <w:multiLevelType w:val="hybridMultilevel"/>
    <w:tmpl w:val="12604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D033B6"/>
    <w:multiLevelType w:val="hybridMultilevel"/>
    <w:tmpl w:val="EF7C15DA"/>
    <w:lvl w:ilvl="0" w:tplc="25FEDDC2">
      <w:start w:val="2"/>
      <w:numFmt w:val="decimal"/>
      <w:lvlText w:val="%1."/>
      <w:lvlJc w:val="left"/>
      <w:pPr>
        <w:ind w:left="720" w:hanging="360"/>
      </w:pPr>
      <w:rPr>
        <w:rFonts w:hint="default"/>
        <w:b/>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BC0CAE"/>
    <w:multiLevelType w:val="hybridMultilevel"/>
    <w:tmpl w:val="318298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491075"/>
    <w:multiLevelType w:val="multilevel"/>
    <w:tmpl w:val="3B7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7F13"/>
    <w:multiLevelType w:val="multilevel"/>
    <w:tmpl w:val="7F8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A5A4A"/>
    <w:multiLevelType w:val="multilevel"/>
    <w:tmpl w:val="01B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8034C"/>
    <w:multiLevelType w:val="multilevel"/>
    <w:tmpl w:val="472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44250"/>
    <w:multiLevelType w:val="multilevel"/>
    <w:tmpl w:val="651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66692"/>
    <w:multiLevelType w:val="multilevel"/>
    <w:tmpl w:val="760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13369"/>
    <w:multiLevelType w:val="multilevel"/>
    <w:tmpl w:val="E70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02973"/>
    <w:multiLevelType w:val="hybridMultilevel"/>
    <w:tmpl w:val="C2BC24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6705C07"/>
    <w:multiLevelType w:val="hybridMultilevel"/>
    <w:tmpl w:val="7BDAC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4E56EF"/>
    <w:multiLevelType w:val="multilevel"/>
    <w:tmpl w:val="CC2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D46CD"/>
    <w:multiLevelType w:val="hybridMultilevel"/>
    <w:tmpl w:val="C55CF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1393D13"/>
    <w:multiLevelType w:val="multilevel"/>
    <w:tmpl w:val="6E7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32D4A"/>
    <w:multiLevelType w:val="multilevel"/>
    <w:tmpl w:val="6E80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8478E"/>
    <w:multiLevelType w:val="multilevel"/>
    <w:tmpl w:val="A552ED8C"/>
    <w:lvl w:ilvl="0">
      <w:start w:val="1"/>
      <w:numFmt w:val="decimal"/>
      <w:lvlText w:val="%1."/>
      <w:lvlJc w:val="left"/>
      <w:pPr>
        <w:ind w:left="360" w:hanging="360"/>
      </w:pPr>
      <w:rPr>
        <w:b/>
      </w:rPr>
    </w:lvl>
    <w:lvl w:ilvl="1">
      <w:start w:val="1"/>
      <w:numFmt w:val="decimal"/>
      <w:isLgl/>
      <w:lvlText w:val="%1.%2"/>
      <w:lvlJc w:val="left"/>
      <w:pPr>
        <w:ind w:left="720" w:hanging="720"/>
      </w:pPr>
      <w:rPr>
        <w:rFonts w:hint="default"/>
        <w:b/>
        <w:sz w:val="24"/>
      </w:rPr>
    </w:lvl>
    <w:lvl w:ilvl="2">
      <w:start w:val="1"/>
      <w:numFmt w:val="decimal"/>
      <w:isLgl/>
      <w:lvlText w:val="%1.%2.%3"/>
      <w:lvlJc w:val="left"/>
      <w:pPr>
        <w:ind w:left="720" w:hanging="720"/>
      </w:pPr>
      <w:rPr>
        <w:rFonts w:hint="default"/>
        <w:b/>
        <w:sz w:val="24"/>
      </w:rPr>
    </w:lvl>
    <w:lvl w:ilvl="3">
      <w:start w:val="1"/>
      <w:numFmt w:val="decimal"/>
      <w:isLgl/>
      <w:lvlText w:val="%1.%2.%3.%4"/>
      <w:lvlJc w:val="left"/>
      <w:pPr>
        <w:ind w:left="1080" w:hanging="1080"/>
      </w:pPr>
      <w:rPr>
        <w:rFonts w:hint="default"/>
        <w:b/>
        <w:sz w:val="24"/>
      </w:rPr>
    </w:lvl>
    <w:lvl w:ilvl="4">
      <w:start w:val="1"/>
      <w:numFmt w:val="decimal"/>
      <w:isLgl/>
      <w:lvlText w:val="%1.%2.%3.%4.%5"/>
      <w:lvlJc w:val="left"/>
      <w:pPr>
        <w:ind w:left="1440" w:hanging="1440"/>
      </w:pPr>
      <w:rPr>
        <w:rFonts w:hint="default"/>
        <w:b/>
        <w:sz w:val="24"/>
      </w:rPr>
    </w:lvl>
    <w:lvl w:ilvl="5">
      <w:start w:val="1"/>
      <w:numFmt w:val="decimal"/>
      <w:isLgl/>
      <w:lvlText w:val="%1.%2.%3.%4.%5.%6"/>
      <w:lvlJc w:val="left"/>
      <w:pPr>
        <w:ind w:left="1440" w:hanging="1440"/>
      </w:pPr>
      <w:rPr>
        <w:rFonts w:hint="default"/>
        <w:b/>
        <w:sz w:val="24"/>
      </w:rPr>
    </w:lvl>
    <w:lvl w:ilvl="6">
      <w:start w:val="1"/>
      <w:numFmt w:val="decimal"/>
      <w:isLgl/>
      <w:lvlText w:val="%1.%2.%3.%4.%5.%6.%7"/>
      <w:lvlJc w:val="left"/>
      <w:pPr>
        <w:ind w:left="1800" w:hanging="1800"/>
      </w:pPr>
      <w:rPr>
        <w:rFonts w:hint="default"/>
        <w:b/>
        <w:sz w:val="24"/>
      </w:rPr>
    </w:lvl>
    <w:lvl w:ilvl="7">
      <w:start w:val="1"/>
      <w:numFmt w:val="decimal"/>
      <w:isLgl/>
      <w:lvlText w:val="%1.%2.%3.%4.%5.%6.%7.%8"/>
      <w:lvlJc w:val="left"/>
      <w:pPr>
        <w:ind w:left="2160" w:hanging="2160"/>
      </w:pPr>
      <w:rPr>
        <w:rFonts w:hint="default"/>
        <w:b/>
        <w:sz w:val="24"/>
      </w:rPr>
    </w:lvl>
    <w:lvl w:ilvl="8">
      <w:start w:val="1"/>
      <w:numFmt w:val="decimal"/>
      <w:isLgl/>
      <w:lvlText w:val="%1.%2.%3.%4.%5.%6.%7.%8.%9"/>
      <w:lvlJc w:val="left"/>
      <w:pPr>
        <w:ind w:left="2160" w:hanging="2160"/>
      </w:pPr>
      <w:rPr>
        <w:rFonts w:hint="default"/>
        <w:b/>
        <w:sz w:val="24"/>
      </w:rPr>
    </w:lvl>
  </w:abstractNum>
  <w:abstractNum w:abstractNumId="17" w15:restartNumberingAfterBreak="0">
    <w:nsid w:val="7D044B72"/>
    <w:multiLevelType w:val="multilevel"/>
    <w:tmpl w:val="53D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35F2"/>
    <w:multiLevelType w:val="hybridMultilevel"/>
    <w:tmpl w:val="0B68EE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12"/>
  </w:num>
  <w:num w:numId="4">
    <w:abstractNumId w:val="14"/>
  </w:num>
  <w:num w:numId="5">
    <w:abstractNumId w:val="3"/>
  </w:num>
  <w:num w:numId="6">
    <w:abstractNumId w:val="6"/>
  </w:num>
  <w:num w:numId="7">
    <w:abstractNumId w:val="9"/>
  </w:num>
  <w:num w:numId="8">
    <w:abstractNumId w:val="13"/>
  </w:num>
  <w:num w:numId="9">
    <w:abstractNumId w:val="2"/>
  </w:num>
  <w:num w:numId="10">
    <w:abstractNumId w:val="10"/>
  </w:num>
  <w:num w:numId="11">
    <w:abstractNumId w:val="16"/>
  </w:num>
  <w:num w:numId="12">
    <w:abstractNumId w:val="0"/>
  </w:num>
  <w:num w:numId="13">
    <w:abstractNumId w:val="1"/>
  </w:num>
  <w:num w:numId="14">
    <w:abstractNumId w:val="17"/>
  </w:num>
  <w:num w:numId="15">
    <w:abstractNumId w:val="5"/>
  </w:num>
  <w:num w:numId="16">
    <w:abstractNumId w:val="15"/>
  </w:num>
  <w:num w:numId="17">
    <w:abstractNumId w:val="18"/>
  </w:num>
  <w:num w:numId="18">
    <w:abstractNumId w:val="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08A"/>
    <w:rsid w:val="00003EFD"/>
    <w:rsid w:val="00033AE8"/>
    <w:rsid w:val="00047BD0"/>
    <w:rsid w:val="000713F1"/>
    <w:rsid w:val="00071F5B"/>
    <w:rsid w:val="00072D23"/>
    <w:rsid w:val="00091EBB"/>
    <w:rsid w:val="000A6FAC"/>
    <w:rsid w:val="000D3549"/>
    <w:rsid w:val="000F6C0B"/>
    <w:rsid w:val="001128B6"/>
    <w:rsid w:val="00130E36"/>
    <w:rsid w:val="00132CCF"/>
    <w:rsid w:val="00137C3E"/>
    <w:rsid w:val="00196B3F"/>
    <w:rsid w:val="001D4846"/>
    <w:rsid w:val="001E1701"/>
    <w:rsid w:val="001F2115"/>
    <w:rsid w:val="00204D82"/>
    <w:rsid w:val="00220844"/>
    <w:rsid w:val="00232CD1"/>
    <w:rsid w:val="00250B39"/>
    <w:rsid w:val="00262879"/>
    <w:rsid w:val="00265E60"/>
    <w:rsid w:val="00270C03"/>
    <w:rsid w:val="002B476B"/>
    <w:rsid w:val="002C4360"/>
    <w:rsid w:val="002D0094"/>
    <w:rsid w:val="0030055F"/>
    <w:rsid w:val="003269D0"/>
    <w:rsid w:val="00385A04"/>
    <w:rsid w:val="00391725"/>
    <w:rsid w:val="003C6080"/>
    <w:rsid w:val="003E5716"/>
    <w:rsid w:val="00441347"/>
    <w:rsid w:val="00483721"/>
    <w:rsid w:val="005028BE"/>
    <w:rsid w:val="005320C1"/>
    <w:rsid w:val="00583139"/>
    <w:rsid w:val="005F0074"/>
    <w:rsid w:val="00647EFE"/>
    <w:rsid w:val="0065210E"/>
    <w:rsid w:val="006733A3"/>
    <w:rsid w:val="006B0D84"/>
    <w:rsid w:val="006D5C40"/>
    <w:rsid w:val="006E6B00"/>
    <w:rsid w:val="006F0A94"/>
    <w:rsid w:val="00742F99"/>
    <w:rsid w:val="007B16AD"/>
    <w:rsid w:val="007D108A"/>
    <w:rsid w:val="007D4547"/>
    <w:rsid w:val="0085651B"/>
    <w:rsid w:val="00862DA5"/>
    <w:rsid w:val="00885512"/>
    <w:rsid w:val="008B26C4"/>
    <w:rsid w:val="008D0886"/>
    <w:rsid w:val="00907313"/>
    <w:rsid w:val="0092113B"/>
    <w:rsid w:val="009323C2"/>
    <w:rsid w:val="009B3A90"/>
    <w:rsid w:val="00A608FD"/>
    <w:rsid w:val="00AD0309"/>
    <w:rsid w:val="00B27E8B"/>
    <w:rsid w:val="00B55E14"/>
    <w:rsid w:val="00B6519F"/>
    <w:rsid w:val="00B83778"/>
    <w:rsid w:val="00BB5A24"/>
    <w:rsid w:val="00BB6F33"/>
    <w:rsid w:val="00BC4D48"/>
    <w:rsid w:val="00BC4F86"/>
    <w:rsid w:val="00BC70B0"/>
    <w:rsid w:val="00C065E7"/>
    <w:rsid w:val="00C12D63"/>
    <w:rsid w:val="00C2034A"/>
    <w:rsid w:val="00C20731"/>
    <w:rsid w:val="00CC26EA"/>
    <w:rsid w:val="00CE417C"/>
    <w:rsid w:val="00D230D3"/>
    <w:rsid w:val="00D81E3A"/>
    <w:rsid w:val="00D937B2"/>
    <w:rsid w:val="00DC65B5"/>
    <w:rsid w:val="00DD02C7"/>
    <w:rsid w:val="00DD4086"/>
    <w:rsid w:val="00E44306"/>
    <w:rsid w:val="00E466A0"/>
    <w:rsid w:val="00E6063B"/>
    <w:rsid w:val="00E86A78"/>
    <w:rsid w:val="00EC5FE6"/>
    <w:rsid w:val="00ED58B2"/>
    <w:rsid w:val="00EE68F7"/>
    <w:rsid w:val="00F020C8"/>
    <w:rsid w:val="00F0539A"/>
    <w:rsid w:val="00F14536"/>
    <w:rsid w:val="00F97939"/>
    <w:rsid w:val="00FB1C45"/>
    <w:rsid w:val="00FC01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F945D9-CD6E-4C75-9FF0-3E3F9DC4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33A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55E1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semiHidden/>
    <w:unhideWhenUsed/>
    <w:qFormat/>
    <w:rsid w:val="00033A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30D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B55E1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semiHidden/>
    <w:rsid w:val="00033AE8"/>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33AE8"/>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0D3549"/>
    <w:rPr>
      <w:b/>
      <w:bCs/>
    </w:rPr>
  </w:style>
  <w:style w:type="character" w:styleId="HTMLCode">
    <w:name w:val="HTML Code"/>
    <w:basedOn w:val="DefaultParagraphFont"/>
    <w:uiPriority w:val="99"/>
    <w:semiHidden/>
    <w:unhideWhenUsed/>
    <w:rsid w:val="000D3549"/>
    <w:rPr>
      <w:rFonts w:ascii="Courier New" w:eastAsia="Times New Roman" w:hAnsi="Courier New" w:cs="Courier New"/>
      <w:sz w:val="20"/>
      <w:szCs w:val="20"/>
    </w:rPr>
  </w:style>
  <w:style w:type="character" w:customStyle="1" w:styleId="whitespace-normal">
    <w:name w:val="whitespace-normal"/>
    <w:basedOn w:val="DefaultParagraphFont"/>
    <w:rsid w:val="000D3549"/>
  </w:style>
  <w:style w:type="table" w:styleId="TableGrid">
    <w:name w:val="Table Grid"/>
    <w:basedOn w:val="TableNormal"/>
    <w:uiPriority w:val="39"/>
    <w:rsid w:val="00907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91EBB"/>
    <w:rPr>
      <w:i/>
      <w:iCs/>
    </w:rPr>
  </w:style>
  <w:style w:type="character" w:styleId="Hyperlink">
    <w:name w:val="Hyperlink"/>
    <w:basedOn w:val="DefaultParagraphFont"/>
    <w:uiPriority w:val="99"/>
    <w:unhideWhenUsed/>
    <w:rsid w:val="00091EBB"/>
    <w:rPr>
      <w:color w:val="0000FF"/>
      <w:u w:val="single"/>
    </w:rPr>
  </w:style>
  <w:style w:type="paragraph" w:styleId="TOCHeading">
    <w:name w:val="TOC Heading"/>
    <w:basedOn w:val="Heading1"/>
    <w:next w:val="Normal"/>
    <w:uiPriority w:val="39"/>
    <w:unhideWhenUsed/>
    <w:qFormat/>
    <w:rsid w:val="00FC01A8"/>
    <w:pPr>
      <w:outlineLvl w:val="9"/>
    </w:pPr>
    <w:rPr>
      <w:lang w:val="en-US"/>
    </w:rPr>
  </w:style>
  <w:style w:type="paragraph" w:styleId="TOC2">
    <w:name w:val="toc 2"/>
    <w:basedOn w:val="Normal"/>
    <w:next w:val="Normal"/>
    <w:autoRedefine/>
    <w:uiPriority w:val="39"/>
    <w:unhideWhenUsed/>
    <w:rsid w:val="00FC01A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94537">
      <w:bodyDiv w:val="1"/>
      <w:marLeft w:val="0"/>
      <w:marRight w:val="0"/>
      <w:marTop w:val="0"/>
      <w:marBottom w:val="0"/>
      <w:divBdr>
        <w:top w:val="none" w:sz="0" w:space="0" w:color="auto"/>
        <w:left w:val="none" w:sz="0" w:space="0" w:color="auto"/>
        <w:bottom w:val="none" w:sz="0" w:space="0" w:color="auto"/>
        <w:right w:val="none" w:sz="0" w:space="0" w:color="auto"/>
      </w:divBdr>
    </w:div>
    <w:div w:id="106627604">
      <w:bodyDiv w:val="1"/>
      <w:marLeft w:val="0"/>
      <w:marRight w:val="0"/>
      <w:marTop w:val="0"/>
      <w:marBottom w:val="0"/>
      <w:divBdr>
        <w:top w:val="none" w:sz="0" w:space="0" w:color="auto"/>
        <w:left w:val="none" w:sz="0" w:space="0" w:color="auto"/>
        <w:bottom w:val="none" w:sz="0" w:space="0" w:color="auto"/>
        <w:right w:val="none" w:sz="0" w:space="0" w:color="auto"/>
      </w:divBdr>
    </w:div>
    <w:div w:id="216283229">
      <w:bodyDiv w:val="1"/>
      <w:marLeft w:val="0"/>
      <w:marRight w:val="0"/>
      <w:marTop w:val="0"/>
      <w:marBottom w:val="0"/>
      <w:divBdr>
        <w:top w:val="none" w:sz="0" w:space="0" w:color="auto"/>
        <w:left w:val="none" w:sz="0" w:space="0" w:color="auto"/>
        <w:bottom w:val="none" w:sz="0" w:space="0" w:color="auto"/>
        <w:right w:val="none" w:sz="0" w:space="0" w:color="auto"/>
      </w:divBdr>
    </w:div>
    <w:div w:id="230699449">
      <w:bodyDiv w:val="1"/>
      <w:marLeft w:val="0"/>
      <w:marRight w:val="0"/>
      <w:marTop w:val="0"/>
      <w:marBottom w:val="0"/>
      <w:divBdr>
        <w:top w:val="none" w:sz="0" w:space="0" w:color="auto"/>
        <w:left w:val="none" w:sz="0" w:space="0" w:color="auto"/>
        <w:bottom w:val="none" w:sz="0" w:space="0" w:color="auto"/>
        <w:right w:val="none" w:sz="0" w:space="0" w:color="auto"/>
      </w:divBdr>
    </w:div>
    <w:div w:id="247275991">
      <w:bodyDiv w:val="1"/>
      <w:marLeft w:val="0"/>
      <w:marRight w:val="0"/>
      <w:marTop w:val="0"/>
      <w:marBottom w:val="0"/>
      <w:divBdr>
        <w:top w:val="none" w:sz="0" w:space="0" w:color="auto"/>
        <w:left w:val="none" w:sz="0" w:space="0" w:color="auto"/>
        <w:bottom w:val="none" w:sz="0" w:space="0" w:color="auto"/>
        <w:right w:val="none" w:sz="0" w:space="0" w:color="auto"/>
      </w:divBdr>
    </w:div>
    <w:div w:id="267590720">
      <w:bodyDiv w:val="1"/>
      <w:marLeft w:val="0"/>
      <w:marRight w:val="0"/>
      <w:marTop w:val="0"/>
      <w:marBottom w:val="0"/>
      <w:divBdr>
        <w:top w:val="none" w:sz="0" w:space="0" w:color="auto"/>
        <w:left w:val="none" w:sz="0" w:space="0" w:color="auto"/>
        <w:bottom w:val="none" w:sz="0" w:space="0" w:color="auto"/>
        <w:right w:val="none" w:sz="0" w:space="0" w:color="auto"/>
      </w:divBdr>
      <w:divsChild>
        <w:div w:id="286787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655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17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6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502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785097">
      <w:bodyDiv w:val="1"/>
      <w:marLeft w:val="0"/>
      <w:marRight w:val="0"/>
      <w:marTop w:val="0"/>
      <w:marBottom w:val="0"/>
      <w:divBdr>
        <w:top w:val="none" w:sz="0" w:space="0" w:color="auto"/>
        <w:left w:val="none" w:sz="0" w:space="0" w:color="auto"/>
        <w:bottom w:val="none" w:sz="0" w:space="0" w:color="auto"/>
        <w:right w:val="none" w:sz="0" w:space="0" w:color="auto"/>
      </w:divBdr>
    </w:div>
    <w:div w:id="276520797">
      <w:bodyDiv w:val="1"/>
      <w:marLeft w:val="0"/>
      <w:marRight w:val="0"/>
      <w:marTop w:val="0"/>
      <w:marBottom w:val="0"/>
      <w:divBdr>
        <w:top w:val="none" w:sz="0" w:space="0" w:color="auto"/>
        <w:left w:val="none" w:sz="0" w:space="0" w:color="auto"/>
        <w:bottom w:val="none" w:sz="0" w:space="0" w:color="auto"/>
        <w:right w:val="none" w:sz="0" w:space="0" w:color="auto"/>
      </w:divBdr>
    </w:div>
    <w:div w:id="308368253">
      <w:bodyDiv w:val="1"/>
      <w:marLeft w:val="0"/>
      <w:marRight w:val="0"/>
      <w:marTop w:val="0"/>
      <w:marBottom w:val="0"/>
      <w:divBdr>
        <w:top w:val="none" w:sz="0" w:space="0" w:color="auto"/>
        <w:left w:val="none" w:sz="0" w:space="0" w:color="auto"/>
        <w:bottom w:val="none" w:sz="0" w:space="0" w:color="auto"/>
        <w:right w:val="none" w:sz="0" w:space="0" w:color="auto"/>
      </w:divBdr>
    </w:div>
    <w:div w:id="349718645">
      <w:bodyDiv w:val="1"/>
      <w:marLeft w:val="0"/>
      <w:marRight w:val="0"/>
      <w:marTop w:val="0"/>
      <w:marBottom w:val="0"/>
      <w:divBdr>
        <w:top w:val="none" w:sz="0" w:space="0" w:color="auto"/>
        <w:left w:val="none" w:sz="0" w:space="0" w:color="auto"/>
        <w:bottom w:val="none" w:sz="0" w:space="0" w:color="auto"/>
        <w:right w:val="none" w:sz="0" w:space="0" w:color="auto"/>
      </w:divBdr>
    </w:div>
    <w:div w:id="357194145">
      <w:bodyDiv w:val="1"/>
      <w:marLeft w:val="0"/>
      <w:marRight w:val="0"/>
      <w:marTop w:val="0"/>
      <w:marBottom w:val="0"/>
      <w:divBdr>
        <w:top w:val="none" w:sz="0" w:space="0" w:color="auto"/>
        <w:left w:val="none" w:sz="0" w:space="0" w:color="auto"/>
        <w:bottom w:val="none" w:sz="0" w:space="0" w:color="auto"/>
        <w:right w:val="none" w:sz="0" w:space="0" w:color="auto"/>
      </w:divBdr>
    </w:div>
    <w:div w:id="358624109">
      <w:bodyDiv w:val="1"/>
      <w:marLeft w:val="0"/>
      <w:marRight w:val="0"/>
      <w:marTop w:val="0"/>
      <w:marBottom w:val="0"/>
      <w:divBdr>
        <w:top w:val="none" w:sz="0" w:space="0" w:color="auto"/>
        <w:left w:val="none" w:sz="0" w:space="0" w:color="auto"/>
        <w:bottom w:val="none" w:sz="0" w:space="0" w:color="auto"/>
        <w:right w:val="none" w:sz="0" w:space="0" w:color="auto"/>
      </w:divBdr>
    </w:div>
    <w:div w:id="372341846">
      <w:bodyDiv w:val="1"/>
      <w:marLeft w:val="0"/>
      <w:marRight w:val="0"/>
      <w:marTop w:val="0"/>
      <w:marBottom w:val="0"/>
      <w:divBdr>
        <w:top w:val="none" w:sz="0" w:space="0" w:color="auto"/>
        <w:left w:val="none" w:sz="0" w:space="0" w:color="auto"/>
        <w:bottom w:val="none" w:sz="0" w:space="0" w:color="auto"/>
        <w:right w:val="none" w:sz="0" w:space="0" w:color="auto"/>
      </w:divBdr>
    </w:div>
    <w:div w:id="397901716">
      <w:bodyDiv w:val="1"/>
      <w:marLeft w:val="0"/>
      <w:marRight w:val="0"/>
      <w:marTop w:val="0"/>
      <w:marBottom w:val="0"/>
      <w:divBdr>
        <w:top w:val="none" w:sz="0" w:space="0" w:color="auto"/>
        <w:left w:val="none" w:sz="0" w:space="0" w:color="auto"/>
        <w:bottom w:val="none" w:sz="0" w:space="0" w:color="auto"/>
        <w:right w:val="none" w:sz="0" w:space="0" w:color="auto"/>
      </w:divBdr>
    </w:div>
    <w:div w:id="441847537">
      <w:bodyDiv w:val="1"/>
      <w:marLeft w:val="0"/>
      <w:marRight w:val="0"/>
      <w:marTop w:val="0"/>
      <w:marBottom w:val="0"/>
      <w:divBdr>
        <w:top w:val="none" w:sz="0" w:space="0" w:color="auto"/>
        <w:left w:val="none" w:sz="0" w:space="0" w:color="auto"/>
        <w:bottom w:val="none" w:sz="0" w:space="0" w:color="auto"/>
        <w:right w:val="none" w:sz="0" w:space="0" w:color="auto"/>
      </w:divBdr>
    </w:div>
    <w:div w:id="479271118">
      <w:bodyDiv w:val="1"/>
      <w:marLeft w:val="0"/>
      <w:marRight w:val="0"/>
      <w:marTop w:val="0"/>
      <w:marBottom w:val="0"/>
      <w:divBdr>
        <w:top w:val="none" w:sz="0" w:space="0" w:color="auto"/>
        <w:left w:val="none" w:sz="0" w:space="0" w:color="auto"/>
        <w:bottom w:val="none" w:sz="0" w:space="0" w:color="auto"/>
        <w:right w:val="none" w:sz="0" w:space="0" w:color="auto"/>
      </w:divBdr>
    </w:div>
    <w:div w:id="560556959">
      <w:bodyDiv w:val="1"/>
      <w:marLeft w:val="0"/>
      <w:marRight w:val="0"/>
      <w:marTop w:val="0"/>
      <w:marBottom w:val="0"/>
      <w:divBdr>
        <w:top w:val="none" w:sz="0" w:space="0" w:color="auto"/>
        <w:left w:val="none" w:sz="0" w:space="0" w:color="auto"/>
        <w:bottom w:val="none" w:sz="0" w:space="0" w:color="auto"/>
        <w:right w:val="none" w:sz="0" w:space="0" w:color="auto"/>
      </w:divBdr>
    </w:div>
    <w:div w:id="584726419">
      <w:bodyDiv w:val="1"/>
      <w:marLeft w:val="0"/>
      <w:marRight w:val="0"/>
      <w:marTop w:val="0"/>
      <w:marBottom w:val="0"/>
      <w:divBdr>
        <w:top w:val="none" w:sz="0" w:space="0" w:color="auto"/>
        <w:left w:val="none" w:sz="0" w:space="0" w:color="auto"/>
        <w:bottom w:val="none" w:sz="0" w:space="0" w:color="auto"/>
        <w:right w:val="none" w:sz="0" w:space="0" w:color="auto"/>
      </w:divBdr>
    </w:div>
    <w:div w:id="697586381">
      <w:bodyDiv w:val="1"/>
      <w:marLeft w:val="0"/>
      <w:marRight w:val="0"/>
      <w:marTop w:val="0"/>
      <w:marBottom w:val="0"/>
      <w:divBdr>
        <w:top w:val="none" w:sz="0" w:space="0" w:color="auto"/>
        <w:left w:val="none" w:sz="0" w:space="0" w:color="auto"/>
        <w:bottom w:val="none" w:sz="0" w:space="0" w:color="auto"/>
        <w:right w:val="none" w:sz="0" w:space="0" w:color="auto"/>
      </w:divBdr>
    </w:div>
    <w:div w:id="733966724">
      <w:bodyDiv w:val="1"/>
      <w:marLeft w:val="0"/>
      <w:marRight w:val="0"/>
      <w:marTop w:val="0"/>
      <w:marBottom w:val="0"/>
      <w:divBdr>
        <w:top w:val="none" w:sz="0" w:space="0" w:color="auto"/>
        <w:left w:val="none" w:sz="0" w:space="0" w:color="auto"/>
        <w:bottom w:val="none" w:sz="0" w:space="0" w:color="auto"/>
        <w:right w:val="none" w:sz="0" w:space="0" w:color="auto"/>
      </w:divBdr>
    </w:div>
    <w:div w:id="779641585">
      <w:bodyDiv w:val="1"/>
      <w:marLeft w:val="0"/>
      <w:marRight w:val="0"/>
      <w:marTop w:val="0"/>
      <w:marBottom w:val="0"/>
      <w:divBdr>
        <w:top w:val="none" w:sz="0" w:space="0" w:color="auto"/>
        <w:left w:val="none" w:sz="0" w:space="0" w:color="auto"/>
        <w:bottom w:val="none" w:sz="0" w:space="0" w:color="auto"/>
        <w:right w:val="none" w:sz="0" w:space="0" w:color="auto"/>
      </w:divBdr>
      <w:divsChild>
        <w:div w:id="21000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280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75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933632">
      <w:bodyDiv w:val="1"/>
      <w:marLeft w:val="0"/>
      <w:marRight w:val="0"/>
      <w:marTop w:val="0"/>
      <w:marBottom w:val="0"/>
      <w:divBdr>
        <w:top w:val="none" w:sz="0" w:space="0" w:color="auto"/>
        <w:left w:val="none" w:sz="0" w:space="0" w:color="auto"/>
        <w:bottom w:val="none" w:sz="0" w:space="0" w:color="auto"/>
        <w:right w:val="none" w:sz="0" w:space="0" w:color="auto"/>
      </w:divBdr>
    </w:div>
    <w:div w:id="869730200">
      <w:bodyDiv w:val="1"/>
      <w:marLeft w:val="0"/>
      <w:marRight w:val="0"/>
      <w:marTop w:val="0"/>
      <w:marBottom w:val="0"/>
      <w:divBdr>
        <w:top w:val="none" w:sz="0" w:space="0" w:color="auto"/>
        <w:left w:val="none" w:sz="0" w:space="0" w:color="auto"/>
        <w:bottom w:val="none" w:sz="0" w:space="0" w:color="auto"/>
        <w:right w:val="none" w:sz="0" w:space="0" w:color="auto"/>
      </w:divBdr>
      <w:divsChild>
        <w:div w:id="1076047723">
          <w:marLeft w:val="0"/>
          <w:marRight w:val="0"/>
          <w:marTop w:val="0"/>
          <w:marBottom w:val="0"/>
          <w:divBdr>
            <w:top w:val="none" w:sz="0" w:space="0" w:color="auto"/>
            <w:left w:val="none" w:sz="0" w:space="0" w:color="auto"/>
            <w:bottom w:val="none" w:sz="0" w:space="0" w:color="auto"/>
            <w:right w:val="none" w:sz="0" w:space="0" w:color="auto"/>
          </w:divBdr>
          <w:divsChild>
            <w:div w:id="741102533">
              <w:marLeft w:val="0"/>
              <w:marRight w:val="0"/>
              <w:marTop w:val="0"/>
              <w:marBottom w:val="0"/>
              <w:divBdr>
                <w:top w:val="none" w:sz="0" w:space="0" w:color="auto"/>
                <w:left w:val="none" w:sz="0" w:space="0" w:color="auto"/>
                <w:bottom w:val="none" w:sz="0" w:space="0" w:color="auto"/>
                <w:right w:val="none" w:sz="0" w:space="0" w:color="auto"/>
              </w:divBdr>
              <w:divsChild>
                <w:div w:id="1348559863">
                  <w:marLeft w:val="0"/>
                  <w:marRight w:val="0"/>
                  <w:marTop w:val="0"/>
                  <w:marBottom w:val="0"/>
                  <w:divBdr>
                    <w:top w:val="none" w:sz="0" w:space="0" w:color="auto"/>
                    <w:left w:val="none" w:sz="0" w:space="0" w:color="auto"/>
                    <w:bottom w:val="none" w:sz="0" w:space="0" w:color="auto"/>
                    <w:right w:val="none" w:sz="0" w:space="0" w:color="auto"/>
                  </w:divBdr>
                  <w:divsChild>
                    <w:div w:id="1339039435">
                      <w:marLeft w:val="0"/>
                      <w:marRight w:val="0"/>
                      <w:marTop w:val="0"/>
                      <w:marBottom w:val="0"/>
                      <w:divBdr>
                        <w:top w:val="none" w:sz="0" w:space="0" w:color="auto"/>
                        <w:left w:val="none" w:sz="0" w:space="0" w:color="auto"/>
                        <w:bottom w:val="none" w:sz="0" w:space="0" w:color="auto"/>
                        <w:right w:val="none" w:sz="0" w:space="0" w:color="auto"/>
                      </w:divBdr>
                      <w:divsChild>
                        <w:div w:id="1285499398">
                          <w:marLeft w:val="0"/>
                          <w:marRight w:val="0"/>
                          <w:marTop w:val="0"/>
                          <w:marBottom w:val="0"/>
                          <w:divBdr>
                            <w:top w:val="none" w:sz="0" w:space="0" w:color="auto"/>
                            <w:left w:val="none" w:sz="0" w:space="0" w:color="auto"/>
                            <w:bottom w:val="none" w:sz="0" w:space="0" w:color="auto"/>
                            <w:right w:val="none" w:sz="0" w:space="0" w:color="auto"/>
                          </w:divBdr>
                          <w:divsChild>
                            <w:div w:id="723135623">
                              <w:marLeft w:val="0"/>
                              <w:marRight w:val="0"/>
                              <w:marTop w:val="0"/>
                              <w:marBottom w:val="0"/>
                              <w:divBdr>
                                <w:top w:val="none" w:sz="0" w:space="0" w:color="auto"/>
                                <w:left w:val="none" w:sz="0" w:space="0" w:color="auto"/>
                                <w:bottom w:val="none" w:sz="0" w:space="0" w:color="auto"/>
                                <w:right w:val="none" w:sz="0" w:space="0" w:color="auto"/>
                              </w:divBdr>
                              <w:divsChild>
                                <w:div w:id="15335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868435">
      <w:bodyDiv w:val="1"/>
      <w:marLeft w:val="0"/>
      <w:marRight w:val="0"/>
      <w:marTop w:val="0"/>
      <w:marBottom w:val="0"/>
      <w:divBdr>
        <w:top w:val="none" w:sz="0" w:space="0" w:color="auto"/>
        <w:left w:val="none" w:sz="0" w:space="0" w:color="auto"/>
        <w:bottom w:val="none" w:sz="0" w:space="0" w:color="auto"/>
        <w:right w:val="none" w:sz="0" w:space="0" w:color="auto"/>
      </w:divBdr>
    </w:div>
    <w:div w:id="953246516">
      <w:bodyDiv w:val="1"/>
      <w:marLeft w:val="0"/>
      <w:marRight w:val="0"/>
      <w:marTop w:val="0"/>
      <w:marBottom w:val="0"/>
      <w:divBdr>
        <w:top w:val="none" w:sz="0" w:space="0" w:color="auto"/>
        <w:left w:val="none" w:sz="0" w:space="0" w:color="auto"/>
        <w:bottom w:val="none" w:sz="0" w:space="0" w:color="auto"/>
        <w:right w:val="none" w:sz="0" w:space="0" w:color="auto"/>
      </w:divBdr>
    </w:div>
    <w:div w:id="1011564342">
      <w:bodyDiv w:val="1"/>
      <w:marLeft w:val="0"/>
      <w:marRight w:val="0"/>
      <w:marTop w:val="0"/>
      <w:marBottom w:val="0"/>
      <w:divBdr>
        <w:top w:val="none" w:sz="0" w:space="0" w:color="auto"/>
        <w:left w:val="none" w:sz="0" w:space="0" w:color="auto"/>
        <w:bottom w:val="none" w:sz="0" w:space="0" w:color="auto"/>
        <w:right w:val="none" w:sz="0" w:space="0" w:color="auto"/>
      </w:divBdr>
    </w:div>
    <w:div w:id="1052382258">
      <w:bodyDiv w:val="1"/>
      <w:marLeft w:val="0"/>
      <w:marRight w:val="0"/>
      <w:marTop w:val="0"/>
      <w:marBottom w:val="0"/>
      <w:divBdr>
        <w:top w:val="none" w:sz="0" w:space="0" w:color="auto"/>
        <w:left w:val="none" w:sz="0" w:space="0" w:color="auto"/>
        <w:bottom w:val="none" w:sz="0" w:space="0" w:color="auto"/>
        <w:right w:val="none" w:sz="0" w:space="0" w:color="auto"/>
      </w:divBdr>
    </w:div>
    <w:div w:id="1104768869">
      <w:bodyDiv w:val="1"/>
      <w:marLeft w:val="0"/>
      <w:marRight w:val="0"/>
      <w:marTop w:val="0"/>
      <w:marBottom w:val="0"/>
      <w:divBdr>
        <w:top w:val="none" w:sz="0" w:space="0" w:color="auto"/>
        <w:left w:val="none" w:sz="0" w:space="0" w:color="auto"/>
        <w:bottom w:val="none" w:sz="0" w:space="0" w:color="auto"/>
        <w:right w:val="none" w:sz="0" w:space="0" w:color="auto"/>
      </w:divBdr>
    </w:div>
    <w:div w:id="1221554328">
      <w:bodyDiv w:val="1"/>
      <w:marLeft w:val="0"/>
      <w:marRight w:val="0"/>
      <w:marTop w:val="0"/>
      <w:marBottom w:val="0"/>
      <w:divBdr>
        <w:top w:val="none" w:sz="0" w:space="0" w:color="auto"/>
        <w:left w:val="none" w:sz="0" w:space="0" w:color="auto"/>
        <w:bottom w:val="none" w:sz="0" w:space="0" w:color="auto"/>
        <w:right w:val="none" w:sz="0" w:space="0" w:color="auto"/>
      </w:divBdr>
    </w:div>
    <w:div w:id="1254826328">
      <w:bodyDiv w:val="1"/>
      <w:marLeft w:val="0"/>
      <w:marRight w:val="0"/>
      <w:marTop w:val="0"/>
      <w:marBottom w:val="0"/>
      <w:divBdr>
        <w:top w:val="none" w:sz="0" w:space="0" w:color="auto"/>
        <w:left w:val="none" w:sz="0" w:space="0" w:color="auto"/>
        <w:bottom w:val="none" w:sz="0" w:space="0" w:color="auto"/>
        <w:right w:val="none" w:sz="0" w:space="0" w:color="auto"/>
      </w:divBdr>
    </w:div>
    <w:div w:id="1336759410">
      <w:bodyDiv w:val="1"/>
      <w:marLeft w:val="0"/>
      <w:marRight w:val="0"/>
      <w:marTop w:val="0"/>
      <w:marBottom w:val="0"/>
      <w:divBdr>
        <w:top w:val="none" w:sz="0" w:space="0" w:color="auto"/>
        <w:left w:val="none" w:sz="0" w:space="0" w:color="auto"/>
        <w:bottom w:val="none" w:sz="0" w:space="0" w:color="auto"/>
        <w:right w:val="none" w:sz="0" w:space="0" w:color="auto"/>
      </w:divBdr>
    </w:div>
    <w:div w:id="1455827954">
      <w:bodyDiv w:val="1"/>
      <w:marLeft w:val="0"/>
      <w:marRight w:val="0"/>
      <w:marTop w:val="0"/>
      <w:marBottom w:val="0"/>
      <w:divBdr>
        <w:top w:val="none" w:sz="0" w:space="0" w:color="auto"/>
        <w:left w:val="none" w:sz="0" w:space="0" w:color="auto"/>
        <w:bottom w:val="none" w:sz="0" w:space="0" w:color="auto"/>
        <w:right w:val="none" w:sz="0" w:space="0" w:color="auto"/>
      </w:divBdr>
      <w:divsChild>
        <w:div w:id="643314554">
          <w:marLeft w:val="0"/>
          <w:marRight w:val="0"/>
          <w:marTop w:val="0"/>
          <w:marBottom w:val="0"/>
          <w:divBdr>
            <w:top w:val="none" w:sz="0" w:space="0" w:color="auto"/>
            <w:left w:val="none" w:sz="0" w:space="0" w:color="auto"/>
            <w:bottom w:val="none" w:sz="0" w:space="0" w:color="auto"/>
            <w:right w:val="none" w:sz="0" w:space="0" w:color="auto"/>
          </w:divBdr>
          <w:divsChild>
            <w:div w:id="10032771">
              <w:marLeft w:val="0"/>
              <w:marRight w:val="0"/>
              <w:marTop w:val="0"/>
              <w:marBottom w:val="0"/>
              <w:divBdr>
                <w:top w:val="none" w:sz="0" w:space="0" w:color="auto"/>
                <w:left w:val="none" w:sz="0" w:space="0" w:color="auto"/>
                <w:bottom w:val="none" w:sz="0" w:space="0" w:color="auto"/>
                <w:right w:val="none" w:sz="0" w:space="0" w:color="auto"/>
              </w:divBdr>
              <w:divsChild>
                <w:div w:id="35742884">
                  <w:marLeft w:val="0"/>
                  <w:marRight w:val="0"/>
                  <w:marTop w:val="0"/>
                  <w:marBottom w:val="0"/>
                  <w:divBdr>
                    <w:top w:val="none" w:sz="0" w:space="0" w:color="auto"/>
                    <w:left w:val="none" w:sz="0" w:space="0" w:color="auto"/>
                    <w:bottom w:val="none" w:sz="0" w:space="0" w:color="auto"/>
                    <w:right w:val="none" w:sz="0" w:space="0" w:color="auto"/>
                  </w:divBdr>
                  <w:divsChild>
                    <w:div w:id="1415857784">
                      <w:marLeft w:val="0"/>
                      <w:marRight w:val="0"/>
                      <w:marTop w:val="0"/>
                      <w:marBottom w:val="0"/>
                      <w:divBdr>
                        <w:top w:val="none" w:sz="0" w:space="0" w:color="auto"/>
                        <w:left w:val="none" w:sz="0" w:space="0" w:color="auto"/>
                        <w:bottom w:val="none" w:sz="0" w:space="0" w:color="auto"/>
                        <w:right w:val="none" w:sz="0" w:space="0" w:color="auto"/>
                      </w:divBdr>
                      <w:divsChild>
                        <w:div w:id="88888608">
                          <w:marLeft w:val="0"/>
                          <w:marRight w:val="0"/>
                          <w:marTop w:val="0"/>
                          <w:marBottom w:val="0"/>
                          <w:divBdr>
                            <w:top w:val="none" w:sz="0" w:space="0" w:color="auto"/>
                            <w:left w:val="none" w:sz="0" w:space="0" w:color="auto"/>
                            <w:bottom w:val="none" w:sz="0" w:space="0" w:color="auto"/>
                            <w:right w:val="none" w:sz="0" w:space="0" w:color="auto"/>
                          </w:divBdr>
                          <w:divsChild>
                            <w:div w:id="5140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285291">
      <w:bodyDiv w:val="1"/>
      <w:marLeft w:val="0"/>
      <w:marRight w:val="0"/>
      <w:marTop w:val="0"/>
      <w:marBottom w:val="0"/>
      <w:divBdr>
        <w:top w:val="none" w:sz="0" w:space="0" w:color="auto"/>
        <w:left w:val="none" w:sz="0" w:space="0" w:color="auto"/>
        <w:bottom w:val="none" w:sz="0" w:space="0" w:color="auto"/>
        <w:right w:val="none" w:sz="0" w:space="0" w:color="auto"/>
      </w:divBdr>
    </w:div>
    <w:div w:id="1704331164">
      <w:bodyDiv w:val="1"/>
      <w:marLeft w:val="0"/>
      <w:marRight w:val="0"/>
      <w:marTop w:val="0"/>
      <w:marBottom w:val="0"/>
      <w:divBdr>
        <w:top w:val="none" w:sz="0" w:space="0" w:color="auto"/>
        <w:left w:val="none" w:sz="0" w:space="0" w:color="auto"/>
        <w:bottom w:val="none" w:sz="0" w:space="0" w:color="auto"/>
        <w:right w:val="none" w:sz="0" w:space="0" w:color="auto"/>
      </w:divBdr>
    </w:div>
    <w:div w:id="1745377811">
      <w:bodyDiv w:val="1"/>
      <w:marLeft w:val="0"/>
      <w:marRight w:val="0"/>
      <w:marTop w:val="0"/>
      <w:marBottom w:val="0"/>
      <w:divBdr>
        <w:top w:val="none" w:sz="0" w:space="0" w:color="auto"/>
        <w:left w:val="none" w:sz="0" w:space="0" w:color="auto"/>
        <w:bottom w:val="none" w:sz="0" w:space="0" w:color="auto"/>
        <w:right w:val="none" w:sz="0" w:space="0" w:color="auto"/>
      </w:divBdr>
    </w:div>
    <w:div w:id="1797479248">
      <w:bodyDiv w:val="1"/>
      <w:marLeft w:val="0"/>
      <w:marRight w:val="0"/>
      <w:marTop w:val="0"/>
      <w:marBottom w:val="0"/>
      <w:divBdr>
        <w:top w:val="none" w:sz="0" w:space="0" w:color="auto"/>
        <w:left w:val="none" w:sz="0" w:space="0" w:color="auto"/>
        <w:bottom w:val="none" w:sz="0" w:space="0" w:color="auto"/>
        <w:right w:val="none" w:sz="0" w:space="0" w:color="auto"/>
      </w:divBdr>
    </w:div>
    <w:div w:id="1974822539">
      <w:bodyDiv w:val="1"/>
      <w:marLeft w:val="0"/>
      <w:marRight w:val="0"/>
      <w:marTop w:val="0"/>
      <w:marBottom w:val="0"/>
      <w:divBdr>
        <w:top w:val="none" w:sz="0" w:space="0" w:color="auto"/>
        <w:left w:val="none" w:sz="0" w:space="0" w:color="auto"/>
        <w:bottom w:val="none" w:sz="0" w:space="0" w:color="auto"/>
        <w:right w:val="none" w:sz="0" w:space="0" w:color="auto"/>
      </w:divBdr>
    </w:div>
    <w:div w:id="1981570956">
      <w:bodyDiv w:val="1"/>
      <w:marLeft w:val="0"/>
      <w:marRight w:val="0"/>
      <w:marTop w:val="0"/>
      <w:marBottom w:val="0"/>
      <w:divBdr>
        <w:top w:val="none" w:sz="0" w:space="0" w:color="auto"/>
        <w:left w:val="none" w:sz="0" w:space="0" w:color="auto"/>
        <w:bottom w:val="none" w:sz="0" w:space="0" w:color="auto"/>
        <w:right w:val="none" w:sz="0" w:space="0" w:color="auto"/>
      </w:divBdr>
    </w:div>
    <w:div w:id="1986662916">
      <w:bodyDiv w:val="1"/>
      <w:marLeft w:val="0"/>
      <w:marRight w:val="0"/>
      <w:marTop w:val="0"/>
      <w:marBottom w:val="0"/>
      <w:divBdr>
        <w:top w:val="none" w:sz="0" w:space="0" w:color="auto"/>
        <w:left w:val="none" w:sz="0" w:space="0" w:color="auto"/>
        <w:bottom w:val="none" w:sz="0" w:space="0" w:color="auto"/>
        <w:right w:val="none" w:sz="0" w:space="0" w:color="auto"/>
      </w:divBdr>
    </w:div>
    <w:div w:id="2011327783">
      <w:bodyDiv w:val="1"/>
      <w:marLeft w:val="0"/>
      <w:marRight w:val="0"/>
      <w:marTop w:val="0"/>
      <w:marBottom w:val="0"/>
      <w:divBdr>
        <w:top w:val="none" w:sz="0" w:space="0" w:color="auto"/>
        <w:left w:val="none" w:sz="0" w:space="0" w:color="auto"/>
        <w:bottom w:val="none" w:sz="0" w:space="0" w:color="auto"/>
        <w:right w:val="none" w:sz="0" w:space="0" w:color="auto"/>
      </w:divBdr>
    </w:div>
    <w:div w:id="2045984893">
      <w:bodyDiv w:val="1"/>
      <w:marLeft w:val="0"/>
      <w:marRight w:val="0"/>
      <w:marTop w:val="0"/>
      <w:marBottom w:val="0"/>
      <w:divBdr>
        <w:top w:val="none" w:sz="0" w:space="0" w:color="auto"/>
        <w:left w:val="none" w:sz="0" w:space="0" w:color="auto"/>
        <w:bottom w:val="none" w:sz="0" w:space="0" w:color="auto"/>
        <w:right w:val="none" w:sz="0" w:space="0" w:color="auto"/>
      </w:divBdr>
    </w:div>
    <w:div w:id="211185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dcceew.gov.au/energy/supply"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aemo.com.au" TargetMode="External"/><Relationship Id="rId42" Type="http://schemas.openxmlformats.org/officeDocument/2006/relationships/hyperlink" Target="https://www.energy.nsw.gov.au" TargetMode="External"/><Relationship Id="rId47" Type="http://schemas.openxmlformats.org/officeDocument/2006/relationships/hyperlink" Target="https://finance.yahoo.com/quote/%5EAXJO/history" TargetMode="External"/><Relationship Id="rId50"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abs.gov.au" TargetMode="External"/><Relationship Id="rId38" Type="http://schemas.openxmlformats.org/officeDocument/2006/relationships/hyperlink" Target="https://www.asx.com.au" TargetMode="External"/><Relationship Id="rId46" Type="http://schemas.openxmlformats.org/officeDocument/2006/relationships/hyperlink" Target="https://www.eia.gov/energyexplained/units-and-calculators/degree-days.php"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otexts.com/fpp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abs.gov.au/statistics/economy/price-indexes-and-inflation/consumer-price-index-australia" TargetMode="External"/><Relationship Id="rId37" Type="http://schemas.openxmlformats.org/officeDocument/2006/relationships/hyperlink" Target="http://www.bom.gov.au/climate/data" TargetMode="External"/><Relationship Id="rId40" Type="http://schemas.openxmlformats.org/officeDocument/2006/relationships/hyperlink" Target="https://www.fairwork.gov.au/employment-conditions/public-holidays" TargetMode="External"/><Relationship Id="rId45" Type="http://schemas.openxmlformats.org/officeDocument/2006/relationships/hyperlink" Target="https://www.rba.gov.au/statistic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australia.gov.au" TargetMode="External"/><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abs.gov.au/census/find-census-data/quickstats/2021/SAL10181" TargetMode="External"/><Relationship Id="rId44" Type="http://schemas.openxmlformats.org/officeDocument/2006/relationships/hyperlink" Target="https://www.nsw.gov.au"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abs.gov.au/census/find-census-data/quickstats/2016/SSC10180" TargetMode="External"/><Relationship Id="rId35" Type="http://schemas.openxmlformats.org/officeDocument/2006/relationships/hyperlink" Target="https://www.aer.gov.au" TargetMode="External"/><Relationship Id="rId43" Type="http://schemas.openxmlformats.org/officeDocument/2006/relationships/hyperlink" Target="https://www.soe.epa.nsw.gov.au" TargetMode="External"/><Relationship Id="rId48" Type="http://schemas.openxmlformats.org/officeDocument/2006/relationships/hyperlink" Target="https://www.yourinvestmentpropertymag.com.au/top-suburbs/nsw/2200-bankstow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D8E18-8A32-4389-A3D5-1D60AB54E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TotalTime>
  <Pages>16</Pages>
  <Words>3876</Words>
  <Characters>22096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2026-03-18T02:03:00Z</dcterms:created>
  <dcterms:modified xsi:type="dcterms:W3CDTF">2026-04-05T05:21:00Z</dcterms:modified>
</cp:coreProperties>
</file>