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0F29" w:rsidRPr="004D3AA5" w:rsidRDefault="00020F29" w:rsidP="004D3AA5">
      <w:pPr>
        <w:pStyle w:val="Heading2"/>
        <w:numPr>
          <w:ilvl w:val="0"/>
          <w:numId w:val="1"/>
        </w:numPr>
        <w:rPr>
          <w:b/>
          <w:lang w:val="en-US"/>
        </w:rPr>
      </w:pPr>
      <w:r w:rsidRPr="004D3AA5">
        <w:rPr>
          <w:b/>
          <w:lang w:val="en-US"/>
        </w:rPr>
        <w:t xml:space="preserve">RAG: </w:t>
      </w:r>
      <w:r w:rsidR="004D3AA5" w:rsidRPr="004D3AA5">
        <w:rPr>
          <w:b/>
          <w:lang w:val="en-US"/>
        </w:rPr>
        <w:t>R</w:t>
      </w:r>
      <w:r w:rsidR="004D3AA5" w:rsidRPr="004D3AA5">
        <w:rPr>
          <w:b/>
          <w:lang w:val="en-US"/>
        </w:rPr>
        <w:t>etrieval</w:t>
      </w:r>
      <w:r w:rsidR="004D3AA5" w:rsidRPr="004D3AA5">
        <w:rPr>
          <w:b/>
          <w:lang w:val="en-US"/>
        </w:rPr>
        <w:t xml:space="preserve"> Augmented Generation:</w:t>
      </w:r>
    </w:p>
    <w:p w:rsidR="005B243C" w:rsidRPr="004D3AA5" w:rsidRDefault="00E4048D" w:rsidP="004D3AA5">
      <w:pPr>
        <w:pStyle w:val="Heading3"/>
        <w:numPr>
          <w:ilvl w:val="1"/>
          <w:numId w:val="6"/>
        </w:numPr>
        <w:rPr>
          <w:b/>
          <w:lang w:val="en-US"/>
        </w:rPr>
      </w:pPr>
      <w:r w:rsidRPr="004D3AA5">
        <w:rPr>
          <w:b/>
          <w:lang w:val="en-US"/>
        </w:rPr>
        <w:t xml:space="preserve">RAG </w:t>
      </w:r>
      <w:r w:rsidR="00132C23" w:rsidRPr="004D3AA5">
        <w:rPr>
          <w:b/>
          <w:lang w:val="en-US"/>
        </w:rPr>
        <w:t>Definition:</w:t>
      </w:r>
    </w:p>
    <w:p w:rsidR="00132C23" w:rsidRPr="00E4048D" w:rsidRDefault="00132C23" w:rsidP="00E4048D">
      <w:pPr>
        <w:spacing w:after="0"/>
        <w:rPr>
          <w:lang w:val="en-US"/>
        </w:rPr>
      </w:pPr>
      <w:r w:rsidRPr="00E4048D">
        <w:rPr>
          <w:lang w:val="en-US"/>
        </w:rPr>
        <w:t>RAGs is a method where we combine LLMs with a retrieval system.</w:t>
      </w:r>
    </w:p>
    <w:p w:rsidR="00132C23" w:rsidRPr="00E4048D" w:rsidRDefault="00132C23" w:rsidP="00E4048D">
      <w:pPr>
        <w:spacing w:after="0"/>
        <w:rPr>
          <w:lang w:val="en-US"/>
        </w:rPr>
      </w:pPr>
      <w:r w:rsidRPr="00E4048D">
        <w:rPr>
          <w:lang w:val="en-US"/>
        </w:rPr>
        <w:t>This retrieval system can search through vast sources of external information - like documents, databases, or knowledge bases whenever the LLM needs additional knowledge to give you better answers.</w:t>
      </w:r>
    </w:p>
    <w:p w:rsidR="00132C23" w:rsidRPr="00E4048D" w:rsidRDefault="00132C23" w:rsidP="00E4048D">
      <w:pPr>
        <w:spacing w:after="0"/>
        <w:rPr>
          <w:lang w:val="en-US"/>
        </w:rPr>
      </w:pPr>
      <w:r w:rsidRPr="00E4048D">
        <w:rPr>
          <w:lang w:val="en-US"/>
        </w:rPr>
        <w:t>At the same time, it also makes sure the LLM is not overloaded with bigger prompts.</w:t>
      </w:r>
    </w:p>
    <w:p w:rsidR="00132C23" w:rsidRPr="00E4048D" w:rsidRDefault="00132C23" w:rsidP="00E4048D">
      <w:pPr>
        <w:spacing w:after="0"/>
        <w:rPr>
          <w:lang w:val="en-US"/>
        </w:rPr>
      </w:pPr>
      <w:r w:rsidRPr="00E4048D">
        <w:rPr>
          <w:lang w:val="en-US"/>
        </w:rPr>
        <w:t>Real-world example:</w:t>
      </w:r>
    </w:p>
    <w:p w:rsidR="00132C23" w:rsidRPr="00E4048D" w:rsidRDefault="00132C23" w:rsidP="00E4048D">
      <w:pPr>
        <w:spacing w:after="0"/>
        <w:rPr>
          <w:lang w:val="en-US"/>
        </w:rPr>
      </w:pPr>
      <w:r w:rsidRPr="00E4048D">
        <w:rPr>
          <w:lang w:val="en-US"/>
        </w:rPr>
        <w:t>Let’s say you’re working at a company with 100s of internal documents (like policy guidelines, technical specs, customer support documents, etc</w:t>
      </w:r>
      <w:r w:rsidR="00E4048D">
        <w:rPr>
          <w:lang w:val="en-US"/>
        </w:rPr>
        <w:t>.</w:t>
      </w:r>
      <w:r w:rsidRPr="00E4048D">
        <w:rPr>
          <w:lang w:val="en-US"/>
        </w:rPr>
        <w:t>)</w:t>
      </w:r>
    </w:p>
    <w:p w:rsidR="00132C23" w:rsidRPr="00E4048D" w:rsidRDefault="00132C23" w:rsidP="00E4048D">
      <w:pPr>
        <w:spacing w:after="0"/>
        <w:rPr>
          <w:lang w:val="en-US"/>
        </w:rPr>
      </w:pPr>
      <w:r w:rsidRPr="00E4048D">
        <w:rPr>
          <w:lang w:val="en-US"/>
        </w:rPr>
        <w:t>Now, if you have a question that could be answered by one of these documents, it would be unrealistic to dump all 100 files into the LLM and ask that question</w:t>
      </w:r>
    </w:p>
    <w:p w:rsidR="00132C23" w:rsidRPr="00E4048D" w:rsidRDefault="00132C23" w:rsidP="00E4048D">
      <w:pPr>
        <w:spacing w:after="0"/>
        <w:rPr>
          <w:lang w:val="en-US"/>
        </w:rPr>
      </w:pPr>
      <w:r w:rsidRPr="00E4048D">
        <w:rPr>
          <w:lang w:val="en-US"/>
        </w:rPr>
        <w:t>It is unrealistic because LLMs have a “context window”, meaning, a limited number of information it can process at a given time.</w:t>
      </w:r>
    </w:p>
    <w:p w:rsidR="00132C23" w:rsidRPr="00E4048D" w:rsidRDefault="00132C23" w:rsidP="00E4048D">
      <w:pPr>
        <w:spacing w:after="0"/>
        <w:rPr>
          <w:lang w:val="en-US"/>
        </w:rPr>
      </w:pPr>
      <w:r w:rsidRPr="00E4048D">
        <w:rPr>
          <w:lang w:val="en-US"/>
        </w:rPr>
        <w:t>But with LLM + RAGs, this process can be streamlined.</w:t>
      </w:r>
    </w:p>
    <w:p w:rsidR="00132C23" w:rsidRPr="00E4048D" w:rsidRDefault="00132C23" w:rsidP="00E4048D">
      <w:pPr>
        <w:spacing w:after="0"/>
        <w:rPr>
          <w:lang w:val="en-US"/>
        </w:rPr>
      </w:pPr>
      <w:r w:rsidRPr="00E4048D">
        <w:rPr>
          <w:lang w:val="en-US"/>
        </w:rPr>
        <w:t>So the next time when you have a question, you can just ask the RAG system in simple English and it retrieves the most relevant info from those documents and uses it to give you an accurate answer</w:t>
      </w:r>
    </w:p>
    <w:p w:rsidR="00E4048D" w:rsidRDefault="00E4048D" w:rsidP="00132C23">
      <w:pPr>
        <w:spacing w:after="0"/>
        <w:rPr>
          <w:b/>
          <w:lang w:val="en-US"/>
        </w:rPr>
      </w:pPr>
    </w:p>
    <w:p w:rsidR="00132C23" w:rsidRPr="00132C23" w:rsidRDefault="00132C23" w:rsidP="004D3AA5">
      <w:pPr>
        <w:pStyle w:val="Heading3"/>
        <w:numPr>
          <w:ilvl w:val="1"/>
          <w:numId w:val="6"/>
        </w:numPr>
        <w:rPr>
          <w:b/>
          <w:lang w:val="en-US"/>
        </w:rPr>
      </w:pPr>
      <w:r w:rsidRPr="00132C23">
        <w:rPr>
          <w:b/>
          <w:lang w:val="en-US"/>
        </w:rPr>
        <w:t>Context window size:</w:t>
      </w:r>
    </w:p>
    <w:p w:rsidR="00132C23" w:rsidRDefault="00132C23" w:rsidP="00132C23">
      <w:pPr>
        <w:spacing w:after="0"/>
        <w:rPr>
          <w:lang w:val="en-US"/>
        </w:rPr>
      </w:pPr>
      <w:r>
        <w:rPr>
          <w:lang w:val="en-US"/>
        </w:rPr>
        <w:t>GPT – 4.1/ Gemini 2.5 Pro: 1M</w:t>
      </w:r>
    </w:p>
    <w:p w:rsidR="00132C23" w:rsidRDefault="00132C23" w:rsidP="00132C23">
      <w:pPr>
        <w:spacing w:after="0"/>
        <w:rPr>
          <w:lang w:val="en-US"/>
        </w:rPr>
      </w:pPr>
      <w:r>
        <w:rPr>
          <w:lang w:val="en-US"/>
        </w:rPr>
        <w:t>GPT – 5: 400K</w:t>
      </w:r>
    </w:p>
    <w:p w:rsidR="00132C23" w:rsidRDefault="00132C23" w:rsidP="00132C23">
      <w:pPr>
        <w:spacing w:after="0"/>
        <w:rPr>
          <w:lang w:val="en-US"/>
        </w:rPr>
      </w:pPr>
      <w:r>
        <w:rPr>
          <w:lang w:val="en-US"/>
        </w:rPr>
        <w:t>Claude 4/ o3/ o4: 200K</w:t>
      </w:r>
    </w:p>
    <w:p w:rsidR="00132C23" w:rsidRDefault="00132C23" w:rsidP="00132C23">
      <w:pPr>
        <w:spacing w:after="0"/>
        <w:rPr>
          <w:lang w:val="en-US"/>
        </w:rPr>
      </w:pPr>
      <w:r>
        <w:rPr>
          <w:lang w:val="en-US"/>
        </w:rPr>
        <w:t>Enterprise Data centers: 1.3 Quadrillion Tokens</w:t>
      </w:r>
    </w:p>
    <w:p w:rsidR="00132C23" w:rsidRDefault="00132C23" w:rsidP="00132C23">
      <w:pPr>
        <w:spacing w:after="0"/>
        <w:rPr>
          <w:lang w:val="en-US"/>
        </w:rPr>
      </w:pPr>
      <w:r>
        <w:rPr>
          <w:lang w:val="en-US"/>
        </w:rPr>
        <w:t>Small, medium or large size companies: Giga bites to 100s of Tera bites of data</w:t>
      </w:r>
    </w:p>
    <w:p w:rsidR="00E4048D" w:rsidRDefault="00E4048D" w:rsidP="00132C23">
      <w:pPr>
        <w:spacing w:after="0"/>
        <w:rPr>
          <w:lang w:val="en-US"/>
        </w:rPr>
      </w:pPr>
    </w:p>
    <w:p w:rsidR="00E4048D" w:rsidRPr="00E4048D" w:rsidRDefault="00E4048D" w:rsidP="004D3AA5">
      <w:pPr>
        <w:pStyle w:val="Heading3"/>
        <w:numPr>
          <w:ilvl w:val="1"/>
          <w:numId w:val="6"/>
        </w:numPr>
        <w:rPr>
          <w:b/>
          <w:lang w:val="en-US"/>
        </w:rPr>
      </w:pPr>
      <w:r w:rsidRPr="00E4048D">
        <w:rPr>
          <w:b/>
          <w:lang w:val="en-US"/>
        </w:rPr>
        <w:t>What are tokens?</w:t>
      </w:r>
    </w:p>
    <w:p w:rsidR="00E4048D" w:rsidRPr="00E4048D" w:rsidRDefault="00E4048D" w:rsidP="00E4048D">
      <w:pPr>
        <w:spacing w:after="0"/>
        <w:rPr>
          <w:lang w:val="en-US"/>
        </w:rPr>
      </w:pPr>
      <w:r w:rsidRPr="00E4048D">
        <w:rPr>
          <w:lang w:val="en-US"/>
        </w:rPr>
        <w:t>In the context of language models, a token is a unit of text that the LLM model processes.</w:t>
      </w:r>
    </w:p>
    <w:p w:rsidR="00E4048D" w:rsidRPr="00E4048D" w:rsidRDefault="00E4048D" w:rsidP="00E4048D">
      <w:pPr>
        <w:spacing w:after="0"/>
        <w:rPr>
          <w:lang w:val="en-US"/>
        </w:rPr>
      </w:pPr>
      <w:r w:rsidRPr="00E4048D">
        <w:rPr>
          <w:lang w:val="en-US"/>
        </w:rPr>
        <w:t>Tokens can be as short as one character or as long as one word, depending on the language and structure of the text</w:t>
      </w:r>
    </w:p>
    <w:p w:rsidR="00E4048D" w:rsidRPr="00E4048D" w:rsidRDefault="00E4048D" w:rsidP="00E4048D">
      <w:pPr>
        <w:spacing w:after="0"/>
        <w:rPr>
          <w:lang w:val="en-US"/>
        </w:rPr>
      </w:pPr>
      <w:r w:rsidRPr="00E4048D">
        <w:rPr>
          <w:lang w:val="en-US"/>
        </w:rPr>
        <w:t>For example, the word “hello” is one token, while the phrase “I’m” is typically broken down into two tokens: “I” and “m.”</w:t>
      </w:r>
    </w:p>
    <w:p w:rsidR="00E4048D" w:rsidRPr="00E4048D" w:rsidRDefault="00E4048D" w:rsidP="00E4048D">
      <w:pPr>
        <w:spacing w:after="0"/>
        <w:rPr>
          <w:lang w:val="en-US"/>
        </w:rPr>
      </w:pPr>
      <w:r w:rsidRPr="00E4048D">
        <w:rPr>
          <w:lang w:val="en-US"/>
        </w:rPr>
        <w:t>Understanding tokens are crucial because LLMs have a limit on how many tokens they can handle at once, referred to as the “context window.”</w:t>
      </w:r>
    </w:p>
    <w:p w:rsidR="00E4048D" w:rsidRPr="00E4048D" w:rsidRDefault="00E4048D" w:rsidP="00E4048D">
      <w:pPr>
        <w:spacing w:after="0"/>
        <w:rPr>
          <w:lang w:val="en-US"/>
        </w:rPr>
      </w:pPr>
      <w:r w:rsidRPr="00E4048D">
        <w:rPr>
          <w:lang w:val="en-US"/>
        </w:rPr>
        <w:t>This means that if we have a PDF that’s 10 million tokens long, we can’t feed it to the model in one go.</w:t>
      </w:r>
    </w:p>
    <w:p w:rsidR="00E4048D" w:rsidRDefault="00E4048D" w:rsidP="00132C23">
      <w:pPr>
        <w:spacing w:after="0"/>
        <w:rPr>
          <w:lang w:val="en-US"/>
        </w:rPr>
      </w:pPr>
    </w:p>
    <w:p w:rsidR="00E4048D" w:rsidRPr="00E4048D" w:rsidRDefault="00E4048D" w:rsidP="004D3AA5">
      <w:pPr>
        <w:pStyle w:val="Heading3"/>
        <w:numPr>
          <w:ilvl w:val="1"/>
          <w:numId w:val="6"/>
        </w:numPr>
        <w:rPr>
          <w:b/>
          <w:lang w:val="en-US"/>
        </w:rPr>
      </w:pPr>
      <w:r w:rsidRPr="00E4048D">
        <w:rPr>
          <w:b/>
          <w:lang w:val="en-US"/>
        </w:rPr>
        <w:t>Ingestion Pipeline:</w:t>
      </w:r>
    </w:p>
    <w:p w:rsidR="00E4048D" w:rsidRDefault="00E4048D" w:rsidP="00132C23">
      <w:pPr>
        <w:spacing w:after="0"/>
        <w:rPr>
          <w:lang w:val="en-US"/>
        </w:rPr>
      </w:pPr>
      <w:r w:rsidRPr="00E4048D">
        <w:rPr>
          <w:lang w:val="en-US"/>
        </w:rPr>
        <w:drawing>
          <wp:inline distT="0" distB="0" distL="0" distR="0" wp14:anchorId="137AE6E6" wp14:editId="5165F2F8">
            <wp:extent cx="5731510" cy="12801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48D" w:rsidRDefault="00E4048D" w:rsidP="00132C23">
      <w:pPr>
        <w:spacing w:after="0"/>
        <w:rPr>
          <w:lang w:val="en-US"/>
        </w:rPr>
      </w:pPr>
    </w:p>
    <w:p w:rsidR="00E4048D" w:rsidRDefault="004D3AA5" w:rsidP="004D3AA5">
      <w:pPr>
        <w:pStyle w:val="Heading2"/>
        <w:numPr>
          <w:ilvl w:val="0"/>
          <w:numId w:val="1"/>
        </w:numPr>
        <w:rPr>
          <w:b/>
          <w:lang w:val="en-US"/>
        </w:rPr>
      </w:pPr>
      <w:r w:rsidRPr="004D3AA5">
        <w:rPr>
          <w:b/>
          <w:lang w:val="en-US"/>
        </w:rPr>
        <w:lastRenderedPageBreak/>
        <w:t>Embeddings and Vector DBs</w:t>
      </w:r>
    </w:p>
    <w:p w:rsidR="00E4048D" w:rsidRPr="00E4048D" w:rsidRDefault="00E4048D" w:rsidP="004D3AA5">
      <w:pPr>
        <w:pStyle w:val="Heading3"/>
        <w:numPr>
          <w:ilvl w:val="1"/>
          <w:numId w:val="7"/>
        </w:numPr>
        <w:rPr>
          <w:b/>
          <w:lang w:val="en-US"/>
        </w:rPr>
      </w:pPr>
      <w:r w:rsidRPr="00E4048D">
        <w:rPr>
          <w:b/>
          <w:lang w:val="en-US"/>
        </w:rPr>
        <w:t>What are embeddings?</w:t>
      </w:r>
    </w:p>
    <w:p w:rsidR="00E4048D" w:rsidRPr="00E4048D" w:rsidRDefault="00E4048D" w:rsidP="00E4048D">
      <w:pPr>
        <w:spacing w:after="0"/>
        <w:rPr>
          <w:lang w:val="en-US"/>
        </w:rPr>
      </w:pPr>
      <w:r w:rsidRPr="00E4048D">
        <w:rPr>
          <w:lang w:val="en-US"/>
        </w:rPr>
        <w:t>A vector embedding is a mathematical representation of words, sentences or even images.</w:t>
      </w:r>
    </w:p>
    <w:p w:rsidR="00E4048D" w:rsidRPr="00E4048D" w:rsidRDefault="00E4048D" w:rsidP="00E4048D">
      <w:pPr>
        <w:spacing w:after="0"/>
        <w:rPr>
          <w:lang w:val="en-US"/>
        </w:rPr>
      </w:pPr>
      <w:r w:rsidRPr="00E4048D">
        <w:rPr>
          <w:lang w:val="en-US"/>
        </w:rPr>
        <w:t>For example, the word “cat” can have a vector embedding that can look something like this</w:t>
      </w:r>
      <w:proofErr w:type="gramStart"/>
      <w:r w:rsidRPr="00E4048D">
        <w:rPr>
          <w:lang w:val="en-US"/>
        </w:rPr>
        <w:t>:</w:t>
      </w:r>
      <w:proofErr w:type="gramEnd"/>
      <w:r w:rsidRPr="00E4048D">
        <w:rPr>
          <w:lang w:val="en-US"/>
        </w:rPr>
        <w:br/>
        <w:t>[34, 21, 7.5]</w:t>
      </w:r>
    </w:p>
    <w:p w:rsidR="00E4048D" w:rsidRPr="00E4048D" w:rsidRDefault="00E4048D" w:rsidP="00E4048D">
      <w:pPr>
        <w:spacing w:after="0"/>
        <w:rPr>
          <w:lang w:val="en-US"/>
        </w:rPr>
      </w:pPr>
      <w:r w:rsidRPr="00E4048D">
        <w:rPr>
          <w:lang w:val="en-US"/>
        </w:rPr>
        <w:t>So this is the computer’s way of making sense of the word “cat”</w:t>
      </w:r>
    </w:p>
    <w:p w:rsidR="00E4048D" w:rsidRPr="00E4048D" w:rsidRDefault="00E4048D" w:rsidP="00E4048D">
      <w:pPr>
        <w:spacing w:after="0"/>
        <w:rPr>
          <w:lang w:val="en-US"/>
        </w:rPr>
      </w:pPr>
      <w:r w:rsidRPr="00E4048D">
        <w:rPr>
          <w:lang w:val="en-US"/>
        </w:rPr>
        <w:t>Basically each of these numbers can represent a certain aspect of the word “cat”, like “small”, “furry”, etc.</w:t>
      </w:r>
    </w:p>
    <w:p w:rsidR="004D3AA5" w:rsidRPr="004D3AA5" w:rsidRDefault="004D3AA5" w:rsidP="004D3AA5">
      <w:pPr>
        <w:spacing w:after="0"/>
        <w:rPr>
          <w:lang w:val="en-US"/>
        </w:rPr>
      </w:pPr>
      <w:r w:rsidRPr="004D3AA5">
        <w:rPr>
          <w:lang w:val="en-US"/>
        </w:rPr>
        <w:t>Examples:</w:t>
      </w:r>
    </w:p>
    <w:p w:rsidR="004D3AA5" w:rsidRPr="004D3AA5" w:rsidRDefault="004D3AA5" w:rsidP="004D3AA5">
      <w:pPr>
        <w:spacing w:after="0"/>
        <w:rPr>
          <w:lang w:val="en-US"/>
        </w:rPr>
      </w:pPr>
      <w:r w:rsidRPr="004D3AA5">
        <w:rPr>
          <w:lang w:val="en-US"/>
        </w:rPr>
        <w:t>Cat - [34, 8, 7.5]</w:t>
      </w:r>
    </w:p>
    <w:p w:rsidR="004D3AA5" w:rsidRPr="004D3AA5" w:rsidRDefault="004D3AA5" w:rsidP="004D3AA5">
      <w:pPr>
        <w:spacing w:after="0"/>
        <w:rPr>
          <w:lang w:val="en-US"/>
        </w:rPr>
      </w:pPr>
      <w:r w:rsidRPr="004D3AA5">
        <w:rPr>
          <w:lang w:val="en-US"/>
        </w:rPr>
        <w:t>Kitten - [33, 8, 2]</w:t>
      </w:r>
    </w:p>
    <w:p w:rsidR="004D3AA5" w:rsidRPr="004D3AA5" w:rsidRDefault="004D3AA5" w:rsidP="004D3AA5">
      <w:pPr>
        <w:spacing w:after="0"/>
        <w:rPr>
          <w:lang w:val="en-US"/>
        </w:rPr>
      </w:pPr>
      <w:r w:rsidRPr="004D3AA5">
        <w:rPr>
          <w:lang w:val="en-US"/>
        </w:rPr>
        <w:t>Elephant - [2, 62, 2]</w:t>
      </w:r>
    </w:p>
    <w:p w:rsidR="004D3AA5" w:rsidRPr="004D3AA5" w:rsidRDefault="004D3AA5" w:rsidP="004D3AA5">
      <w:pPr>
        <w:spacing w:after="0"/>
        <w:rPr>
          <w:lang w:val="en-US"/>
        </w:rPr>
      </w:pPr>
      <w:r w:rsidRPr="004D3AA5">
        <w:rPr>
          <w:lang w:val="en-US"/>
        </w:rPr>
        <w:t>Dog - [47, 8, 2]</w:t>
      </w:r>
    </w:p>
    <w:p w:rsidR="004D3AA5" w:rsidRPr="004D3AA5" w:rsidRDefault="004D3AA5" w:rsidP="004D3AA5">
      <w:pPr>
        <w:spacing w:after="0"/>
        <w:rPr>
          <w:lang w:val="en-US"/>
        </w:rPr>
      </w:pPr>
      <w:r w:rsidRPr="004D3AA5">
        <w:rPr>
          <w:lang w:val="en-US"/>
        </w:rPr>
        <w:t>Each number in the vector embedding is called a dimension.</w:t>
      </w:r>
    </w:p>
    <w:p w:rsidR="004D3AA5" w:rsidRPr="004D3AA5" w:rsidRDefault="004D3AA5" w:rsidP="004D3AA5">
      <w:pPr>
        <w:spacing w:after="0"/>
        <w:rPr>
          <w:lang w:val="en-US"/>
        </w:rPr>
      </w:pPr>
      <w:r w:rsidRPr="004D3AA5">
        <w:rPr>
          <w:lang w:val="en-US"/>
        </w:rPr>
        <w:t>Words with similar semantic meaning tend to have dimensions that are closer to each other.</w:t>
      </w:r>
    </w:p>
    <w:p w:rsidR="00E4048D" w:rsidRDefault="004D3AA5" w:rsidP="00132C23">
      <w:pPr>
        <w:spacing w:after="0"/>
        <w:rPr>
          <w:lang w:val="en-US"/>
        </w:rPr>
      </w:pPr>
      <w:r w:rsidRPr="004D3AA5">
        <w:rPr>
          <w:lang w:val="en-US"/>
        </w:rPr>
        <w:drawing>
          <wp:inline distT="0" distB="0" distL="0" distR="0" wp14:anchorId="1E00E5AF" wp14:editId="0F9C4D2B">
            <wp:extent cx="4772060" cy="280989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060" cy="280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44C" w:rsidRDefault="0048644C" w:rsidP="00132C23">
      <w:pPr>
        <w:spacing w:after="0"/>
        <w:rPr>
          <w:lang w:val="en-US"/>
        </w:rPr>
      </w:pPr>
    </w:p>
    <w:p w:rsidR="0048644C" w:rsidRPr="0048644C" w:rsidRDefault="0048644C" w:rsidP="0048644C">
      <w:pPr>
        <w:spacing w:after="0"/>
        <w:rPr>
          <w:lang w:val="en-US"/>
        </w:rPr>
      </w:pPr>
      <w:r w:rsidRPr="0048644C">
        <w:rPr>
          <w:lang w:val="en-US"/>
        </w:rPr>
        <w:t xml:space="preserve">Even though we only see 3 dimensions in each vector embedding, in reality, popular embedding models like OpenAI’s “text-embedding-3-large” transform text to </w:t>
      </w:r>
      <w:proofErr w:type="spellStart"/>
      <w:r w:rsidRPr="0048644C">
        <w:rPr>
          <w:lang w:val="en-US"/>
        </w:rPr>
        <w:t>upto</w:t>
      </w:r>
      <w:proofErr w:type="spellEnd"/>
      <w:r w:rsidRPr="0048644C">
        <w:rPr>
          <w:lang w:val="en-US"/>
        </w:rPr>
        <w:t xml:space="preserve"> 3,072 dimensions in each vector embedding</w:t>
      </w:r>
    </w:p>
    <w:p w:rsidR="0048644C" w:rsidRPr="0048644C" w:rsidRDefault="0048644C" w:rsidP="0048644C">
      <w:pPr>
        <w:spacing w:after="0"/>
        <w:rPr>
          <w:lang w:val="en-US"/>
        </w:rPr>
      </w:pPr>
      <w:r w:rsidRPr="0048644C">
        <w:rPr>
          <w:lang w:val="en-US"/>
        </w:rPr>
        <w:t>Note that if we embed a small word like “cat” or a large paragraph, we always get one vector embedding output that has 3072 dimensions.</w:t>
      </w:r>
    </w:p>
    <w:p w:rsidR="0048644C" w:rsidRDefault="0048644C" w:rsidP="0048644C">
      <w:pPr>
        <w:spacing w:after="0"/>
        <w:rPr>
          <w:lang w:val="en-US"/>
        </w:rPr>
      </w:pPr>
      <w:r w:rsidRPr="0048644C">
        <w:rPr>
          <w:lang w:val="en-US"/>
        </w:rPr>
        <w:t>Advantage of using higher dimensional embedding models is, it captures more semantic information about the text passage. Downside is, it is slightly more expensive to embed as well as store.</w:t>
      </w:r>
    </w:p>
    <w:p w:rsidR="0048644C" w:rsidRPr="0048644C" w:rsidRDefault="0048644C" w:rsidP="0048644C">
      <w:pPr>
        <w:spacing w:after="0"/>
        <w:rPr>
          <w:lang w:val="en-US"/>
        </w:rPr>
      </w:pPr>
    </w:p>
    <w:p w:rsidR="0048644C" w:rsidRPr="0048644C" w:rsidRDefault="0048644C" w:rsidP="0048644C">
      <w:pPr>
        <w:pStyle w:val="Heading3"/>
        <w:numPr>
          <w:ilvl w:val="1"/>
          <w:numId w:val="7"/>
        </w:numPr>
        <w:rPr>
          <w:b/>
          <w:lang w:val="en-US"/>
        </w:rPr>
      </w:pPr>
      <w:r w:rsidRPr="0048644C">
        <w:rPr>
          <w:b/>
          <w:lang w:val="en-US"/>
        </w:rPr>
        <w:t>Popular Embedding Models</w:t>
      </w:r>
    </w:p>
    <w:p w:rsidR="0048644C" w:rsidRPr="0048644C" w:rsidRDefault="0048644C" w:rsidP="0048644C">
      <w:pPr>
        <w:spacing w:after="0"/>
        <w:rPr>
          <w:lang w:val="en-US"/>
        </w:rPr>
      </w:pPr>
      <w:r w:rsidRPr="0048644C">
        <w:rPr>
          <w:lang w:val="en-US"/>
        </w:rPr>
        <w:t>There are many embedding model providers out there, but let’s focus on the most popular ones you’ll encounter:</w:t>
      </w:r>
    </w:p>
    <w:p w:rsidR="0048644C" w:rsidRPr="0048644C" w:rsidRDefault="0048644C" w:rsidP="0048644C">
      <w:pPr>
        <w:spacing w:after="0"/>
        <w:rPr>
          <w:lang w:val="en-US"/>
        </w:rPr>
      </w:pPr>
      <w:r w:rsidRPr="0048644C">
        <w:rPr>
          <w:lang w:val="en-US"/>
        </w:rPr>
        <w:t>OpenAI (Most Popular Choice):</w:t>
      </w:r>
    </w:p>
    <w:p w:rsidR="0048644C" w:rsidRPr="0048644C" w:rsidRDefault="0048644C" w:rsidP="0048644C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48644C">
        <w:rPr>
          <w:lang w:val="en-US"/>
        </w:rPr>
        <w:t xml:space="preserve">text-embedding-3-small: 1536 dimensions (default) - Great for most use cases (Can reduce to: 512, 1024, or any size ≤1536) </w:t>
      </w:r>
    </w:p>
    <w:p w:rsidR="0048644C" w:rsidRPr="0048644C" w:rsidRDefault="0048644C" w:rsidP="0048644C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48644C">
        <w:rPr>
          <w:lang w:val="en-US"/>
        </w:rPr>
        <w:t xml:space="preserve">text-embedding-3-large: 3072 dimensions (default) - Best performance, but costs more (Can reduce to: 256, 512, 1024, 1536, or any size ≤3072) </w:t>
      </w:r>
    </w:p>
    <w:p w:rsidR="0048644C" w:rsidRPr="0048644C" w:rsidRDefault="0048644C" w:rsidP="0048644C">
      <w:pPr>
        <w:pStyle w:val="ListParagraph"/>
        <w:numPr>
          <w:ilvl w:val="0"/>
          <w:numId w:val="10"/>
        </w:numPr>
        <w:spacing w:after="0"/>
        <w:rPr>
          <w:lang w:val="en-US"/>
        </w:rPr>
      </w:pPr>
      <w:r w:rsidRPr="0048644C">
        <w:rPr>
          <w:lang w:val="en-US"/>
        </w:rPr>
        <w:lastRenderedPageBreak/>
        <w:t xml:space="preserve">Both models let you reduce dimensions to save storage costs without losing much quality </w:t>
      </w:r>
    </w:p>
    <w:p w:rsidR="0048644C" w:rsidRPr="0048644C" w:rsidRDefault="0048644C" w:rsidP="0048644C">
      <w:pPr>
        <w:spacing w:after="0"/>
        <w:rPr>
          <w:lang w:val="en-US"/>
        </w:rPr>
      </w:pPr>
      <w:r w:rsidRPr="0048644C">
        <w:rPr>
          <w:lang w:val="en-US"/>
        </w:rPr>
        <w:t>Other Notable Players:</w:t>
      </w:r>
    </w:p>
    <w:p w:rsidR="0048644C" w:rsidRPr="0048644C" w:rsidRDefault="0048644C" w:rsidP="0048644C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 w:rsidRPr="0048644C">
        <w:rPr>
          <w:lang w:val="en-US"/>
        </w:rPr>
        <w:t xml:space="preserve">Cohere: Strong multilingual support, good for international applications </w:t>
      </w:r>
    </w:p>
    <w:p w:rsidR="0048644C" w:rsidRPr="0048644C" w:rsidRDefault="0048644C" w:rsidP="0048644C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 w:rsidRPr="0048644C">
        <w:rPr>
          <w:lang w:val="en-US"/>
        </w:rPr>
        <w:t xml:space="preserve">Voyage AI: Often performs well in benchmarks </w:t>
      </w:r>
    </w:p>
    <w:p w:rsidR="0048644C" w:rsidRPr="0048644C" w:rsidRDefault="0048644C" w:rsidP="0048644C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 w:rsidRPr="0048644C">
        <w:rPr>
          <w:lang w:val="en-US"/>
        </w:rPr>
        <w:t>Mistral: Open-source option that’s been showing impressive results</w:t>
      </w:r>
    </w:p>
    <w:p w:rsidR="0048644C" w:rsidRDefault="0048644C" w:rsidP="00132C23">
      <w:pPr>
        <w:spacing w:after="0"/>
        <w:rPr>
          <w:lang w:val="en-US"/>
        </w:rPr>
      </w:pPr>
    </w:p>
    <w:p w:rsidR="0048644C" w:rsidRPr="0048644C" w:rsidRDefault="0048644C" w:rsidP="0048644C">
      <w:pPr>
        <w:pStyle w:val="Heading3"/>
        <w:numPr>
          <w:ilvl w:val="1"/>
          <w:numId w:val="7"/>
        </w:numPr>
        <w:rPr>
          <w:b/>
          <w:lang w:val="en-US"/>
        </w:rPr>
      </w:pPr>
      <w:r w:rsidRPr="0048644C">
        <w:rPr>
          <w:b/>
          <w:lang w:val="en-US"/>
        </w:rPr>
        <w:t>Embeddings and Vector DBs</w:t>
      </w:r>
    </w:p>
    <w:p w:rsidR="0048644C" w:rsidRPr="0048644C" w:rsidRDefault="0048644C" w:rsidP="0048644C">
      <w:pPr>
        <w:spacing w:after="0"/>
        <w:rPr>
          <w:lang w:val="en-US"/>
        </w:rPr>
      </w:pPr>
      <w:r w:rsidRPr="0048644C">
        <w:rPr>
          <w:lang w:val="en-US"/>
        </w:rPr>
        <w:t>A database built to store all the vector embeddings is considered a vector database.</w:t>
      </w:r>
    </w:p>
    <w:p w:rsidR="0048644C" w:rsidRPr="0048644C" w:rsidRDefault="0048644C" w:rsidP="0048644C">
      <w:pPr>
        <w:spacing w:after="0"/>
        <w:rPr>
          <w:lang w:val="en-US"/>
        </w:rPr>
      </w:pPr>
      <w:r w:rsidRPr="0048644C">
        <w:rPr>
          <w:lang w:val="en-US"/>
        </w:rPr>
        <w:t>To store the vectors, we can use:</w:t>
      </w:r>
    </w:p>
    <w:p w:rsidR="0048644C" w:rsidRPr="0048644C" w:rsidRDefault="0048644C" w:rsidP="0048644C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48644C">
        <w:rPr>
          <w:lang w:val="en-US"/>
        </w:rPr>
        <w:t xml:space="preserve">Specialised Vector Databases - Pinecone, </w:t>
      </w:r>
      <w:proofErr w:type="spellStart"/>
      <w:r w:rsidRPr="0048644C">
        <w:rPr>
          <w:lang w:val="en-US"/>
        </w:rPr>
        <w:t>Weaviate</w:t>
      </w:r>
      <w:proofErr w:type="spellEnd"/>
      <w:r w:rsidRPr="0048644C">
        <w:rPr>
          <w:lang w:val="en-US"/>
        </w:rPr>
        <w:t xml:space="preserve">, </w:t>
      </w:r>
      <w:proofErr w:type="spellStart"/>
      <w:r w:rsidRPr="0048644C">
        <w:rPr>
          <w:lang w:val="en-US"/>
        </w:rPr>
        <w:t>ChromaDB</w:t>
      </w:r>
      <w:proofErr w:type="spellEnd"/>
      <w:r w:rsidRPr="0048644C">
        <w:rPr>
          <w:lang w:val="en-US"/>
        </w:rPr>
        <w:t>, FAISS (Meta)</w:t>
      </w:r>
    </w:p>
    <w:p w:rsidR="0048644C" w:rsidRPr="0048644C" w:rsidRDefault="0048644C" w:rsidP="0048644C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 w:rsidRPr="0048644C">
        <w:rPr>
          <w:lang w:val="en-US"/>
        </w:rPr>
        <w:t>Regular SQL Database - offers structured data storage and retrieval</w:t>
      </w:r>
    </w:p>
    <w:p w:rsidR="0048644C" w:rsidRDefault="0048644C" w:rsidP="00132C23">
      <w:pPr>
        <w:spacing w:after="0"/>
        <w:rPr>
          <w:lang w:val="en-US"/>
        </w:rPr>
      </w:pPr>
    </w:p>
    <w:p w:rsidR="004D420F" w:rsidRPr="0048644C" w:rsidRDefault="004D420F" w:rsidP="004D420F">
      <w:pPr>
        <w:pStyle w:val="Heading3"/>
        <w:numPr>
          <w:ilvl w:val="1"/>
          <w:numId w:val="7"/>
        </w:numPr>
        <w:rPr>
          <w:b/>
          <w:lang w:val="en-US"/>
        </w:rPr>
      </w:pPr>
      <w:r>
        <w:rPr>
          <w:b/>
          <w:lang w:val="en-US"/>
        </w:rPr>
        <w:t>Retrieval Pipeline</w:t>
      </w:r>
    </w:p>
    <w:p w:rsidR="0048644C" w:rsidRDefault="004D420F" w:rsidP="00132C23">
      <w:pPr>
        <w:spacing w:after="0"/>
        <w:rPr>
          <w:lang w:val="en-US"/>
        </w:rPr>
      </w:pPr>
      <w:r w:rsidRPr="004D420F">
        <w:rPr>
          <w:lang w:val="en-US"/>
        </w:rPr>
        <w:drawing>
          <wp:inline distT="0" distB="0" distL="0" distR="0" wp14:anchorId="4373F57C" wp14:editId="3BC45264">
            <wp:extent cx="5731510" cy="29584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157" w:rsidRDefault="00435157" w:rsidP="00132C23">
      <w:pPr>
        <w:spacing w:after="0"/>
        <w:rPr>
          <w:lang w:val="en-US"/>
        </w:rPr>
      </w:pPr>
    </w:p>
    <w:p w:rsidR="00435157" w:rsidRPr="00435157" w:rsidRDefault="00435157" w:rsidP="00435157">
      <w:pPr>
        <w:pStyle w:val="Heading3"/>
        <w:numPr>
          <w:ilvl w:val="1"/>
          <w:numId w:val="7"/>
        </w:numPr>
        <w:rPr>
          <w:b/>
          <w:lang w:val="en-US"/>
        </w:rPr>
      </w:pPr>
      <w:r w:rsidRPr="00435157">
        <w:rPr>
          <w:b/>
          <w:lang w:val="en-US"/>
        </w:rPr>
        <w:t>Consistency is key:</w:t>
      </w:r>
    </w:p>
    <w:p w:rsidR="00435157" w:rsidRPr="00435157" w:rsidRDefault="00435157" w:rsidP="00435157">
      <w:pPr>
        <w:spacing w:after="0"/>
        <w:rPr>
          <w:lang w:val="en-US"/>
        </w:rPr>
      </w:pPr>
      <w:r w:rsidRPr="00435157">
        <w:rPr>
          <w:lang w:val="en-US"/>
        </w:rPr>
        <w:t>You MUST use the same embedding model for both your documents AND your user queries.</w:t>
      </w:r>
    </w:p>
    <w:p w:rsidR="00435157" w:rsidRPr="00435157" w:rsidRDefault="00435157" w:rsidP="00435157">
      <w:pPr>
        <w:spacing w:after="0"/>
        <w:rPr>
          <w:lang w:val="en-US"/>
        </w:rPr>
      </w:pPr>
      <w:r w:rsidRPr="00435157">
        <w:rPr>
          <w:lang w:val="en-US"/>
        </w:rPr>
        <w:t>Think of embeddings like different languages. If you embed your documents using text-embedding-3-small but embed user queries using text-embedding-3-large, they literally can’t understand each other</w:t>
      </w:r>
    </w:p>
    <w:p w:rsidR="00435157" w:rsidRPr="00435157" w:rsidRDefault="00435157" w:rsidP="00435157">
      <w:pPr>
        <w:spacing w:after="0"/>
        <w:rPr>
          <w:lang w:val="en-US"/>
        </w:rPr>
      </w:pPr>
      <w:r w:rsidRPr="00435157">
        <w:rPr>
          <w:lang w:val="en-US"/>
        </w:rPr>
        <w:t>Even within the same model, you must use the exact same dimensions everywhere.</w:t>
      </w:r>
    </w:p>
    <w:p w:rsidR="00435157" w:rsidRPr="00435157" w:rsidRDefault="00435157" w:rsidP="00435157">
      <w:pPr>
        <w:spacing w:after="0"/>
        <w:rPr>
          <w:lang w:val="en-US"/>
        </w:rPr>
      </w:pPr>
      <w:r w:rsidRPr="00435157">
        <w:rPr>
          <w:lang w:val="en-US"/>
        </w:rPr>
        <w:t>For example: If you embed your documents using text-embedding-3-large with 1536 dimensions, you MUST also embed user queries with text-embedding-3-large at exactly 1536 dimensions.</w:t>
      </w:r>
    </w:p>
    <w:p w:rsidR="00435157" w:rsidRDefault="00435157" w:rsidP="00132C23">
      <w:pPr>
        <w:spacing w:after="0"/>
      </w:pPr>
      <w:r>
        <w:t>Choose your embedding model at the start and stick with it throughout your entire RAG pipeline. If you want to switch later, you’ll need to re-embed ALL your documents.</w:t>
      </w:r>
    </w:p>
    <w:p w:rsidR="00FC1786" w:rsidRDefault="00FC1786" w:rsidP="00132C23">
      <w:pPr>
        <w:spacing w:after="0"/>
      </w:pPr>
    </w:p>
    <w:p w:rsidR="00AD0C27" w:rsidRDefault="00AD0C27" w:rsidP="00AD0C27">
      <w:pPr>
        <w:spacing w:after="0"/>
        <w:rPr>
          <w:rFonts w:ascii="Courier New" w:hAnsi="Courier New" w:cs="Courier New"/>
          <w:lang w:val="en-US"/>
        </w:rPr>
      </w:pPr>
    </w:p>
    <w:p w:rsidR="00AD0C27" w:rsidRDefault="00AD0C27" w:rsidP="00AD0C27">
      <w:pPr>
        <w:spacing w:after="0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D:</w:t>
      </w:r>
      <w:proofErr w:type="gramEnd"/>
      <w:r>
        <w:rPr>
          <w:rFonts w:ascii="Courier New" w:hAnsi="Courier New" w:cs="Courier New"/>
          <w:lang w:val="en-US"/>
        </w:rPr>
        <w:t>\</w:t>
      </w:r>
      <w:r w:rsidRPr="00AD0C27">
        <w:rPr>
          <w:rFonts w:ascii="Courier New" w:hAnsi="Courier New" w:cs="Courier New"/>
          <w:lang w:val="en-US"/>
        </w:rPr>
        <w:t>&gt;</w:t>
      </w:r>
      <w:r>
        <w:rPr>
          <w:rFonts w:ascii="Courier New" w:hAnsi="Courier New" w:cs="Courier New"/>
          <w:lang w:val="en-US"/>
        </w:rPr>
        <w:t xml:space="preserve"> cd </w:t>
      </w:r>
      <w:proofErr w:type="spellStart"/>
      <w:r>
        <w:rPr>
          <w:rFonts w:ascii="Courier New" w:hAnsi="Courier New" w:cs="Courier New"/>
          <w:lang w:val="en-US"/>
        </w:rPr>
        <w:t>RAG_experiments</w:t>
      </w:r>
      <w:proofErr w:type="spellEnd"/>
    </w:p>
    <w:p w:rsidR="00AD0C27" w:rsidRPr="00AD0C27" w:rsidRDefault="00AD0C27" w:rsidP="00AD0C27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D:\</w:t>
      </w:r>
      <w:r w:rsidRPr="00AD0C27">
        <w:rPr>
          <w:rFonts w:ascii="Courier New" w:hAnsi="Courier New" w:cs="Courier New"/>
          <w:lang w:val="en-US"/>
        </w:rPr>
        <w:t xml:space="preserve">RAG_experiments&gt; </w:t>
      </w:r>
      <w:proofErr w:type="gramStart"/>
      <w:r w:rsidRPr="00AD0C27">
        <w:rPr>
          <w:rFonts w:ascii="Courier New" w:hAnsi="Courier New" w:cs="Courier New"/>
          <w:lang w:val="en-US"/>
        </w:rPr>
        <w:t>python  -</w:t>
      </w:r>
      <w:proofErr w:type="gramEnd"/>
      <w:r w:rsidRPr="00AD0C27">
        <w:rPr>
          <w:rFonts w:ascii="Courier New" w:hAnsi="Courier New" w:cs="Courier New"/>
          <w:lang w:val="en-US"/>
        </w:rPr>
        <w:t xml:space="preserve">m venv </w:t>
      </w:r>
      <w:proofErr w:type="spellStart"/>
      <w:r w:rsidRPr="00AD0C27">
        <w:rPr>
          <w:rFonts w:ascii="Courier New" w:hAnsi="Courier New" w:cs="Courier New"/>
          <w:lang w:val="en-US"/>
        </w:rPr>
        <w:t>venv</w:t>
      </w:r>
      <w:proofErr w:type="spellEnd"/>
    </w:p>
    <w:p w:rsidR="00AD0C27" w:rsidRPr="00AD0C27" w:rsidRDefault="00AD0C27" w:rsidP="00AD0C27">
      <w:pPr>
        <w:spacing w:after="0"/>
        <w:rPr>
          <w:rFonts w:ascii="Courier New" w:hAnsi="Courier New" w:cs="Courier New"/>
          <w:lang w:val="en-US"/>
        </w:rPr>
      </w:pPr>
      <w:r w:rsidRPr="00AD0C27">
        <w:rPr>
          <w:rFonts w:ascii="Courier New" w:hAnsi="Courier New" w:cs="Courier New"/>
          <w:lang w:val="en-US"/>
        </w:rPr>
        <w:t>PS D:\RAG_experiments&gt; .\venv\Scripts\Activate.ps1</w:t>
      </w:r>
    </w:p>
    <w:p w:rsidR="00FC1786" w:rsidRPr="00AD0C27" w:rsidRDefault="00AD0C27" w:rsidP="00AD0C27">
      <w:pPr>
        <w:spacing w:after="0"/>
        <w:rPr>
          <w:rFonts w:ascii="Courier New" w:hAnsi="Courier New" w:cs="Courier New"/>
          <w:lang w:val="en-US"/>
        </w:rPr>
      </w:pPr>
      <w:r w:rsidRPr="00AD0C27">
        <w:rPr>
          <w:rFonts w:ascii="Courier New" w:hAnsi="Courier New" w:cs="Courier New"/>
          <w:lang w:val="en-US"/>
        </w:rPr>
        <w:lastRenderedPageBreak/>
        <w:t>(</w:t>
      </w:r>
      <w:proofErr w:type="gramStart"/>
      <w:r w:rsidRPr="00AD0C27">
        <w:rPr>
          <w:rFonts w:ascii="Courier New" w:hAnsi="Courier New" w:cs="Courier New"/>
          <w:lang w:val="en-US"/>
        </w:rPr>
        <w:t>venv</w:t>
      </w:r>
      <w:proofErr w:type="gramEnd"/>
      <w:r w:rsidRPr="00AD0C27">
        <w:rPr>
          <w:rFonts w:ascii="Courier New" w:hAnsi="Courier New" w:cs="Courier New"/>
          <w:lang w:val="en-US"/>
        </w:rPr>
        <w:t xml:space="preserve">) PS D:\RAG_experiments&gt; pip install </w:t>
      </w:r>
      <w:proofErr w:type="spellStart"/>
      <w:r w:rsidRPr="00AD0C27">
        <w:rPr>
          <w:rFonts w:ascii="Courier New" w:hAnsi="Courier New" w:cs="Courier New"/>
          <w:lang w:val="en-US"/>
        </w:rPr>
        <w:t>langchain</w:t>
      </w:r>
      <w:proofErr w:type="spellEnd"/>
      <w:r w:rsidRPr="00AD0C27">
        <w:rPr>
          <w:rFonts w:ascii="Courier New" w:hAnsi="Courier New" w:cs="Courier New"/>
          <w:lang w:val="en-US"/>
        </w:rPr>
        <w:t xml:space="preserve"> </w:t>
      </w:r>
      <w:proofErr w:type="spellStart"/>
      <w:r w:rsidRPr="00AD0C27">
        <w:rPr>
          <w:rFonts w:ascii="Courier New" w:hAnsi="Courier New" w:cs="Courier New"/>
          <w:lang w:val="en-US"/>
        </w:rPr>
        <w:t>langchain</w:t>
      </w:r>
      <w:proofErr w:type="spellEnd"/>
      <w:r w:rsidRPr="00AD0C27">
        <w:rPr>
          <w:rFonts w:ascii="Courier New" w:hAnsi="Courier New" w:cs="Courier New"/>
          <w:lang w:val="en-US"/>
        </w:rPr>
        <w:t xml:space="preserve">-community </w:t>
      </w:r>
      <w:proofErr w:type="spellStart"/>
      <w:r w:rsidRPr="00AD0C27">
        <w:rPr>
          <w:rFonts w:ascii="Courier New" w:hAnsi="Courier New" w:cs="Courier New"/>
          <w:lang w:val="en-US"/>
        </w:rPr>
        <w:t>langchain</w:t>
      </w:r>
      <w:proofErr w:type="spellEnd"/>
      <w:r w:rsidRPr="00AD0C27">
        <w:rPr>
          <w:rFonts w:ascii="Courier New" w:hAnsi="Courier New" w:cs="Courier New"/>
          <w:lang w:val="en-US"/>
        </w:rPr>
        <w:t xml:space="preserve">-text-splitters </w:t>
      </w:r>
      <w:proofErr w:type="spellStart"/>
      <w:r w:rsidRPr="00AD0C27">
        <w:rPr>
          <w:rFonts w:ascii="Courier New" w:hAnsi="Courier New" w:cs="Courier New"/>
          <w:lang w:val="en-US"/>
        </w:rPr>
        <w:t>langchain-openai</w:t>
      </w:r>
      <w:proofErr w:type="spellEnd"/>
      <w:r w:rsidRPr="00AD0C27">
        <w:rPr>
          <w:rFonts w:ascii="Courier New" w:hAnsi="Courier New" w:cs="Courier New"/>
          <w:lang w:val="en-US"/>
        </w:rPr>
        <w:t xml:space="preserve"> </w:t>
      </w:r>
      <w:proofErr w:type="spellStart"/>
      <w:r w:rsidRPr="00AD0C27">
        <w:rPr>
          <w:rFonts w:ascii="Courier New" w:hAnsi="Courier New" w:cs="Courier New"/>
          <w:lang w:val="en-US"/>
        </w:rPr>
        <w:t>langchain-chroma</w:t>
      </w:r>
      <w:proofErr w:type="spellEnd"/>
      <w:r w:rsidRPr="00AD0C27">
        <w:rPr>
          <w:rFonts w:ascii="Courier New" w:hAnsi="Courier New" w:cs="Courier New"/>
          <w:lang w:val="en-US"/>
        </w:rPr>
        <w:t xml:space="preserve"> </w:t>
      </w:r>
      <w:proofErr w:type="gramStart"/>
      <w:r w:rsidRPr="00AD0C27">
        <w:rPr>
          <w:rFonts w:ascii="Courier New" w:hAnsi="Courier New" w:cs="Courier New"/>
          <w:lang w:val="en-US"/>
        </w:rPr>
        <w:t>pyt</w:t>
      </w:r>
      <w:bookmarkStart w:id="0" w:name="_GoBack"/>
      <w:bookmarkEnd w:id="0"/>
      <w:r w:rsidRPr="00AD0C27">
        <w:rPr>
          <w:rFonts w:ascii="Courier New" w:hAnsi="Courier New" w:cs="Courier New"/>
          <w:lang w:val="en-US"/>
        </w:rPr>
        <w:t>hon-</w:t>
      </w:r>
      <w:proofErr w:type="spellStart"/>
      <w:r w:rsidRPr="00AD0C27">
        <w:rPr>
          <w:rFonts w:ascii="Courier New" w:hAnsi="Courier New" w:cs="Courier New"/>
          <w:lang w:val="en-US"/>
        </w:rPr>
        <w:t>dotenv</w:t>
      </w:r>
      <w:proofErr w:type="spellEnd"/>
      <w:proofErr w:type="gramEnd"/>
    </w:p>
    <w:sectPr w:rsidR="00FC1786" w:rsidRPr="00AD0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84ACF"/>
    <w:multiLevelType w:val="hybridMultilevel"/>
    <w:tmpl w:val="31B8C9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B31B0"/>
    <w:multiLevelType w:val="multilevel"/>
    <w:tmpl w:val="494424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777101D"/>
    <w:multiLevelType w:val="multilevel"/>
    <w:tmpl w:val="C958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4069B"/>
    <w:multiLevelType w:val="multilevel"/>
    <w:tmpl w:val="2CC83D0C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3D216755"/>
    <w:multiLevelType w:val="multilevel"/>
    <w:tmpl w:val="0302AA24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74D1ADF"/>
    <w:multiLevelType w:val="multilevel"/>
    <w:tmpl w:val="0BB0AC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A252739"/>
    <w:multiLevelType w:val="multilevel"/>
    <w:tmpl w:val="E700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A46BA"/>
    <w:multiLevelType w:val="multilevel"/>
    <w:tmpl w:val="1106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F2D23"/>
    <w:multiLevelType w:val="multilevel"/>
    <w:tmpl w:val="C16A96E2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572857AB"/>
    <w:multiLevelType w:val="hybridMultilevel"/>
    <w:tmpl w:val="E59056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2D7C9A"/>
    <w:multiLevelType w:val="hybridMultilevel"/>
    <w:tmpl w:val="CD8C331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1D61A6"/>
    <w:multiLevelType w:val="hybridMultilevel"/>
    <w:tmpl w:val="ACB08F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C6650E"/>
    <w:multiLevelType w:val="multilevel"/>
    <w:tmpl w:val="4FDE6F78"/>
    <w:lvl w:ilvl="0">
      <w:start w:val="2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1"/>
  </w:num>
  <w:num w:numId="2">
    <w:abstractNumId w:val="10"/>
  </w:num>
  <w:num w:numId="3">
    <w:abstractNumId w:val="5"/>
  </w:num>
  <w:num w:numId="4">
    <w:abstractNumId w:val="3"/>
  </w:num>
  <w:num w:numId="5">
    <w:abstractNumId w:val="4"/>
  </w:num>
  <w:num w:numId="6">
    <w:abstractNumId w:val="8"/>
  </w:num>
  <w:num w:numId="7">
    <w:abstractNumId w:val="12"/>
  </w:num>
  <w:num w:numId="8">
    <w:abstractNumId w:val="7"/>
  </w:num>
  <w:num w:numId="9">
    <w:abstractNumId w:val="6"/>
  </w:num>
  <w:num w:numId="10">
    <w:abstractNumId w:val="0"/>
  </w:num>
  <w:num w:numId="11">
    <w:abstractNumId w:val="11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4B1"/>
    <w:rsid w:val="00020F29"/>
    <w:rsid w:val="00132C23"/>
    <w:rsid w:val="00435157"/>
    <w:rsid w:val="0048644C"/>
    <w:rsid w:val="004D3AA5"/>
    <w:rsid w:val="004D420F"/>
    <w:rsid w:val="005B243C"/>
    <w:rsid w:val="005F54B1"/>
    <w:rsid w:val="00AD0C27"/>
    <w:rsid w:val="00C53184"/>
    <w:rsid w:val="00E4048D"/>
    <w:rsid w:val="00FC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B9A927-402A-4C75-845C-A60A13956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F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A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A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2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020F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D3A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3A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864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4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6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9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4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23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9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2026-05-21T08:28:00Z</dcterms:created>
  <dcterms:modified xsi:type="dcterms:W3CDTF">2026-05-21T09:52:00Z</dcterms:modified>
</cp:coreProperties>
</file>