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BD0A6F" w14:textId="114759F3" w:rsidR="00F8670D" w:rsidRPr="003414D1" w:rsidRDefault="00F8670D" w:rsidP="006F1AC4">
      <w:pPr>
        <w:pStyle w:val="Heading1"/>
        <w:rPr>
          <w:rFonts w:ascii="Oxygen" w:hAnsi="Oxygen" w:cs="Courier New"/>
        </w:rPr>
      </w:pPr>
      <w:r w:rsidRPr="003414D1">
        <w:rPr>
          <w:rFonts w:ascii="Oxygen" w:hAnsi="Oxygen" w:cs="Courier New"/>
        </w:rPr>
        <w:t>Is Australia on Track with Emissions?</w:t>
      </w:r>
    </w:p>
    <w:p w14:paraId="6A075BB3" w14:textId="767C21A0" w:rsidR="00CF1654" w:rsidRDefault="00F8670D" w:rsidP="00F8670D">
      <w:pPr>
        <w:rPr>
          <w:rFonts w:cs="Courier New"/>
        </w:rPr>
      </w:pPr>
      <w:r w:rsidRPr="003414D1">
        <w:rPr>
          <w:rFonts w:cs="Courier New"/>
        </w:rPr>
        <w:t>Imagine a future where bushfires burn hotter, floods strike harder, and the Great Barrier Reef fades into memory. That future is not far</w:t>
      </w:r>
      <w:r w:rsidR="003414D1" w:rsidRPr="003414D1">
        <w:rPr>
          <w:rFonts w:cs="Courier New"/>
        </w:rPr>
        <w:t xml:space="preserve"> </w:t>
      </w:r>
      <w:r w:rsidRPr="003414D1">
        <w:rPr>
          <w:rFonts w:cs="Courier New"/>
        </w:rPr>
        <w:t>—</w:t>
      </w:r>
      <w:r w:rsidR="003414D1" w:rsidRPr="003414D1">
        <w:rPr>
          <w:rFonts w:cs="Courier New"/>
        </w:rPr>
        <w:t xml:space="preserve"> </w:t>
      </w:r>
      <w:r w:rsidRPr="003414D1">
        <w:rPr>
          <w:rFonts w:cs="Courier New"/>
        </w:rPr>
        <w:t>unless we act</w:t>
      </w:r>
      <w:r w:rsidR="009B3DE0">
        <w:rPr>
          <w:rFonts w:cs="Courier New"/>
        </w:rPr>
        <w:t xml:space="preserve"> now</w:t>
      </w:r>
      <w:r w:rsidRPr="003414D1">
        <w:rPr>
          <w:rFonts w:cs="Courier New"/>
        </w:rPr>
        <w:t>.</w:t>
      </w:r>
      <w:r w:rsidR="00CF1654">
        <w:rPr>
          <w:rFonts w:cs="Courier New"/>
        </w:rPr>
        <w:t xml:space="preserve"> </w:t>
      </w:r>
      <w:r w:rsidRPr="003414D1">
        <w:rPr>
          <w:rFonts w:cs="Courier New"/>
        </w:rPr>
        <w:t xml:space="preserve">Climate change is no longer a distant threat; it is today’s challenge. </w:t>
      </w:r>
    </w:p>
    <w:p w14:paraId="70F50FB8" w14:textId="4F7124D0" w:rsidR="00CF1654" w:rsidRDefault="00CF1654" w:rsidP="00F8670D">
      <w:pPr>
        <w:rPr>
          <w:rFonts w:cs="Courier New"/>
        </w:rPr>
      </w:pPr>
      <w:r w:rsidRPr="00CF1654">
        <w:rPr>
          <w:rFonts w:cs="Courier New"/>
        </w:rPr>
        <w:t>Since 1850, global temperatures have steadily risen—closely mirroring the sharp increase in CO</w:t>
      </w:r>
      <w:r w:rsidRPr="00CF1654">
        <w:rPr>
          <w:rFonts w:ascii="Cambria Math" w:hAnsi="Cambria Math" w:cs="Cambria Math"/>
        </w:rPr>
        <w:t>₂</w:t>
      </w:r>
      <w:r w:rsidRPr="00CF1654">
        <w:rPr>
          <w:rFonts w:cs="Courier New"/>
        </w:rPr>
        <w:t xml:space="preserve"> and greenhouse gas emissions from industrialization. This chart reveals a clear pattern: as emissions surge, so does the planet</w:t>
      </w:r>
      <w:r w:rsidRPr="00CF1654">
        <w:rPr>
          <w:rFonts w:cs="Oxygen"/>
        </w:rPr>
        <w:t>’</w:t>
      </w:r>
      <w:r w:rsidRPr="00CF1654">
        <w:rPr>
          <w:rFonts w:cs="Courier New"/>
        </w:rPr>
        <w:t>s heat. It's a stark reminder that human activity is driving climate change</w:t>
      </w:r>
      <w:r w:rsidRPr="00CF1654">
        <w:rPr>
          <w:rFonts w:cs="Oxygen"/>
        </w:rPr>
        <w:t>—</w:t>
      </w:r>
      <w:r w:rsidRPr="00CF1654">
        <w:rPr>
          <w:rFonts w:cs="Courier New"/>
        </w:rPr>
        <w:t>and urgent action is needed to reduce emissions and limit global warming.</w:t>
      </w:r>
    </w:p>
    <w:p w14:paraId="5079DA63" w14:textId="340479C9" w:rsidR="009B3DE0" w:rsidRDefault="00EC5A30" w:rsidP="00F8670D">
      <w:pPr>
        <w:rPr>
          <w:rFonts w:cs="Courier New"/>
        </w:rPr>
      </w:pPr>
      <w:r w:rsidRPr="00EC5A30">
        <w:rPr>
          <w:rFonts w:cs="Courier New"/>
        </w:rPr>
        <w:t xml:space="preserve">The </w:t>
      </w:r>
      <w:r>
        <w:rPr>
          <w:rFonts w:cs="Courier New"/>
        </w:rPr>
        <w:t xml:space="preserve">2015 </w:t>
      </w:r>
      <w:r w:rsidRPr="00EC5A30">
        <w:rPr>
          <w:rFonts w:cs="Courier New"/>
        </w:rPr>
        <w:t>Paris Agreement aims to limit global temperature rise to well below 2°C, with efforts to cap it at 1.5°C above pre-industrial levels. It also seeks to boost climate resilience, support developing nations with climate finance, and encourage global cooperation for low-carbon growth and sustainable development.</w:t>
      </w:r>
    </w:p>
    <w:p w14:paraId="490FBED4" w14:textId="68FD91CE" w:rsidR="00EC5A30" w:rsidRDefault="00EC5A30" w:rsidP="00F8670D">
      <w:pPr>
        <w:rPr>
          <w:rFonts w:cs="Courier New"/>
        </w:rPr>
      </w:pPr>
      <w:r w:rsidRPr="00EC5A30">
        <w:rPr>
          <w:rFonts w:cs="Courier New"/>
        </w:rPr>
        <w:t>Australia makes up just 0.3% of the global population, yet it ranks among the highest in per-capita carbon emissions. As a global leader in economy and innovation, its climate actions carry weight far beyond its size.</w:t>
      </w:r>
    </w:p>
    <w:p w14:paraId="6EED7A7B" w14:textId="1021657A" w:rsidR="00EC5A30" w:rsidRPr="00EC5A30" w:rsidRDefault="00EC5A30" w:rsidP="00F8670D">
      <w:pPr>
        <w:rPr>
          <w:rFonts w:cs="Courier New"/>
        </w:rPr>
      </w:pPr>
      <w:r w:rsidRPr="00EC5A30">
        <w:rPr>
          <w:rFonts w:cs="Courier New"/>
        </w:rPr>
        <w:t>Are we on track to meet our Paris targets</w:t>
      </w:r>
      <w:r w:rsidRPr="00EC5A30">
        <w:rPr>
          <w:rFonts w:cs="Courier New"/>
        </w:rPr>
        <w:t>?</w:t>
      </w:r>
    </w:p>
    <w:p w14:paraId="6B3119BB" w14:textId="0D448177" w:rsidR="00EC5A30" w:rsidRDefault="00EC5A30" w:rsidP="00F8670D">
      <w:pPr>
        <w:rPr>
          <w:rFonts w:cs="Courier New"/>
        </w:rPr>
      </w:pPr>
      <w:r w:rsidRPr="00EC5A30">
        <w:rPr>
          <w:rFonts w:cs="Courier New"/>
        </w:rPr>
        <w:t>Australia aims to cut greenhouse gas emissions by 43% from 2005 levels by 2030 and reach 82% renewable electricity. By 2050, the country targets net zero emissions—aligning with the global push to combat climate change.</w:t>
      </w:r>
    </w:p>
    <w:p w14:paraId="3254F417" w14:textId="5789B076" w:rsidR="00EC5A30" w:rsidRDefault="00EC5A30" w:rsidP="00F8670D">
      <w:pPr>
        <w:rPr>
          <w:rFonts w:cs="Courier New"/>
        </w:rPr>
      </w:pPr>
      <w:r w:rsidRPr="00EC5A30">
        <w:rPr>
          <w:rFonts w:cs="Courier New"/>
        </w:rPr>
        <w:t>Net emissions equal gross emissions minus removals like offsets, afforestation, and carbon capture methods.</w:t>
      </w:r>
    </w:p>
    <w:p w14:paraId="1D278D66" w14:textId="7CD7C8E7" w:rsidR="00222046" w:rsidRDefault="00222046" w:rsidP="00F8670D">
      <w:pPr>
        <w:rPr>
          <w:rFonts w:cs="Courier New"/>
        </w:rPr>
      </w:pPr>
      <w:r w:rsidRPr="00222046">
        <w:rPr>
          <w:rFonts w:cs="Courier New"/>
        </w:rPr>
        <w:t>While our GDP has risen significantly</w:t>
      </w:r>
      <w:r>
        <w:rPr>
          <w:rFonts w:cs="Courier New"/>
        </w:rPr>
        <w:t xml:space="preserve"> </w:t>
      </w:r>
      <w:r w:rsidRPr="00222046">
        <w:rPr>
          <w:rFonts w:cs="Courier New"/>
        </w:rPr>
        <w:t>since 2005,</w:t>
      </w:r>
      <w:r>
        <w:rPr>
          <w:rFonts w:cs="Courier New"/>
        </w:rPr>
        <w:t xml:space="preserve"> </w:t>
      </w:r>
      <w:r w:rsidRPr="00222046">
        <w:rPr>
          <w:rFonts w:cs="Courier New"/>
        </w:rPr>
        <w:t>Australia's National Greenhouse Accounts</w:t>
      </w:r>
      <w:r>
        <w:rPr>
          <w:rFonts w:cs="Courier New"/>
        </w:rPr>
        <w:t xml:space="preserve"> data by the</w:t>
      </w:r>
      <w:r w:rsidRPr="00222046">
        <w:rPr>
          <w:rFonts w:cs="Courier New"/>
        </w:rPr>
        <w:t xml:space="preserve"> Department of Climate Change, Energy, the Environment and Water</w:t>
      </w:r>
      <w:r>
        <w:rPr>
          <w:rFonts w:cs="Courier New"/>
        </w:rPr>
        <w:t xml:space="preserve"> shows </w:t>
      </w:r>
      <w:r w:rsidRPr="00222046">
        <w:rPr>
          <w:rFonts w:cs="Courier New"/>
        </w:rPr>
        <w:t>Australia's CO2 emissions have decreased</w:t>
      </w:r>
      <w:r>
        <w:rPr>
          <w:rFonts w:cs="Courier New"/>
        </w:rPr>
        <w:t xml:space="preserve"> </w:t>
      </w:r>
      <w:r w:rsidRPr="00222046">
        <w:rPr>
          <w:rFonts w:cs="Courier New"/>
        </w:rPr>
        <w:t>steadily</w:t>
      </w:r>
      <w:r>
        <w:rPr>
          <w:rFonts w:cs="Courier New"/>
        </w:rPr>
        <w:t xml:space="preserve"> during the same period</w:t>
      </w:r>
      <w:r w:rsidRPr="00222046">
        <w:rPr>
          <w:rFonts w:cs="Courier New"/>
        </w:rPr>
        <w:t xml:space="preserve">, demonstrating a decoupling of economic activity from emissions intensity. </w:t>
      </w:r>
    </w:p>
    <w:p w14:paraId="4EE2B7F4" w14:textId="1ED8221F" w:rsidR="00222046" w:rsidRDefault="00222046" w:rsidP="00F8670D">
      <w:pPr>
        <w:rPr>
          <w:rFonts w:cs="Courier New"/>
        </w:rPr>
      </w:pPr>
      <w:r w:rsidRPr="00222046">
        <w:rPr>
          <w:rFonts w:cs="Courier New"/>
        </w:rPr>
        <w:t xml:space="preserve">However, a critical gap </w:t>
      </w:r>
      <w:proofErr w:type="gramStart"/>
      <w:r>
        <w:rPr>
          <w:rFonts w:cs="Courier New"/>
        </w:rPr>
        <w:t xml:space="preserve">still </w:t>
      </w:r>
      <w:r w:rsidRPr="00222046">
        <w:rPr>
          <w:rFonts w:cs="Courier New"/>
        </w:rPr>
        <w:t>remains</w:t>
      </w:r>
      <w:proofErr w:type="gramEnd"/>
      <w:r w:rsidRPr="00222046">
        <w:rPr>
          <w:rFonts w:cs="Courier New"/>
        </w:rPr>
        <w:t>: our current trajectory falls short of the 2030 Paris Agreement target of a 43% reduction. This underscores the urgent need for more impactful policy and behavioral changes to achieve our climate commitments.</w:t>
      </w:r>
    </w:p>
    <w:p w14:paraId="44DA78EA" w14:textId="77777777" w:rsidR="009A3AE0" w:rsidRDefault="009A3AE0" w:rsidP="00F8670D">
      <w:pPr>
        <w:rPr>
          <w:rFonts w:cs="Courier New"/>
        </w:rPr>
      </w:pPr>
      <w:r>
        <w:rPr>
          <w:rFonts w:cs="Courier New"/>
        </w:rPr>
        <w:t xml:space="preserve">Data from the </w:t>
      </w:r>
      <w:r w:rsidRPr="003414D1">
        <w:rPr>
          <w:rFonts w:cs="Courier New"/>
        </w:rPr>
        <w:t>Australian Energy Statistics – Table O</w:t>
      </w:r>
      <w:r>
        <w:rPr>
          <w:rFonts w:cs="Courier New"/>
        </w:rPr>
        <w:t xml:space="preserve">, </w:t>
      </w:r>
      <w:r>
        <w:rPr>
          <w:rFonts w:cs="Courier New"/>
        </w:rPr>
        <w:t>by the</w:t>
      </w:r>
      <w:r w:rsidRPr="00222046">
        <w:rPr>
          <w:rFonts w:cs="Courier New"/>
        </w:rPr>
        <w:t xml:space="preserve"> Department of Climate Change, Energy, the Environment and Water</w:t>
      </w:r>
      <w:r>
        <w:rPr>
          <w:rFonts w:cs="Courier New"/>
        </w:rPr>
        <w:t xml:space="preserve"> shows</w:t>
      </w:r>
      <w:r>
        <w:rPr>
          <w:rFonts w:cs="Courier New"/>
        </w:rPr>
        <w:t xml:space="preserve"> that</w:t>
      </w:r>
      <w:r w:rsidR="003C6336" w:rsidRPr="003C6336">
        <w:rPr>
          <w:rFonts w:cs="Courier New"/>
        </w:rPr>
        <w:t xml:space="preserve"> Australia</w:t>
      </w:r>
      <w:r>
        <w:rPr>
          <w:rFonts w:cs="Courier New"/>
        </w:rPr>
        <w:t xml:space="preserve"> ha</w:t>
      </w:r>
      <w:r w:rsidR="003C6336" w:rsidRPr="003C6336">
        <w:rPr>
          <w:rFonts w:cs="Courier New"/>
        </w:rPr>
        <w:t xml:space="preserve">s progress </w:t>
      </w:r>
      <w:r>
        <w:rPr>
          <w:rFonts w:cs="Courier New"/>
        </w:rPr>
        <w:t xml:space="preserve">considerably </w:t>
      </w:r>
      <w:r w:rsidR="003C6336" w:rsidRPr="003C6336">
        <w:rPr>
          <w:rFonts w:cs="Courier New"/>
        </w:rPr>
        <w:t xml:space="preserve">in renewable energy and grid emission intensity. We've seen consistent growth in renewable sources like solar, hydro, and wind, leading to a welcome decline in greenhouse gas emissions per gigawatt-hour. </w:t>
      </w:r>
    </w:p>
    <w:p w14:paraId="14D38DCB" w14:textId="0790302D" w:rsidR="00222046" w:rsidRDefault="003C6336" w:rsidP="00F8670D">
      <w:pPr>
        <w:rPr>
          <w:rFonts w:cs="Courier New"/>
        </w:rPr>
      </w:pPr>
      <w:r w:rsidRPr="003C6336">
        <w:rPr>
          <w:rFonts w:cs="Courier New"/>
        </w:rPr>
        <w:lastRenderedPageBreak/>
        <w:t xml:space="preserve">While positive, our current trajectory still falls short of the 2030 target of 82% renewable energy. </w:t>
      </w:r>
    </w:p>
    <w:p w14:paraId="3641F07A" w14:textId="28B6CAED" w:rsidR="0077116C" w:rsidRDefault="0077116C" w:rsidP="0077116C">
      <w:pPr>
        <w:rPr>
          <w:rFonts w:cs="Courier New"/>
        </w:rPr>
      </w:pPr>
      <w:r w:rsidRPr="0077116C">
        <w:rPr>
          <w:rFonts w:cs="Courier New"/>
        </w:rPr>
        <w:t xml:space="preserve">Emissions inventories data from the Australian Energy Statistics </w:t>
      </w:r>
      <w:r>
        <w:rPr>
          <w:rFonts w:cs="Courier New"/>
        </w:rPr>
        <w:t xml:space="preserve">for the financial years </w:t>
      </w:r>
      <w:r w:rsidRPr="0077116C">
        <w:rPr>
          <w:rFonts w:cs="Courier New"/>
        </w:rPr>
        <w:t>2014-15 to 2022-23</w:t>
      </w:r>
      <w:r>
        <w:rPr>
          <w:rFonts w:cs="Courier New"/>
        </w:rPr>
        <w:t xml:space="preserve"> shows how different</w:t>
      </w:r>
      <w:r w:rsidRPr="0077116C">
        <w:rPr>
          <w:rFonts w:cs="Courier New"/>
        </w:rPr>
        <w:t xml:space="preserve"> industry-sector</w:t>
      </w:r>
      <w:r>
        <w:rPr>
          <w:rFonts w:cs="Courier New"/>
        </w:rPr>
        <w:t xml:space="preserve">s </w:t>
      </w:r>
      <w:r w:rsidRPr="0077116C">
        <w:rPr>
          <w:rFonts w:cs="Courier New"/>
        </w:rPr>
        <w:t xml:space="preserve">consumption </w:t>
      </w:r>
      <w:r>
        <w:rPr>
          <w:rFonts w:cs="Courier New"/>
        </w:rPr>
        <w:t>renewable and nonrenewable energy</w:t>
      </w:r>
      <w:r w:rsidRPr="0077116C">
        <w:rPr>
          <w:rFonts w:cs="Courier New"/>
        </w:rPr>
        <w:t>. We see Transport as the largest energy consumer, predominantly reliant on non-renewable fossil fuels. Primary industries, agriculture, mining, and construction also heavily depend on non-renewable sources</w:t>
      </w:r>
      <w:r w:rsidR="009A4BAB">
        <w:rPr>
          <w:rFonts w:cs="Courier New"/>
        </w:rPr>
        <w:t>, w</w:t>
      </w:r>
      <w:r w:rsidRPr="0077116C">
        <w:rPr>
          <w:rFonts w:cs="Courier New"/>
        </w:rPr>
        <w:t>hile manufacturing and residential sectors show promising adoption of renewables.</w:t>
      </w:r>
    </w:p>
    <w:p w14:paraId="2F451054" w14:textId="77777777" w:rsidR="009A4BAB" w:rsidRDefault="00053BC7" w:rsidP="0077116C">
      <w:pPr>
        <w:rPr>
          <w:rFonts w:cs="Courier New"/>
        </w:rPr>
      </w:pPr>
      <w:r w:rsidRPr="00053BC7">
        <w:rPr>
          <w:rFonts w:cs="Courier New"/>
        </w:rPr>
        <w:t xml:space="preserve">This choropleth map illustrates Australia's state-wise renewable power generation from 2008-09 to 2022-23. While Australia targets 82% renewable energy by 2030, most states lag significantly. However, states like South Australia and Tasmania demonstrate impressive leadership, nearing or exceeding targets. </w:t>
      </w:r>
    </w:p>
    <w:p w14:paraId="107B781F" w14:textId="192B5ABF" w:rsidR="0077116C" w:rsidRDefault="00BA3294" w:rsidP="0077116C">
      <w:pPr>
        <w:rPr>
          <w:rFonts w:cs="Courier New"/>
        </w:rPr>
      </w:pPr>
      <w:r>
        <w:rPr>
          <w:rFonts w:cs="Courier New"/>
        </w:rPr>
        <w:t>If we</w:t>
      </w:r>
      <w:r w:rsidRPr="00BA3294">
        <w:rPr>
          <w:rFonts w:cs="Courier New"/>
        </w:rPr>
        <w:t xml:space="preserve"> compare </w:t>
      </w:r>
      <w:r>
        <w:rPr>
          <w:rFonts w:cs="Courier New"/>
        </w:rPr>
        <w:t xml:space="preserve">the recent historical data of </w:t>
      </w:r>
      <w:r w:rsidRPr="00BA3294">
        <w:rPr>
          <w:rFonts w:cs="Courier New"/>
        </w:rPr>
        <w:t>Australia's CO2 emissions per capita against th</w:t>
      </w:r>
      <w:r>
        <w:rPr>
          <w:rFonts w:cs="Courier New"/>
        </w:rPr>
        <w:t>at of</w:t>
      </w:r>
      <w:r w:rsidRPr="00BA3294">
        <w:rPr>
          <w:rFonts w:cs="Courier New"/>
        </w:rPr>
        <w:t xml:space="preserve"> US, EU, and China</w:t>
      </w:r>
      <w:r>
        <w:rPr>
          <w:rFonts w:cs="Courier New"/>
        </w:rPr>
        <w:t xml:space="preserve"> we may observe, w</w:t>
      </w:r>
      <w:r w:rsidRPr="00BA3294">
        <w:rPr>
          <w:rFonts w:cs="Courier New"/>
        </w:rPr>
        <w:t xml:space="preserve">hile Australia shows a </w:t>
      </w:r>
      <w:r>
        <w:rPr>
          <w:rFonts w:cs="Courier New"/>
        </w:rPr>
        <w:t xml:space="preserve">consistent </w:t>
      </w:r>
      <w:r w:rsidRPr="00BA3294">
        <w:rPr>
          <w:rFonts w:cs="Courier New"/>
        </w:rPr>
        <w:t xml:space="preserve">per capita reduction, we </w:t>
      </w:r>
      <w:proofErr w:type="gramStart"/>
      <w:r>
        <w:rPr>
          <w:rFonts w:cs="Courier New"/>
        </w:rPr>
        <w:t xml:space="preserve">still </w:t>
      </w:r>
      <w:r w:rsidRPr="00BA3294">
        <w:rPr>
          <w:rFonts w:cs="Courier New"/>
        </w:rPr>
        <w:t>remain</w:t>
      </w:r>
      <w:proofErr w:type="gramEnd"/>
      <w:r w:rsidRPr="00BA3294">
        <w:rPr>
          <w:rFonts w:cs="Courier New"/>
        </w:rPr>
        <w:t xml:space="preserve"> significantly higher than China, whose emissions are steadily increasing, and the EU, which continues its decline from already lower levels. The US trajectory closely mirrors Australia's. </w:t>
      </w:r>
    </w:p>
    <w:p w14:paraId="7968C557" w14:textId="77777777" w:rsidR="009A4BAB" w:rsidRDefault="00330E0A" w:rsidP="00F8670D">
      <w:pPr>
        <w:rPr>
          <w:rFonts w:cs="Courier New"/>
        </w:rPr>
      </w:pPr>
      <w:r w:rsidRPr="00330E0A">
        <w:rPr>
          <w:rFonts w:cs="Courier New"/>
        </w:rPr>
        <w:t>Australia's 2024 Climate Action Tracker ratings, highlig</w:t>
      </w:r>
      <w:r>
        <w:rPr>
          <w:rFonts w:cs="Courier New"/>
        </w:rPr>
        <w:t>hts</w:t>
      </w:r>
      <w:r w:rsidRPr="00330E0A">
        <w:rPr>
          <w:rFonts w:cs="Courier New"/>
        </w:rPr>
        <w:t xml:space="preserve"> a stark reality. Our overall rating is "Insufficient," indicating current policies </w:t>
      </w:r>
      <w:r w:rsidRPr="00330E0A">
        <w:rPr>
          <w:rFonts w:cs="Courier New"/>
        </w:rPr>
        <w:t>are likely to lead</w:t>
      </w:r>
      <w:r w:rsidRPr="00330E0A">
        <w:rPr>
          <w:rFonts w:cs="Courier New"/>
        </w:rPr>
        <w:t xml:space="preserve"> to over 3°C</w:t>
      </w:r>
      <w:r>
        <w:rPr>
          <w:rFonts w:cs="Courier New"/>
        </w:rPr>
        <w:t xml:space="preserve"> of</w:t>
      </w:r>
      <w:r w:rsidRPr="00330E0A">
        <w:rPr>
          <w:rFonts w:cs="Courier New"/>
        </w:rPr>
        <w:t xml:space="preserve"> </w:t>
      </w:r>
      <w:r>
        <w:rPr>
          <w:rFonts w:cs="Courier New"/>
        </w:rPr>
        <w:t xml:space="preserve">global </w:t>
      </w:r>
      <w:r w:rsidRPr="00330E0A">
        <w:rPr>
          <w:rFonts w:cs="Courier New"/>
        </w:rPr>
        <w:t xml:space="preserve">warming. This "Insufficient" rating extends across policies, 2030 targets </w:t>
      </w:r>
      <w:r>
        <w:rPr>
          <w:rFonts w:cs="Courier New"/>
        </w:rPr>
        <w:t>vs</w:t>
      </w:r>
      <w:r w:rsidRPr="00330E0A">
        <w:rPr>
          <w:rFonts w:cs="Courier New"/>
        </w:rPr>
        <w:t xml:space="preserve"> domestic pathways and fair share contributions, and </w:t>
      </w:r>
      <w:r>
        <w:rPr>
          <w:rFonts w:cs="Courier New"/>
        </w:rPr>
        <w:t>“C</w:t>
      </w:r>
      <w:r w:rsidRPr="00330E0A">
        <w:rPr>
          <w:rFonts w:cs="Courier New"/>
        </w:rPr>
        <w:t>ritically</w:t>
      </w:r>
      <w:r>
        <w:rPr>
          <w:rFonts w:cs="Courier New"/>
        </w:rPr>
        <w:t xml:space="preserve"> </w:t>
      </w:r>
      <w:r w:rsidRPr="00330E0A">
        <w:rPr>
          <w:rFonts w:cs="Courier New"/>
        </w:rPr>
        <w:t>Insufficient</w:t>
      </w:r>
      <w:r>
        <w:rPr>
          <w:rFonts w:cs="Courier New"/>
        </w:rPr>
        <w:t>” in</w:t>
      </w:r>
      <w:r w:rsidRPr="00330E0A">
        <w:rPr>
          <w:rFonts w:cs="Courier New"/>
        </w:rPr>
        <w:t xml:space="preserve"> climate finance. </w:t>
      </w:r>
    </w:p>
    <w:p w14:paraId="789B6B33" w14:textId="4634FA07" w:rsidR="00EC5A30" w:rsidRDefault="003B22E4" w:rsidP="00F8670D">
      <w:pPr>
        <w:rPr>
          <w:rFonts w:cs="Courier New"/>
        </w:rPr>
      </w:pPr>
      <w:r w:rsidRPr="003B22E4">
        <w:rPr>
          <w:rFonts w:cs="Courier New"/>
        </w:rPr>
        <w:t>Australia's Clean Energy Regulator data offers</w:t>
      </w:r>
      <w:r>
        <w:rPr>
          <w:rFonts w:cs="Courier New"/>
        </w:rPr>
        <w:t xml:space="preserve"> some</w:t>
      </w:r>
      <w:r w:rsidRPr="003B22E4">
        <w:rPr>
          <w:rFonts w:cs="Courier New"/>
        </w:rPr>
        <w:t xml:space="preserve"> hope. Individuals </w:t>
      </w:r>
      <w:r>
        <w:rPr>
          <w:rFonts w:cs="Courier New"/>
        </w:rPr>
        <w:t xml:space="preserve">in Australia </w:t>
      </w:r>
      <w:r w:rsidRPr="003B22E4">
        <w:rPr>
          <w:rFonts w:cs="Courier New"/>
        </w:rPr>
        <w:t xml:space="preserve">are driving </w:t>
      </w:r>
      <w:r>
        <w:rPr>
          <w:rFonts w:cs="Courier New"/>
        </w:rPr>
        <w:t xml:space="preserve">a huge </w:t>
      </w:r>
      <w:r w:rsidRPr="003B22E4">
        <w:rPr>
          <w:rFonts w:cs="Courier New"/>
        </w:rPr>
        <w:t>change, with over four million rooftop PV</w:t>
      </w:r>
      <w:r>
        <w:rPr>
          <w:rFonts w:cs="Courier New"/>
        </w:rPr>
        <w:t xml:space="preserve"> Solar</w:t>
      </w:r>
      <w:r w:rsidRPr="003B22E4">
        <w:rPr>
          <w:rFonts w:cs="Courier New"/>
        </w:rPr>
        <w:t xml:space="preserve"> installations reaching a cumulative 25.5 GW capacity by November 2024. Australia leads the world in per capita solar electricity generation, producing 1,774 kWh per person in 2023, surpassing the UAE and </w:t>
      </w:r>
      <w:r>
        <w:rPr>
          <w:rFonts w:cs="Courier New"/>
        </w:rPr>
        <w:t xml:space="preserve">the </w:t>
      </w:r>
      <w:r w:rsidRPr="003B22E4">
        <w:rPr>
          <w:rFonts w:cs="Courier New"/>
        </w:rPr>
        <w:t>Netherlands. Notably, over one-third of South Australian homes now feature rooftop solar, showcasing significant individual contributions.</w:t>
      </w:r>
    </w:p>
    <w:p w14:paraId="2CA14691" w14:textId="3B2C58BA" w:rsidR="003B22E4" w:rsidRDefault="003B22E4" w:rsidP="00F8670D">
      <w:pPr>
        <w:rPr>
          <w:rFonts w:cs="Courier New"/>
        </w:rPr>
      </w:pPr>
      <w:r>
        <w:rPr>
          <w:rFonts w:cs="Courier New"/>
        </w:rPr>
        <w:t>If we look at</w:t>
      </w:r>
      <w:r w:rsidRPr="003B22E4">
        <w:rPr>
          <w:rFonts w:cs="Courier New"/>
        </w:rPr>
        <w:t xml:space="preserve"> the remarkable growth of rooftop solar in Australia from 2014 to 2024. We see a consistent rise in both </w:t>
      </w:r>
      <w:proofErr w:type="gramStart"/>
      <w:r w:rsidRPr="003B22E4">
        <w:rPr>
          <w:rFonts w:cs="Courier New"/>
        </w:rPr>
        <w:t>number</w:t>
      </w:r>
      <w:proofErr w:type="gramEnd"/>
      <w:r w:rsidRPr="003B22E4">
        <w:rPr>
          <w:rFonts w:cs="Courier New"/>
        </w:rPr>
        <w:t xml:space="preserve"> of installations and cumulative PV capacity. This sustained upward trend highlights the strong public adoption of solar technology and its significant contribution to Australia's renewable energy landscape, reinforcing the potential for individual actions to drive meaningful change.</w:t>
      </w:r>
    </w:p>
    <w:p w14:paraId="5C40C428" w14:textId="5B528208" w:rsidR="0033778D" w:rsidRPr="009D4E25" w:rsidRDefault="00053BC7" w:rsidP="00163ABD">
      <w:pPr>
        <w:rPr>
          <w:rFonts w:cs="Courier New"/>
        </w:rPr>
      </w:pPr>
      <w:r>
        <w:rPr>
          <w:rFonts w:cs="Courier New"/>
        </w:rPr>
        <w:t xml:space="preserve">As a nation, </w:t>
      </w:r>
      <w:r w:rsidRPr="00053BC7">
        <w:rPr>
          <w:rFonts w:cs="Courier New"/>
        </w:rPr>
        <w:t xml:space="preserve">Australia has made strides in decoupling economic growth from emissions and boosting renewables, particularly rooftop solar. However, a significant gap remains in meeting our Paris Agreement targets, especially for 2030, and our international climate action ratings </w:t>
      </w:r>
      <w:r w:rsidRPr="00053BC7">
        <w:rPr>
          <w:rFonts w:cs="Courier New"/>
        </w:rPr>
        <w:lastRenderedPageBreak/>
        <w:t>are "Insufficient." While individual efforts offer hope, urgent and ambitious policy changes are critical for Australia to accelerate progress and fulfill its global climate responsibilities.</w:t>
      </w:r>
    </w:p>
    <w:sectPr w:rsidR="0033778D" w:rsidRPr="009D4E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xygen">
    <w:panose1 w:val="02000503000000000000"/>
    <w:charset w:val="00"/>
    <w:family w:val="auto"/>
    <w:pitch w:val="variable"/>
    <w:sig w:usb0="A00000EF" w:usb1="4000204B" w:usb2="00000000" w:usb3="00000000" w:csb0="00000093"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81E73"/>
    <w:multiLevelType w:val="multilevel"/>
    <w:tmpl w:val="AA6EB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F4D3A"/>
    <w:multiLevelType w:val="multilevel"/>
    <w:tmpl w:val="B8ECB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1F5139"/>
    <w:multiLevelType w:val="multilevel"/>
    <w:tmpl w:val="6478B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7810E2"/>
    <w:multiLevelType w:val="multilevel"/>
    <w:tmpl w:val="A7561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FD63AD"/>
    <w:multiLevelType w:val="multilevel"/>
    <w:tmpl w:val="6A98A1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627C06"/>
    <w:multiLevelType w:val="multilevel"/>
    <w:tmpl w:val="79AE7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FD71F8"/>
    <w:multiLevelType w:val="multilevel"/>
    <w:tmpl w:val="13EEEC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10064E"/>
    <w:multiLevelType w:val="multilevel"/>
    <w:tmpl w:val="327AEE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F356FB"/>
    <w:multiLevelType w:val="multilevel"/>
    <w:tmpl w:val="4D423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BB3DE8"/>
    <w:multiLevelType w:val="multilevel"/>
    <w:tmpl w:val="6074A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A9673E"/>
    <w:multiLevelType w:val="multilevel"/>
    <w:tmpl w:val="E93AF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A41F49"/>
    <w:multiLevelType w:val="multilevel"/>
    <w:tmpl w:val="B2ACF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1B76B0"/>
    <w:multiLevelType w:val="multilevel"/>
    <w:tmpl w:val="FF16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7434D7"/>
    <w:multiLevelType w:val="multilevel"/>
    <w:tmpl w:val="B1E8B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635654"/>
    <w:multiLevelType w:val="multilevel"/>
    <w:tmpl w:val="4606E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B26672"/>
    <w:multiLevelType w:val="multilevel"/>
    <w:tmpl w:val="0610D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DF5C83"/>
    <w:multiLevelType w:val="multilevel"/>
    <w:tmpl w:val="9ACC2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AD50B2"/>
    <w:multiLevelType w:val="multilevel"/>
    <w:tmpl w:val="0D0A7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3E1B37"/>
    <w:multiLevelType w:val="multilevel"/>
    <w:tmpl w:val="73421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620B57"/>
    <w:multiLevelType w:val="multilevel"/>
    <w:tmpl w:val="5D02A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761518"/>
    <w:multiLevelType w:val="multilevel"/>
    <w:tmpl w:val="B8DED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2354AF"/>
    <w:multiLevelType w:val="multilevel"/>
    <w:tmpl w:val="0BB6AA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5669418">
    <w:abstractNumId w:val="13"/>
  </w:num>
  <w:num w:numId="2" w16cid:durableId="499346533">
    <w:abstractNumId w:val="6"/>
  </w:num>
  <w:num w:numId="3" w16cid:durableId="2007125247">
    <w:abstractNumId w:val="14"/>
  </w:num>
  <w:num w:numId="4" w16cid:durableId="2068651519">
    <w:abstractNumId w:val="7"/>
  </w:num>
  <w:num w:numId="5" w16cid:durableId="464741328">
    <w:abstractNumId w:val="21"/>
  </w:num>
  <w:num w:numId="6" w16cid:durableId="592998">
    <w:abstractNumId w:val="5"/>
  </w:num>
  <w:num w:numId="7" w16cid:durableId="60445505">
    <w:abstractNumId w:val="20"/>
  </w:num>
  <w:num w:numId="8" w16cid:durableId="1214390289">
    <w:abstractNumId w:val="15"/>
  </w:num>
  <w:num w:numId="9" w16cid:durableId="218056682">
    <w:abstractNumId w:val="17"/>
  </w:num>
  <w:num w:numId="10" w16cid:durableId="88308618">
    <w:abstractNumId w:val="9"/>
  </w:num>
  <w:num w:numId="11" w16cid:durableId="1897815911">
    <w:abstractNumId w:val="2"/>
  </w:num>
  <w:num w:numId="12" w16cid:durableId="818225553">
    <w:abstractNumId w:val="11"/>
  </w:num>
  <w:num w:numId="13" w16cid:durableId="1709060599">
    <w:abstractNumId w:val="16"/>
  </w:num>
  <w:num w:numId="14" w16cid:durableId="2002539126">
    <w:abstractNumId w:val="4"/>
  </w:num>
  <w:num w:numId="15" w16cid:durableId="1402292920">
    <w:abstractNumId w:val="3"/>
  </w:num>
  <w:num w:numId="16" w16cid:durableId="1039548954">
    <w:abstractNumId w:val="18"/>
  </w:num>
  <w:num w:numId="17" w16cid:durableId="623386816">
    <w:abstractNumId w:val="12"/>
  </w:num>
  <w:num w:numId="18" w16cid:durableId="1388912492">
    <w:abstractNumId w:val="19"/>
  </w:num>
  <w:num w:numId="19" w16cid:durableId="827212627">
    <w:abstractNumId w:val="8"/>
  </w:num>
  <w:num w:numId="20" w16cid:durableId="1457531326">
    <w:abstractNumId w:val="1"/>
  </w:num>
  <w:num w:numId="21" w16cid:durableId="2045714045">
    <w:abstractNumId w:val="0"/>
  </w:num>
  <w:num w:numId="22" w16cid:durableId="127108777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0EC"/>
    <w:rsid w:val="00053BC7"/>
    <w:rsid w:val="000616A9"/>
    <w:rsid w:val="00074B32"/>
    <w:rsid w:val="000F4864"/>
    <w:rsid w:val="00163ABD"/>
    <w:rsid w:val="00165C3F"/>
    <w:rsid w:val="0019084E"/>
    <w:rsid w:val="00222046"/>
    <w:rsid w:val="0022276A"/>
    <w:rsid w:val="002861E6"/>
    <w:rsid w:val="00287EE9"/>
    <w:rsid w:val="00330E0A"/>
    <w:rsid w:val="0033778D"/>
    <w:rsid w:val="003414D1"/>
    <w:rsid w:val="003A5506"/>
    <w:rsid w:val="003B22E4"/>
    <w:rsid w:val="003C6336"/>
    <w:rsid w:val="003D3E22"/>
    <w:rsid w:val="0041786F"/>
    <w:rsid w:val="004B2586"/>
    <w:rsid w:val="005355DE"/>
    <w:rsid w:val="00562ADE"/>
    <w:rsid w:val="005C40EC"/>
    <w:rsid w:val="006F1AC4"/>
    <w:rsid w:val="0077116C"/>
    <w:rsid w:val="00784C01"/>
    <w:rsid w:val="008B0F02"/>
    <w:rsid w:val="008C252B"/>
    <w:rsid w:val="008C52DB"/>
    <w:rsid w:val="009A3AE0"/>
    <w:rsid w:val="009A4BAB"/>
    <w:rsid w:val="009B3DE0"/>
    <w:rsid w:val="009D4E25"/>
    <w:rsid w:val="00B254B6"/>
    <w:rsid w:val="00BA3294"/>
    <w:rsid w:val="00C5223F"/>
    <w:rsid w:val="00CB0218"/>
    <w:rsid w:val="00CF1654"/>
    <w:rsid w:val="00DA5680"/>
    <w:rsid w:val="00DF69C8"/>
    <w:rsid w:val="00E51973"/>
    <w:rsid w:val="00EC5A30"/>
    <w:rsid w:val="00F33783"/>
    <w:rsid w:val="00F86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D9757"/>
  <w15:chartTrackingRefBased/>
  <w15:docId w15:val="{E9794805-4201-48BA-B01A-AFD116092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Oxygen" w:eastAsiaTheme="minorHAnsi" w:hAnsi="Oxygen" w:cstheme="minorBidi"/>
        <w:kern w:val="2"/>
        <w:sz w:val="22"/>
        <w:szCs w:val="22"/>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40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C40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40E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40E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C40E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C40E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C40E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C40E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C40E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40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C40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40EC"/>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40EC"/>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C40E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C40E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C40E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C40E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C40E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C40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40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40E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40E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C40EC"/>
    <w:pPr>
      <w:spacing w:before="160"/>
      <w:jc w:val="center"/>
    </w:pPr>
    <w:rPr>
      <w:i/>
      <w:iCs/>
      <w:color w:val="404040" w:themeColor="text1" w:themeTint="BF"/>
    </w:rPr>
  </w:style>
  <w:style w:type="character" w:customStyle="1" w:styleId="QuoteChar">
    <w:name w:val="Quote Char"/>
    <w:basedOn w:val="DefaultParagraphFont"/>
    <w:link w:val="Quote"/>
    <w:uiPriority w:val="29"/>
    <w:rsid w:val="005C40EC"/>
    <w:rPr>
      <w:i/>
      <w:iCs/>
      <w:color w:val="404040" w:themeColor="text1" w:themeTint="BF"/>
    </w:rPr>
  </w:style>
  <w:style w:type="paragraph" w:styleId="ListParagraph">
    <w:name w:val="List Paragraph"/>
    <w:basedOn w:val="Normal"/>
    <w:uiPriority w:val="34"/>
    <w:qFormat/>
    <w:rsid w:val="005C40EC"/>
    <w:pPr>
      <w:ind w:left="720"/>
      <w:contextualSpacing/>
    </w:pPr>
  </w:style>
  <w:style w:type="character" w:styleId="IntenseEmphasis">
    <w:name w:val="Intense Emphasis"/>
    <w:basedOn w:val="DefaultParagraphFont"/>
    <w:uiPriority w:val="21"/>
    <w:qFormat/>
    <w:rsid w:val="005C40EC"/>
    <w:rPr>
      <w:i/>
      <w:iCs/>
      <w:color w:val="0F4761" w:themeColor="accent1" w:themeShade="BF"/>
    </w:rPr>
  </w:style>
  <w:style w:type="paragraph" w:styleId="IntenseQuote">
    <w:name w:val="Intense Quote"/>
    <w:basedOn w:val="Normal"/>
    <w:next w:val="Normal"/>
    <w:link w:val="IntenseQuoteChar"/>
    <w:uiPriority w:val="30"/>
    <w:qFormat/>
    <w:rsid w:val="005C40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40EC"/>
    <w:rPr>
      <w:i/>
      <w:iCs/>
      <w:color w:val="0F4761" w:themeColor="accent1" w:themeShade="BF"/>
    </w:rPr>
  </w:style>
  <w:style w:type="character" w:styleId="IntenseReference">
    <w:name w:val="Intense Reference"/>
    <w:basedOn w:val="DefaultParagraphFont"/>
    <w:uiPriority w:val="32"/>
    <w:qFormat/>
    <w:rsid w:val="005C40EC"/>
    <w:rPr>
      <w:b/>
      <w:bCs/>
      <w:smallCaps/>
      <w:color w:val="0F4761" w:themeColor="accent1" w:themeShade="BF"/>
      <w:spacing w:val="5"/>
    </w:rPr>
  </w:style>
  <w:style w:type="character" w:styleId="Hyperlink">
    <w:name w:val="Hyperlink"/>
    <w:basedOn w:val="DefaultParagraphFont"/>
    <w:uiPriority w:val="99"/>
    <w:unhideWhenUsed/>
    <w:rsid w:val="00F8670D"/>
    <w:rPr>
      <w:color w:val="467886" w:themeColor="hyperlink"/>
      <w:u w:val="single"/>
    </w:rPr>
  </w:style>
  <w:style w:type="character" w:styleId="UnresolvedMention">
    <w:name w:val="Unresolved Mention"/>
    <w:basedOn w:val="DefaultParagraphFont"/>
    <w:uiPriority w:val="99"/>
    <w:semiHidden/>
    <w:unhideWhenUsed/>
    <w:rsid w:val="00F8670D"/>
    <w:rPr>
      <w:color w:val="605E5C"/>
      <w:shd w:val="clear" w:color="auto" w:fill="E1DFDD"/>
    </w:rPr>
  </w:style>
  <w:style w:type="character" w:styleId="FollowedHyperlink">
    <w:name w:val="FollowedHyperlink"/>
    <w:basedOn w:val="DefaultParagraphFont"/>
    <w:uiPriority w:val="99"/>
    <w:semiHidden/>
    <w:unhideWhenUsed/>
    <w:rsid w:val="00C5223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307678">
      <w:bodyDiv w:val="1"/>
      <w:marLeft w:val="0"/>
      <w:marRight w:val="0"/>
      <w:marTop w:val="0"/>
      <w:marBottom w:val="0"/>
      <w:divBdr>
        <w:top w:val="none" w:sz="0" w:space="0" w:color="auto"/>
        <w:left w:val="none" w:sz="0" w:space="0" w:color="auto"/>
        <w:bottom w:val="none" w:sz="0" w:space="0" w:color="auto"/>
        <w:right w:val="none" w:sz="0" w:space="0" w:color="auto"/>
      </w:divBdr>
    </w:div>
    <w:div w:id="382097117">
      <w:bodyDiv w:val="1"/>
      <w:marLeft w:val="0"/>
      <w:marRight w:val="0"/>
      <w:marTop w:val="0"/>
      <w:marBottom w:val="0"/>
      <w:divBdr>
        <w:top w:val="none" w:sz="0" w:space="0" w:color="auto"/>
        <w:left w:val="none" w:sz="0" w:space="0" w:color="auto"/>
        <w:bottom w:val="none" w:sz="0" w:space="0" w:color="auto"/>
        <w:right w:val="none" w:sz="0" w:space="0" w:color="auto"/>
      </w:divBdr>
    </w:div>
    <w:div w:id="485978794">
      <w:bodyDiv w:val="1"/>
      <w:marLeft w:val="0"/>
      <w:marRight w:val="0"/>
      <w:marTop w:val="0"/>
      <w:marBottom w:val="0"/>
      <w:divBdr>
        <w:top w:val="none" w:sz="0" w:space="0" w:color="auto"/>
        <w:left w:val="none" w:sz="0" w:space="0" w:color="auto"/>
        <w:bottom w:val="none" w:sz="0" w:space="0" w:color="auto"/>
        <w:right w:val="none" w:sz="0" w:space="0" w:color="auto"/>
      </w:divBdr>
      <w:divsChild>
        <w:div w:id="1461876402">
          <w:marLeft w:val="0"/>
          <w:marRight w:val="0"/>
          <w:marTop w:val="0"/>
          <w:marBottom w:val="0"/>
          <w:divBdr>
            <w:top w:val="none" w:sz="0" w:space="0" w:color="auto"/>
            <w:left w:val="none" w:sz="0" w:space="0" w:color="auto"/>
            <w:bottom w:val="none" w:sz="0" w:space="0" w:color="auto"/>
            <w:right w:val="none" w:sz="0" w:space="0" w:color="auto"/>
          </w:divBdr>
          <w:divsChild>
            <w:div w:id="1197281427">
              <w:marLeft w:val="0"/>
              <w:marRight w:val="0"/>
              <w:marTop w:val="0"/>
              <w:marBottom w:val="0"/>
              <w:divBdr>
                <w:top w:val="none" w:sz="0" w:space="0" w:color="auto"/>
                <w:left w:val="none" w:sz="0" w:space="0" w:color="auto"/>
                <w:bottom w:val="none" w:sz="0" w:space="0" w:color="auto"/>
                <w:right w:val="none" w:sz="0" w:space="0" w:color="auto"/>
              </w:divBdr>
              <w:divsChild>
                <w:div w:id="182525222">
                  <w:marLeft w:val="0"/>
                  <w:marRight w:val="0"/>
                  <w:marTop w:val="0"/>
                  <w:marBottom w:val="0"/>
                  <w:divBdr>
                    <w:top w:val="none" w:sz="0" w:space="0" w:color="auto"/>
                    <w:left w:val="none" w:sz="0" w:space="0" w:color="auto"/>
                    <w:bottom w:val="none" w:sz="0" w:space="0" w:color="auto"/>
                    <w:right w:val="none" w:sz="0" w:space="0" w:color="auto"/>
                  </w:divBdr>
                  <w:divsChild>
                    <w:div w:id="93016430">
                      <w:marLeft w:val="0"/>
                      <w:marRight w:val="0"/>
                      <w:marTop w:val="0"/>
                      <w:marBottom w:val="0"/>
                      <w:divBdr>
                        <w:top w:val="none" w:sz="0" w:space="0" w:color="auto"/>
                        <w:left w:val="none" w:sz="0" w:space="0" w:color="auto"/>
                        <w:bottom w:val="none" w:sz="0" w:space="0" w:color="auto"/>
                        <w:right w:val="none" w:sz="0" w:space="0" w:color="auto"/>
                      </w:divBdr>
                      <w:divsChild>
                        <w:div w:id="189303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799781">
          <w:marLeft w:val="0"/>
          <w:marRight w:val="0"/>
          <w:marTop w:val="0"/>
          <w:marBottom w:val="0"/>
          <w:divBdr>
            <w:top w:val="none" w:sz="0" w:space="0" w:color="auto"/>
            <w:left w:val="none" w:sz="0" w:space="0" w:color="auto"/>
            <w:bottom w:val="none" w:sz="0" w:space="0" w:color="auto"/>
            <w:right w:val="none" w:sz="0" w:space="0" w:color="auto"/>
          </w:divBdr>
          <w:divsChild>
            <w:div w:id="65610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99111">
      <w:bodyDiv w:val="1"/>
      <w:marLeft w:val="0"/>
      <w:marRight w:val="0"/>
      <w:marTop w:val="0"/>
      <w:marBottom w:val="0"/>
      <w:divBdr>
        <w:top w:val="none" w:sz="0" w:space="0" w:color="auto"/>
        <w:left w:val="none" w:sz="0" w:space="0" w:color="auto"/>
        <w:bottom w:val="none" w:sz="0" w:space="0" w:color="auto"/>
        <w:right w:val="none" w:sz="0" w:space="0" w:color="auto"/>
      </w:divBdr>
    </w:div>
    <w:div w:id="643000706">
      <w:bodyDiv w:val="1"/>
      <w:marLeft w:val="0"/>
      <w:marRight w:val="0"/>
      <w:marTop w:val="0"/>
      <w:marBottom w:val="0"/>
      <w:divBdr>
        <w:top w:val="none" w:sz="0" w:space="0" w:color="auto"/>
        <w:left w:val="none" w:sz="0" w:space="0" w:color="auto"/>
        <w:bottom w:val="none" w:sz="0" w:space="0" w:color="auto"/>
        <w:right w:val="none" w:sz="0" w:space="0" w:color="auto"/>
      </w:divBdr>
    </w:div>
    <w:div w:id="704330865">
      <w:bodyDiv w:val="1"/>
      <w:marLeft w:val="0"/>
      <w:marRight w:val="0"/>
      <w:marTop w:val="0"/>
      <w:marBottom w:val="0"/>
      <w:divBdr>
        <w:top w:val="none" w:sz="0" w:space="0" w:color="auto"/>
        <w:left w:val="none" w:sz="0" w:space="0" w:color="auto"/>
        <w:bottom w:val="none" w:sz="0" w:space="0" w:color="auto"/>
        <w:right w:val="none" w:sz="0" w:space="0" w:color="auto"/>
      </w:divBdr>
      <w:divsChild>
        <w:div w:id="612174006">
          <w:marLeft w:val="0"/>
          <w:marRight w:val="0"/>
          <w:marTop w:val="0"/>
          <w:marBottom w:val="0"/>
          <w:divBdr>
            <w:top w:val="none" w:sz="0" w:space="0" w:color="auto"/>
            <w:left w:val="none" w:sz="0" w:space="0" w:color="auto"/>
            <w:bottom w:val="none" w:sz="0" w:space="0" w:color="auto"/>
            <w:right w:val="none" w:sz="0" w:space="0" w:color="auto"/>
          </w:divBdr>
          <w:divsChild>
            <w:div w:id="1996759600">
              <w:marLeft w:val="0"/>
              <w:marRight w:val="0"/>
              <w:marTop w:val="0"/>
              <w:marBottom w:val="0"/>
              <w:divBdr>
                <w:top w:val="none" w:sz="0" w:space="0" w:color="auto"/>
                <w:left w:val="none" w:sz="0" w:space="0" w:color="auto"/>
                <w:bottom w:val="none" w:sz="0" w:space="0" w:color="auto"/>
                <w:right w:val="none" w:sz="0" w:space="0" w:color="auto"/>
              </w:divBdr>
            </w:div>
          </w:divsChild>
        </w:div>
        <w:div w:id="765074161">
          <w:marLeft w:val="0"/>
          <w:marRight w:val="0"/>
          <w:marTop w:val="0"/>
          <w:marBottom w:val="0"/>
          <w:divBdr>
            <w:top w:val="none" w:sz="0" w:space="0" w:color="auto"/>
            <w:left w:val="none" w:sz="0" w:space="0" w:color="auto"/>
            <w:bottom w:val="none" w:sz="0" w:space="0" w:color="auto"/>
            <w:right w:val="none" w:sz="0" w:space="0" w:color="auto"/>
          </w:divBdr>
          <w:divsChild>
            <w:div w:id="27309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07049">
      <w:bodyDiv w:val="1"/>
      <w:marLeft w:val="0"/>
      <w:marRight w:val="0"/>
      <w:marTop w:val="0"/>
      <w:marBottom w:val="0"/>
      <w:divBdr>
        <w:top w:val="none" w:sz="0" w:space="0" w:color="auto"/>
        <w:left w:val="none" w:sz="0" w:space="0" w:color="auto"/>
        <w:bottom w:val="none" w:sz="0" w:space="0" w:color="auto"/>
        <w:right w:val="none" w:sz="0" w:space="0" w:color="auto"/>
      </w:divBdr>
      <w:divsChild>
        <w:div w:id="403382624">
          <w:marLeft w:val="0"/>
          <w:marRight w:val="0"/>
          <w:marTop w:val="0"/>
          <w:marBottom w:val="0"/>
          <w:divBdr>
            <w:top w:val="none" w:sz="0" w:space="0" w:color="auto"/>
            <w:left w:val="none" w:sz="0" w:space="0" w:color="auto"/>
            <w:bottom w:val="none" w:sz="0" w:space="0" w:color="auto"/>
            <w:right w:val="none" w:sz="0" w:space="0" w:color="auto"/>
          </w:divBdr>
          <w:divsChild>
            <w:div w:id="1565262502">
              <w:marLeft w:val="0"/>
              <w:marRight w:val="0"/>
              <w:marTop w:val="0"/>
              <w:marBottom w:val="0"/>
              <w:divBdr>
                <w:top w:val="none" w:sz="0" w:space="0" w:color="auto"/>
                <w:left w:val="none" w:sz="0" w:space="0" w:color="auto"/>
                <w:bottom w:val="none" w:sz="0" w:space="0" w:color="auto"/>
                <w:right w:val="none" w:sz="0" w:space="0" w:color="auto"/>
              </w:divBdr>
              <w:divsChild>
                <w:div w:id="414400472">
                  <w:marLeft w:val="0"/>
                  <w:marRight w:val="0"/>
                  <w:marTop w:val="0"/>
                  <w:marBottom w:val="0"/>
                  <w:divBdr>
                    <w:top w:val="none" w:sz="0" w:space="0" w:color="auto"/>
                    <w:left w:val="none" w:sz="0" w:space="0" w:color="auto"/>
                    <w:bottom w:val="none" w:sz="0" w:space="0" w:color="auto"/>
                    <w:right w:val="none" w:sz="0" w:space="0" w:color="auto"/>
                  </w:divBdr>
                  <w:divsChild>
                    <w:div w:id="2061590328">
                      <w:marLeft w:val="0"/>
                      <w:marRight w:val="0"/>
                      <w:marTop w:val="0"/>
                      <w:marBottom w:val="0"/>
                      <w:divBdr>
                        <w:top w:val="none" w:sz="0" w:space="0" w:color="auto"/>
                        <w:left w:val="none" w:sz="0" w:space="0" w:color="auto"/>
                        <w:bottom w:val="none" w:sz="0" w:space="0" w:color="auto"/>
                        <w:right w:val="none" w:sz="0" w:space="0" w:color="auto"/>
                      </w:divBdr>
                      <w:divsChild>
                        <w:div w:id="934245350">
                          <w:marLeft w:val="0"/>
                          <w:marRight w:val="0"/>
                          <w:marTop w:val="0"/>
                          <w:marBottom w:val="0"/>
                          <w:divBdr>
                            <w:top w:val="none" w:sz="0" w:space="0" w:color="auto"/>
                            <w:left w:val="none" w:sz="0" w:space="0" w:color="auto"/>
                            <w:bottom w:val="none" w:sz="0" w:space="0" w:color="auto"/>
                            <w:right w:val="none" w:sz="0" w:space="0" w:color="auto"/>
                          </w:divBdr>
                          <w:divsChild>
                            <w:div w:id="1166750838">
                              <w:marLeft w:val="0"/>
                              <w:marRight w:val="0"/>
                              <w:marTop w:val="0"/>
                              <w:marBottom w:val="0"/>
                              <w:divBdr>
                                <w:top w:val="none" w:sz="0" w:space="0" w:color="auto"/>
                                <w:left w:val="none" w:sz="0" w:space="0" w:color="auto"/>
                                <w:bottom w:val="none" w:sz="0" w:space="0" w:color="auto"/>
                                <w:right w:val="none" w:sz="0" w:space="0" w:color="auto"/>
                              </w:divBdr>
                              <w:divsChild>
                                <w:div w:id="1072850970">
                                  <w:marLeft w:val="0"/>
                                  <w:marRight w:val="0"/>
                                  <w:marTop w:val="0"/>
                                  <w:marBottom w:val="0"/>
                                  <w:divBdr>
                                    <w:top w:val="none" w:sz="0" w:space="0" w:color="auto"/>
                                    <w:left w:val="none" w:sz="0" w:space="0" w:color="auto"/>
                                    <w:bottom w:val="none" w:sz="0" w:space="0" w:color="auto"/>
                                    <w:right w:val="none" w:sz="0" w:space="0" w:color="auto"/>
                                  </w:divBdr>
                                  <w:divsChild>
                                    <w:div w:id="1258442752">
                                      <w:marLeft w:val="0"/>
                                      <w:marRight w:val="0"/>
                                      <w:marTop w:val="0"/>
                                      <w:marBottom w:val="0"/>
                                      <w:divBdr>
                                        <w:top w:val="none" w:sz="0" w:space="0" w:color="auto"/>
                                        <w:left w:val="none" w:sz="0" w:space="0" w:color="auto"/>
                                        <w:bottom w:val="none" w:sz="0" w:space="0" w:color="auto"/>
                                        <w:right w:val="none" w:sz="0" w:space="0" w:color="auto"/>
                                      </w:divBdr>
                                      <w:divsChild>
                                        <w:div w:id="1373187687">
                                          <w:blockQuote w:val="1"/>
                                          <w:marLeft w:val="720"/>
                                          <w:marRight w:val="720"/>
                                          <w:marTop w:val="100"/>
                                          <w:marBottom w:val="100"/>
                                          <w:divBdr>
                                            <w:top w:val="none" w:sz="0" w:space="0" w:color="auto"/>
                                            <w:left w:val="none" w:sz="0" w:space="0" w:color="auto"/>
                                            <w:bottom w:val="none" w:sz="0" w:space="0" w:color="auto"/>
                                            <w:right w:val="none" w:sz="0" w:space="0" w:color="auto"/>
                                          </w:divBdr>
                                        </w:div>
                                        <w:div w:id="775447091">
                                          <w:blockQuote w:val="1"/>
                                          <w:marLeft w:val="720"/>
                                          <w:marRight w:val="720"/>
                                          <w:marTop w:val="100"/>
                                          <w:marBottom w:val="100"/>
                                          <w:divBdr>
                                            <w:top w:val="none" w:sz="0" w:space="0" w:color="auto"/>
                                            <w:left w:val="none" w:sz="0" w:space="0" w:color="auto"/>
                                            <w:bottom w:val="none" w:sz="0" w:space="0" w:color="auto"/>
                                            <w:right w:val="none" w:sz="0" w:space="0" w:color="auto"/>
                                          </w:divBdr>
                                        </w:div>
                                        <w:div w:id="1870994928">
                                          <w:blockQuote w:val="1"/>
                                          <w:marLeft w:val="720"/>
                                          <w:marRight w:val="720"/>
                                          <w:marTop w:val="100"/>
                                          <w:marBottom w:val="100"/>
                                          <w:divBdr>
                                            <w:top w:val="none" w:sz="0" w:space="0" w:color="auto"/>
                                            <w:left w:val="none" w:sz="0" w:space="0" w:color="auto"/>
                                            <w:bottom w:val="none" w:sz="0" w:space="0" w:color="auto"/>
                                            <w:right w:val="none" w:sz="0" w:space="0" w:color="auto"/>
                                          </w:divBdr>
                                        </w:div>
                                        <w:div w:id="213781307">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299073">
                                          <w:blockQuote w:val="1"/>
                                          <w:marLeft w:val="720"/>
                                          <w:marRight w:val="720"/>
                                          <w:marTop w:val="100"/>
                                          <w:marBottom w:val="100"/>
                                          <w:divBdr>
                                            <w:top w:val="none" w:sz="0" w:space="0" w:color="auto"/>
                                            <w:left w:val="none" w:sz="0" w:space="0" w:color="auto"/>
                                            <w:bottom w:val="none" w:sz="0" w:space="0" w:color="auto"/>
                                            <w:right w:val="none" w:sz="0" w:space="0" w:color="auto"/>
                                          </w:divBdr>
                                        </w:div>
                                        <w:div w:id="1921285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161042379">
                                          <w:blockQuote w:val="1"/>
                                          <w:marLeft w:val="720"/>
                                          <w:marRight w:val="720"/>
                                          <w:marTop w:val="100"/>
                                          <w:marBottom w:val="100"/>
                                          <w:divBdr>
                                            <w:top w:val="none" w:sz="0" w:space="0" w:color="auto"/>
                                            <w:left w:val="none" w:sz="0" w:space="0" w:color="auto"/>
                                            <w:bottom w:val="none" w:sz="0" w:space="0" w:color="auto"/>
                                            <w:right w:val="none" w:sz="0" w:space="0" w:color="auto"/>
                                          </w:divBdr>
                                        </w:div>
                                        <w:div w:id="2143230128">
                                          <w:blockQuote w:val="1"/>
                                          <w:marLeft w:val="720"/>
                                          <w:marRight w:val="720"/>
                                          <w:marTop w:val="100"/>
                                          <w:marBottom w:val="100"/>
                                          <w:divBdr>
                                            <w:top w:val="none" w:sz="0" w:space="0" w:color="auto"/>
                                            <w:left w:val="none" w:sz="0" w:space="0" w:color="auto"/>
                                            <w:bottom w:val="none" w:sz="0" w:space="0" w:color="auto"/>
                                            <w:right w:val="none" w:sz="0" w:space="0" w:color="auto"/>
                                          </w:divBdr>
                                        </w:div>
                                        <w:div w:id="819730568">
                                          <w:blockQuote w:val="1"/>
                                          <w:marLeft w:val="720"/>
                                          <w:marRight w:val="720"/>
                                          <w:marTop w:val="100"/>
                                          <w:marBottom w:val="100"/>
                                          <w:divBdr>
                                            <w:top w:val="none" w:sz="0" w:space="0" w:color="auto"/>
                                            <w:left w:val="none" w:sz="0" w:space="0" w:color="auto"/>
                                            <w:bottom w:val="none" w:sz="0" w:space="0" w:color="auto"/>
                                            <w:right w:val="none" w:sz="0" w:space="0" w:color="auto"/>
                                          </w:divBdr>
                                        </w:div>
                                        <w:div w:id="597175199">
                                          <w:blockQuote w:val="1"/>
                                          <w:marLeft w:val="720"/>
                                          <w:marRight w:val="720"/>
                                          <w:marTop w:val="100"/>
                                          <w:marBottom w:val="100"/>
                                          <w:divBdr>
                                            <w:top w:val="none" w:sz="0" w:space="0" w:color="auto"/>
                                            <w:left w:val="none" w:sz="0" w:space="0" w:color="auto"/>
                                            <w:bottom w:val="none" w:sz="0" w:space="0" w:color="auto"/>
                                            <w:right w:val="none" w:sz="0" w:space="0" w:color="auto"/>
                                          </w:divBdr>
                                        </w:div>
                                        <w:div w:id="173154432">
                                          <w:blockQuote w:val="1"/>
                                          <w:marLeft w:val="720"/>
                                          <w:marRight w:val="720"/>
                                          <w:marTop w:val="100"/>
                                          <w:marBottom w:val="100"/>
                                          <w:divBdr>
                                            <w:top w:val="none" w:sz="0" w:space="0" w:color="auto"/>
                                            <w:left w:val="none" w:sz="0" w:space="0" w:color="auto"/>
                                            <w:bottom w:val="none" w:sz="0" w:space="0" w:color="auto"/>
                                            <w:right w:val="none" w:sz="0" w:space="0" w:color="auto"/>
                                          </w:divBdr>
                                        </w:div>
                                        <w:div w:id="1930504097">
                                          <w:blockQuote w:val="1"/>
                                          <w:marLeft w:val="720"/>
                                          <w:marRight w:val="720"/>
                                          <w:marTop w:val="100"/>
                                          <w:marBottom w:val="100"/>
                                          <w:divBdr>
                                            <w:top w:val="none" w:sz="0" w:space="0" w:color="auto"/>
                                            <w:left w:val="none" w:sz="0" w:space="0" w:color="auto"/>
                                            <w:bottom w:val="none" w:sz="0" w:space="0" w:color="auto"/>
                                            <w:right w:val="none" w:sz="0" w:space="0" w:color="auto"/>
                                          </w:divBdr>
                                        </w:div>
                                        <w:div w:id="1723941953">
                                          <w:blockQuote w:val="1"/>
                                          <w:marLeft w:val="720"/>
                                          <w:marRight w:val="720"/>
                                          <w:marTop w:val="100"/>
                                          <w:marBottom w:val="100"/>
                                          <w:divBdr>
                                            <w:top w:val="none" w:sz="0" w:space="0" w:color="auto"/>
                                            <w:left w:val="none" w:sz="0" w:space="0" w:color="auto"/>
                                            <w:bottom w:val="none" w:sz="0" w:space="0" w:color="auto"/>
                                            <w:right w:val="none" w:sz="0" w:space="0" w:color="auto"/>
                                          </w:divBdr>
                                        </w:div>
                                        <w:div w:id="2079665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172405291">
                                          <w:blockQuote w:val="1"/>
                                          <w:marLeft w:val="720"/>
                                          <w:marRight w:val="720"/>
                                          <w:marTop w:val="100"/>
                                          <w:marBottom w:val="100"/>
                                          <w:divBdr>
                                            <w:top w:val="none" w:sz="0" w:space="0" w:color="auto"/>
                                            <w:left w:val="none" w:sz="0" w:space="0" w:color="auto"/>
                                            <w:bottom w:val="none" w:sz="0" w:space="0" w:color="auto"/>
                                            <w:right w:val="none" w:sz="0" w:space="0" w:color="auto"/>
                                          </w:divBdr>
                                        </w:div>
                                        <w:div w:id="132675557">
                                          <w:marLeft w:val="0"/>
                                          <w:marRight w:val="0"/>
                                          <w:marTop w:val="0"/>
                                          <w:marBottom w:val="0"/>
                                          <w:divBdr>
                                            <w:top w:val="none" w:sz="0" w:space="0" w:color="auto"/>
                                            <w:left w:val="none" w:sz="0" w:space="0" w:color="auto"/>
                                            <w:bottom w:val="none" w:sz="0" w:space="0" w:color="auto"/>
                                            <w:right w:val="none" w:sz="0" w:space="0" w:color="auto"/>
                                          </w:divBdr>
                                          <w:divsChild>
                                            <w:div w:id="118995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1538187">
          <w:marLeft w:val="0"/>
          <w:marRight w:val="0"/>
          <w:marTop w:val="0"/>
          <w:marBottom w:val="0"/>
          <w:divBdr>
            <w:top w:val="none" w:sz="0" w:space="0" w:color="auto"/>
            <w:left w:val="none" w:sz="0" w:space="0" w:color="auto"/>
            <w:bottom w:val="none" w:sz="0" w:space="0" w:color="auto"/>
            <w:right w:val="none" w:sz="0" w:space="0" w:color="auto"/>
          </w:divBdr>
          <w:divsChild>
            <w:div w:id="1587959795">
              <w:marLeft w:val="0"/>
              <w:marRight w:val="0"/>
              <w:marTop w:val="0"/>
              <w:marBottom w:val="0"/>
              <w:divBdr>
                <w:top w:val="none" w:sz="0" w:space="0" w:color="auto"/>
                <w:left w:val="none" w:sz="0" w:space="0" w:color="auto"/>
                <w:bottom w:val="none" w:sz="0" w:space="0" w:color="auto"/>
                <w:right w:val="none" w:sz="0" w:space="0" w:color="auto"/>
              </w:divBdr>
              <w:divsChild>
                <w:div w:id="1882476886">
                  <w:marLeft w:val="0"/>
                  <w:marRight w:val="0"/>
                  <w:marTop w:val="0"/>
                  <w:marBottom w:val="0"/>
                  <w:divBdr>
                    <w:top w:val="none" w:sz="0" w:space="0" w:color="auto"/>
                    <w:left w:val="none" w:sz="0" w:space="0" w:color="auto"/>
                    <w:bottom w:val="none" w:sz="0" w:space="0" w:color="auto"/>
                    <w:right w:val="none" w:sz="0" w:space="0" w:color="auto"/>
                  </w:divBdr>
                  <w:divsChild>
                    <w:div w:id="1128625106">
                      <w:marLeft w:val="0"/>
                      <w:marRight w:val="0"/>
                      <w:marTop w:val="0"/>
                      <w:marBottom w:val="0"/>
                      <w:divBdr>
                        <w:top w:val="none" w:sz="0" w:space="0" w:color="auto"/>
                        <w:left w:val="none" w:sz="0" w:space="0" w:color="auto"/>
                        <w:bottom w:val="none" w:sz="0" w:space="0" w:color="auto"/>
                        <w:right w:val="none" w:sz="0" w:space="0" w:color="auto"/>
                      </w:divBdr>
                      <w:divsChild>
                        <w:div w:id="383796200">
                          <w:marLeft w:val="0"/>
                          <w:marRight w:val="0"/>
                          <w:marTop w:val="0"/>
                          <w:marBottom w:val="0"/>
                          <w:divBdr>
                            <w:top w:val="none" w:sz="0" w:space="0" w:color="auto"/>
                            <w:left w:val="none" w:sz="0" w:space="0" w:color="auto"/>
                            <w:bottom w:val="none" w:sz="0" w:space="0" w:color="auto"/>
                            <w:right w:val="none" w:sz="0" w:space="0" w:color="auto"/>
                          </w:divBdr>
                          <w:divsChild>
                            <w:div w:id="735007206">
                              <w:marLeft w:val="0"/>
                              <w:marRight w:val="0"/>
                              <w:marTop w:val="0"/>
                              <w:marBottom w:val="0"/>
                              <w:divBdr>
                                <w:top w:val="none" w:sz="0" w:space="0" w:color="auto"/>
                                <w:left w:val="none" w:sz="0" w:space="0" w:color="auto"/>
                                <w:bottom w:val="none" w:sz="0" w:space="0" w:color="auto"/>
                                <w:right w:val="none" w:sz="0" w:space="0" w:color="auto"/>
                              </w:divBdr>
                              <w:divsChild>
                                <w:div w:id="238295727">
                                  <w:marLeft w:val="0"/>
                                  <w:marRight w:val="0"/>
                                  <w:marTop w:val="0"/>
                                  <w:marBottom w:val="0"/>
                                  <w:divBdr>
                                    <w:top w:val="none" w:sz="0" w:space="0" w:color="auto"/>
                                    <w:left w:val="none" w:sz="0" w:space="0" w:color="auto"/>
                                    <w:bottom w:val="none" w:sz="0" w:space="0" w:color="auto"/>
                                    <w:right w:val="none" w:sz="0" w:space="0" w:color="auto"/>
                                  </w:divBdr>
                                  <w:divsChild>
                                    <w:div w:id="352220675">
                                      <w:marLeft w:val="0"/>
                                      <w:marRight w:val="0"/>
                                      <w:marTop w:val="0"/>
                                      <w:marBottom w:val="0"/>
                                      <w:divBdr>
                                        <w:top w:val="none" w:sz="0" w:space="0" w:color="auto"/>
                                        <w:left w:val="none" w:sz="0" w:space="0" w:color="auto"/>
                                        <w:bottom w:val="none" w:sz="0" w:space="0" w:color="auto"/>
                                        <w:right w:val="none" w:sz="0" w:space="0" w:color="auto"/>
                                      </w:divBdr>
                                      <w:divsChild>
                                        <w:div w:id="2255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5101025">
          <w:marLeft w:val="0"/>
          <w:marRight w:val="0"/>
          <w:marTop w:val="0"/>
          <w:marBottom w:val="0"/>
          <w:divBdr>
            <w:top w:val="none" w:sz="0" w:space="0" w:color="auto"/>
            <w:left w:val="none" w:sz="0" w:space="0" w:color="auto"/>
            <w:bottom w:val="none" w:sz="0" w:space="0" w:color="auto"/>
            <w:right w:val="none" w:sz="0" w:space="0" w:color="auto"/>
          </w:divBdr>
          <w:divsChild>
            <w:div w:id="1790586714">
              <w:marLeft w:val="0"/>
              <w:marRight w:val="0"/>
              <w:marTop w:val="0"/>
              <w:marBottom w:val="0"/>
              <w:divBdr>
                <w:top w:val="none" w:sz="0" w:space="0" w:color="auto"/>
                <w:left w:val="none" w:sz="0" w:space="0" w:color="auto"/>
                <w:bottom w:val="none" w:sz="0" w:space="0" w:color="auto"/>
                <w:right w:val="none" w:sz="0" w:space="0" w:color="auto"/>
              </w:divBdr>
              <w:divsChild>
                <w:div w:id="1161892317">
                  <w:marLeft w:val="0"/>
                  <w:marRight w:val="0"/>
                  <w:marTop w:val="0"/>
                  <w:marBottom w:val="0"/>
                  <w:divBdr>
                    <w:top w:val="none" w:sz="0" w:space="0" w:color="auto"/>
                    <w:left w:val="none" w:sz="0" w:space="0" w:color="auto"/>
                    <w:bottom w:val="none" w:sz="0" w:space="0" w:color="auto"/>
                    <w:right w:val="none" w:sz="0" w:space="0" w:color="auto"/>
                  </w:divBdr>
                  <w:divsChild>
                    <w:div w:id="2024816649">
                      <w:marLeft w:val="0"/>
                      <w:marRight w:val="0"/>
                      <w:marTop w:val="0"/>
                      <w:marBottom w:val="0"/>
                      <w:divBdr>
                        <w:top w:val="none" w:sz="0" w:space="0" w:color="auto"/>
                        <w:left w:val="none" w:sz="0" w:space="0" w:color="auto"/>
                        <w:bottom w:val="none" w:sz="0" w:space="0" w:color="auto"/>
                        <w:right w:val="none" w:sz="0" w:space="0" w:color="auto"/>
                      </w:divBdr>
                      <w:divsChild>
                        <w:div w:id="1721587628">
                          <w:marLeft w:val="0"/>
                          <w:marRight w:val="0"/>
                          <w:marTop w:val="0"/>
                          <w:marBottom w:val="0"/>
                          <w:divBdr>
                            <w:top w:val="none" w:sz="0" w:space="0" w:color="auto"/>
                            <w:left w:val="none" w:sz="0" w:space="0" w:color="auto"/>
                            <w:bottom w:val="none" w:sz="0" w:space="0" w:color="auto"/>
                            <w:right w:val="none" w:sz="0" w:space="0" w:color="auto"/>
                          </w:divBdr>
                          <w:divsChild>
                            <w:div w:id="1000356874">
                              <w:marLeft w:val="0"/>
                              <w:marRight w:val="0"/>
                              <w:marTop w:val="0"/>
                              <w:marBottom w:val="0"/>
                              <w:divBdr>
                                <w:top w:val="none" w:sz="0" w:space="0" w:color="auto"/>
                                <w:left w:val="none" w:sz="0" w:space="0" w:color="auto"/>
                                <w:bottom w:val="none" w:sz="0" w:space="0" w:color="auto"/>
                                <w:right w:val="none" w:sz="0" w:space="0" w:color="auto"/>
                              </w:divBdr>
                              <w:divsChild>
                                <w:div w:id="881287290">
                                  <w:marLeft w:val="0"/>
                                  <w:marRight w:val="0"/>
                                  <w:marTop w:val="0"/>
                                  <w:marBottom w:val="0"/>
                                  <w:divBdr>
                                    <w:top w:val="none" w:sz="0" w:space="0" w:color="auto"/>
                                    <w:left w:val="none" w:sz="0" w:space="0" w:color="auto"/>
                                    <w:bottom w:val="none" w:sz="0" w:space="0" w:color="auto"/>
                                    <w:right w:val="none" w:sz="0" w:space="0" w:color="auto"/>
                                  </w:divBdr>
                                  <w:divsChild>
                                    <w:div w:id="1537885941">
                                      <w:marLeft w:val="0"/>
                                      <w:marRight w:val="0"/>
                                      <w:marTop w:val="0"/>
                                      <w:marBottom w:val="0"/>
                                      <w:divBdr>
                                        <w:top w:val="none" w:sz="0" w:space="0" w:color="auto"/>
                                        <w:left w:val="none" w:sz="0" w:space="0" w:color="auto"/>
                                        <w:bottom w:val="none" w:sz="0" w:space="0" w:color="auto"/>
                                        <w:right w:val="none" w:sz="0" w:space="0" w:color="auto"/>
                                      </w:divBdr>
                                      <w:divsChild>
                                        <w:div w:id="121316406">
                                          <w:blockQuote w:val="1"/>
                                          <w:marLeft w:val="720"/>
                                          <w:marRight w:val="720"/>
                                          <w:marTop w:val="100"/>
                                          <w:marBottom w:val="100"/>
                                          <w:divBdr>
                                            <w:top w:val="none" w:sz="0" w:space="0" w:color="auto"/>
                                            <w:left w:val="none" w:sz="0" w:space="0" w:color="auto"/>
                                            <w:bottom w:val="none" w:sz="0" w:space="0" w:color="auto"/>
                                            <w:right w:val="none" w:sz="0" w:space="0" w:color="auto"/>
                                          </w:divBdr>
                                        </w:div>
                                        <w:div w:id="1241674450">
                                          <w:blockQuote w:val="1"/>
                                          <w:marLeft w:val="720"/>
                                          <w:marRight w:val="720"/>
                                          <w:marTop w:val="100"/>
                                          <w:marBottom w:val="100"/>
                                          <w:divBdr>
                                            <w:top w:val="none" w:sz="0" w:space="0" w:color="auto"/>
                                            <w:left w:val="none" w:sz="0" w:space="0" w:color="auto"/>
                                            <w:bottom w:val="none" w:sz="0" w:space="0" w:color="auto"/>
                                            <w:right w:val="none" w:sz="0" w:space="0" w:color="auto"/>
                                          </w:divBdr>
                                        </w:div>
                                        <w:div w:id="142166428">
                                          <w:blockQuote w:val="1"/>
                                          <w:marLeft w:val="720"/>
                                          <w:marRight w:val="720"/>
                                          <w:marTop w:val="100"/>
                                          <w:marBottom w:val="100"/>
                                          <w:divBdr>
                                            <w:top w:val="none" w:sz="0" w:space="0" w:color="auto"/>
                                            <w:left w:val="none" w:sz="0" w:space="0" w:color="auto"/>
                                            <w:bottom w:val="none" w:sz="0" w:space="0" w:color="auto"/>
                                            <w:right w:val="none" w:sz="0" w:space="0" w:color="auto"/>
                                          </w:divBdr>
                                        </w:div>
                                        <w:div w:id="2082174405">
                                          <w:blockQuote w:val="1"/>
                                          <w:marLeft w:val="720"/>
                                          <w:marRight w:val="720"/>
                                          <w:marTop w:val="100"/>
                                          <w:marBottom w:val="100"/>
                                          <w:divBdr>
                                            <w:top w:val="none" w:sz="0" w:space="0" w:color="auto"/>
                                            <w:left w:val="none" w:sz="0" w:space="0" w:color="auto"/>
                                            <w:bottom w:val="none" w:sz="0" w:space="0" w:color="auto"/>
                                            <w:right w:val="none" w:sz="0" w:space="0" w:color="auto"/>
                                          </w:divBdr>
                                        </w:div>
                                        <w:div w:id="1113551066">
                                          <w:blockQuote w:val="1"/>
                                          <w:marLeft w:val="720"/>
                                          <w:marRight w:val="720"/>
                                          <w:marTop w:val="100"/>
                                          <w:marBottom w:val="100"/>
                                          <w:divBdr>
                                            <w:top w:val="none" w:sz="0" w:space="0" w:color="auto"/>
                                            <w:left w:val="none" w:sz="0" w:space="0" w:color="auto"/>
                                            <w:bottom w:val="none" w:sz="0" w:space="0" w:color="auto"/>
                                            <w:right w:val="none" w:sz="0" w:space="0" w:color="auto"/>
                                          </w:divBdr>
                                        </w:div>
                                        <w:div w:id="148255650">
                                          <w:blockQuote w:val="1"/>
                                          <w:marLeft w:val="720"/>
                                          <w:marRight w:val="720"/>
                                          <w:marTop w:val="100"/>
                                          <w:marBottom w:val="100"/>
                                          <w:divBdr>
                                            <w:top w:val="none" w:sz="0" w:space="0" w:color="auto"/>
                                            <w:left w:val="none" w:sz="0" w:space="0" w:color="auto"/>
                                            <w:bottom w:val="none" w:sz="0" w:space="0" w:color="auto"/>
                                            <w:right w:val="none" w:sz="0" w:space="0" w:color="auto"/>
                                          </w:divBdr>
                                        </w:div>
                                        <w:div w:id="1816952040">
                                          <w:blockQuote w:val="1"/>
                                          <w:marLeft w:val="720"/>
                                          <w:marRight w:val="720"/>
                                          <w:marTop w:val="100"/>
                                          <w:marBottom w:val="100"/>
                                          <w:divBdr>
                                            <w:top w:val="none" w:sz="0" w:space="0" w:color="auto"/>
                                            <w:left w:val="none" w:sz="0" w:space="0" w:color="auto"/>
                                            <w:bottom w:val="none" w:sz="0" w:space="0" w:color="auto"/>
                                            <w:right w:val="none" w:sz="0" w:space="0" w:color="auto"/>
                                          </w:divBdr>
                                        </w:div>
                                        <w:div w:id="2037152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3618647">
      <w:bodyDiv w:val="1"/>
      <w:marLeft w:val="0"/>
      <w:marRight w:val="0"/>
      <w:marTop w:val="0"/>
      <w:marBottom w:val="0"/>
      <w:divBdr>
        <w:top w:val="none" w:sz="0" w:space="0" w:color="auto"/>
        <w:left w:val="none" w:sz="0" w:space="0" w:color="auto"/>
        <w:bottom w:val="none" w:sz="0" w:space="0" w:color="auto"/>
        <w:right w:val="none" w:sz="0" w:space="0" w:color="auto"/>
      </w:divBdr>
    </w:div>
    <w:div w:id="865632011">
      <w:bodyDiv w:val="1"/>
      <w:marLeft w:val="0"/>
      <w:marRight w:val="0"/>
      <w:marTop w:val="0"/>
      <w:marBottom w:val="0"/>
      <w:divBdr>
        <w:top w:val="none" w:sz="0" w:space="0" w:color="auto"/>
        <w:left w:val="none" w:sz="0" w:space="0" w:color="auto"/>
        <w:bottom w:val="none" w:sz="0" w:space="0" w:color="auto"/>
        <w:right w:val="none" w:sz="0" w:space="0" w:color="auto"/>
      </w:divBdr>
      <w:divsChild>
        <w:div w:id="1679575934">
          <w:marLeft w:val="0"/>
          <w:marRight w:val="0"/>
          <w:marTop w:val="0"/>
          <w:marBottom w:val="0"/>
          <w:divBdr>
            <w:top w:val="none" w:sz="0" w:space="0" w:color="auto"/>
            <w:left w:val="none" w:sz="0" w:space="0" w:color="auto"/>
            <w:bottom w:val="none" w:sz="0" w:space="0" w:color="auto"/>
            <w:right w:val="none" w:sz="0" w:space="0" w:color="auto"/>
          </w:divBdr>
          <w:divsChild>
            <w:div w:id="84229794">
              <w:marLeft w:val="0"/>
              <w:marRight w:val="0"/>
              <w:marTop w:val="0"/>
              <w:marBottom w:val="0"/>
              <w:divBdr>
                <w:top w:val="none" w:sz="0" w:space="0" w:color="auto"/>
                <w:left w:val="none" w:sz="0" w:space="0" w:color="auto"/>
                <w:bottom w:val="none" w:sz="0" w:space="0" w:color="auto"/>
                <w:right w:val="none" w:sz="0" w:space="0" w:color="auto"/>
              </w:divBdr>
              <w:divsChild>
                <w:div w:id="843738079">
                  <w:marLeft w:val="0"/>
                  <w:marRight w:val="0"/>
                  <w:marTop w:val="0"/>
                  <w:marBottom w:val="0"/>
                  <w:divBdr>
                    <w:top w:val="none" w:sz="0" w:space="0" w:color="auto"/>
                    <w:left w:val="none" w:sz="0" w:space="0" w:color="auto"/>
                    <w:bottom w:val="none" w:sz="0" w:space="0" w:color="auto"/>
                    <w:right w:val="none" w:sz="0" w:space="0" w:color="auto"/>
                  </w:divBdr>
                  <w:divsChild>
                    <w:div w:id="1278945351">
                      <w:marLeft w:val="0"/>
                      <w:marRight w:val="0"/>
                      <w:marTop w:val="0"/>
                      <w:marBottom w:val="0"/>
                      <w:divBdr>
                        <w:top w:val="none" w:sz="0" w:space="0" w:color="auto"/>
                        <w:left w:val="none" w:sz="0" w:space="0" w:color="auto"/>
                        <w:bottom w:val="none" w:sz="0" w:space="0" w:color="auto"/>
                        <w:right w:val="none" w:sz="0" w:space="0" w:color="auto"/>
                      </w:divBdr>
                      <w:divsChild>
                        <w:div w:id="3166172">
                          <w:marLeft w:val="0"/>
                          <w:marRight w:val="0"/>
                          <w:marTop w:val="0"/>
                          <w:marBottom w:val="0"/>
                          <w:divBdr>
                            <w:top w:val="none" w:sz="0" w:space="0" w:color="auto"/>
                            <w:left w:val="none" w:sz="0" w:space="0" w:color="auto"/>
                            <w:bottom w:val="none" w:sz="0" w:space="0" w:color="auto"/>
                            <w:right w:val="none" w:sz="0" w:space="0" w:color="auto"/>
                          </w:divBdr>
                          <w:divsChild>
                            <w:div w:id="1936671482">
                              <w:marLeft w:val="0"/>
                              <w:marRight w:val="0"/>
                              <w:marTop w:val="0"/>
                              <w:marBottom w:val="0"/>
                              <w:divBdr>
                                <w:top w:val="none" w:sz="0" w:space="0" w:color="auto"/>
                                <w:left w:val="none" w:sz="0" w:space="0" w:color="auto"/>
                                <w:bottom w:val="none" w:sz="0" w:space="0" w:color="auto"/>
                                <w:right w:val="none" w:sz="0" w:space="0" w:color="auto"/>
                              </w:divBdr>
                              <w:divsChild>
                                <w:div w:id="1403747476">
                                  <w:marLeft w:val="0"/>
                                  <w:marRight w:val="0"/>
                                  <w:marTop w:val="0"/>
                                  <w:marBottom w:val="0"/>
                                  <w:divBdr>
                                    <w:top w:val="none" w:sz="0" w:space="0" w:color="auto"/>
                                    <w:left w:val="none" w:sz="0" w:space="0" w:color="auto"/>
                                    <w:bottom w:val="none" w:sz="0" w:space="0" w:color="auto"/>
                                    <w:right w:val="none" w:sz="0" w:space="0" w:color="auto"/>
                                  </w:divBdr>
                                  <w:divsChild>
                                    <w:div w:id="795221260">
                                      <w:marLeft w:val="0"/>
                                      <w:marRight w:val="0"/>
                                      <w:marTop w:val="0"/>
                                      <w:marBottom w:val="0"/>
                                      <w:divBdr>
                                        <w:top w:val="none" w:sz="0" w:space="0" w:color="auto"/>
                                        <w:left w:val="none" w:sz="0" w:space="0" w:color="auto"/>
                                        <w:bottom w:val="none" w:sz="0" w:space="0" w:color="auto"/>
                                        <w:right w:val="none" w:sz="0" w:space="0" w:color="auto"/>
                                      </w:divBdr>
                                      <w:divsChild>
                                        <w:div w:id="400713604">
                                          <w:blockQuote w:val="1"/>
                                          <w:marLeft w:val="720"/>
                                          <w:marRight w:val="720"/>
                                          <w:marTop w:val="100"/>
                                          <w:marBottom w:val="100"/>
                                          <w:divBdr>
                                            <w:top w:val="none" w:sz="0" w:space="0" w:color="auto"/>
                                            <w:left w:val="none" w:sz="0" w:space="0" w:color="auto"/>
                                            <w:bottom w:val="none" w:sz="0" w:space="0" w:color="auto"/>
                                            <w:right w:val="none" w:sz="0" w:space="0" w:color="auto"/>
                                          </w:divBdr>
                                        </w:div>
                                        <w:div w:id="1346440994">
                                          <w:blockQuote w:val="1"/>
                                          <w:marLeft w:val="720"/>
                                          <w:marRight w:val="720"/>
                                          <w:marTop w:val="100"/>
                                          <w:marBottom w:val="100"/>
                                          <w:divBdr>
                                            <w:top w:val="none" w:sz="0" w:space="0" w:color="auto"/>
                                            <w:left w:val="none" w:sz="0" w:space="0" w:color="auto"/>
                                            <w:bottom w:val="none" w:sz="0" w:space="0" w:color="auto"/>
                                            <w:right w:val="none" w:sz="0" w:space="0" w:color="auto"/>
                                          </w:divBdr>
                                        </w:div>
                                        <w:div w:id="376470966">
                                          <w:blockQuote w:val="1"/>
                                          <w:marLeft w:val="720"/>
                                          <w:marRight w:val="720"/>
                                          <w:marTop w:val="100"/>
                                          <w:marBottom w:val="100"/>
                                          <w:divBdr>
                                            <w:top w:val="none" w:sz="0" w:space="0" w:color="auto"/>
                                            <w:left w:val="none" w:sz="0" w:space="0" w:color="auto"/>
                                            <w:bottom w:val="none" w:sz="0" w:space="0" w:color="auto"/>
                                            <w:right w:val="none" w:sz="0" w:space="0" w:color="auto"/>
                                          </w:divBdr>
                                        </w:div>
                                        <w:div w:id="1322929689">
                                          <w:blockQuote w:val="1"/>
                                          <w:marLeft w:val="720"/>
                                          <w:marRight w:val="720"/>
                                          <w:marTop w:val="100"/>
                                          <w:marBottom w:val="100"/>
                                          <w:divBdr>
                                            <w:top w:val="none" w:sz="0" w:space="0" w:color="auto"/>
                                            <w:left w:val="none" w:sz="0" w:space="0" w:color="auto"/>
                                            <w:bottom w:val="none" w:sz="0" w:space="0" w:color="auto"/>
                                            <w:right w:val="none" w:sz="0" w:space="0" w:color="auto"/>
                                          </w:divBdr>
                                        </w:div>
                                        <w:div w:id="985544861">
                                          <w:blockQuote w:val="1"/>
                                          <w:marLeft w:val="720"/>
                                          <w:marRight w:val="720"/>
                                          <w:marTop w:val="100"/>
                                          <w:marBottom w:val="100"/>
                                          <w:divBdr>
                                            <w:top w:val="none" w:sz="0" w:space="0" w:color="auto"/>
                                            <w:left w:val="none" w:sz="0" w:space="0" w:color="auto"/>
                                            <w:bottom w:val="none" w:sz="0" w:space="0" w:color="auto"/>
                                            <w:right w:val="none" w:sz="0" w:space="0" w:color="auto"/>
                                          </w:divBdr>
                                        </w:div>
                                        <w:div w:id="2112890378">
                                          <w:blockQuote w:val="1"/>
                                          <w:marLeft w:val="720"/>
                                          <w:marRight w:val="720"/>
                                          <w:marTop w:val="100"/>
                                          <w:marBottom w:val="100"/>
                                          <w:divBdr>
                                            <w:top w:val="none" w:sz="0" w:space="0" w:color="auto"/>
                                            <w:left w:val="none" w:sz="0" w:space="0" w:color="auto"/>
                                            <w:bottom w:val="none" w:sz="0" w:space="0" w:color="auto"/>
                                            <w:right w:val="none" w:sz="0" w:space="0" w:color="auto"/>
                                          </w:divBdr>
                                        </w:div>
                                        <w:div w:id="1583028169">
                                          <w:blockQuote w:val="1"/>
                                          <w:marLeft w:val="720"/>
                                          <w:marRight w:val="720"/>
                                          <w:marTop w:val="100"/>
                                          <w:marBottom w:val="100"/>
                                          <w:divBdr>
                                            <w:top w:val="none" w:sz="0" w:space="0" w:color="auto"/>
                                            <w:left w:val="none" w:sz="0" w:space="0" w:color="auto"/>
                                            <w:bottom w:val="none" w:sz="0" w:space="0" w:color="auto"/>
                                            <w:right w:val="none" w:sz="0" w:space="0" w:color="auto"/>
                                          </w:divBdr>
                                        </w:div>
                                        <w:div w:id="206302074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2117763">
                                          <w:blockQuote w:val="1"/>
                                          <w:marLeft w:val="720"/>
                                          <w:marRight w:val="720"/>
                                          <w:marTop w:val="100"/>
                                          <w:marBottom w:val="100"/>
                                          <w:divBdr>
                                            <w:top w:val="none" w:sz="0" w:space="0" w:color="auto"/>
                                            <w:left w:val="none" w:sz="0" w:space="0" w:color="auto"/>
                                            <w:bottom w:val="none" w:sz="0" w:space="0" w:color="auto"/>
                                            <w:right w:val="none" w:sz="0" w:space="0" w:color="auto"/>
                                          </w:divBdr>
                                        </w:div>
                                        <w:div w:id="1556811548">
                                          <w:blockQuote w:val="1"/>
                                          <w:marLeft w:val="720"/>
                                          <w:marRight w:val="720"/>
                                          <w:marTop w:val="100"/>
                                          <w:marBottom w:val="100"/>
                                          <w:divBdr>
                                            <w:top w:val="none" w:sz="0" w:space="0" w:color="auto"/>
                                            <w:left w:val="none" w:sz="0" w:space="0" w:color="auto"/>
                                            <w:bottom w:val="none" w:sz="0" w:space="0" w:color="auto"/>
                                            <w:right w:val="none" w:sz="0" w:space="0" w:color="auto"/>
                                          </w:divBdr>
                                        </w:div>
                                        <w:div w:id="688681830">
                                          <w:blockQuote w:val="1"/>
                                          <w:marLeft w:val="720"/>
                                          <w:marRight w:val="720"/>
                                          <w:marTop w:val="100"/>
                                          <w:marBottom w:val="100"/>
                                          <w:divBdr>
                                            <w:top w:val="none" w:sz="0" w:space="0" w:color="auto"/>
                                            <w:left w:val="none" w:sz="0" w:space="0" w:color="auto"/>
                                            <w:bottom w:val="none" w:sz="0" w:space="0" w:color="auto"/>
                                            <w:right w:val="none" w:sz="0" w:space="0" w:color="auto"/>
                                          </w:divBdr>
                                        </w:div>
                                        <w:div w:id="1166482536">
                                          <w:blockQuote w:val="1"/>
                                          <w:marLeft w:val="720"/>
                                          <w:marRight w:val="720"/>
                                          <w:marTop w:val="100"/>
                                          <w:marBottom w:val="100"/>
                                          <w:divBdr>
                                            <w:top w:val="none" w:sz="0" w:space="0" w:color="auto"/>
                                            <w:left w:val="none" w:sz="0" w:space="0" w:color="auto"/>
                                            <w:bottom w:val="none" w:sz="0" w:space="0" w:color="auto"/>
                                            <w:right w:val="none" w:sz="0" w:space="0" w:color="auto"/>
                                          </w:divBdr>
                                        </w:div>
                                        <w:div w:id="1449471077">
                                          <w:blockQuote w:val="1"/>
                                          <w:marLeft w:val="720"/>
                                          <w:marRight w:val="720"/>
                                          <w:marTop w:val="100"/>
                                          <w:marBottom w:val="100"/>
                                          <w:divBdr>
                                            <w:top w:val="none" w:sz="0" w:space="0" w:color="auto"/>
                                            <w:left w:val="none" w:sz="0" w:space="0" w:color="auto"/>
                                            <w:bottom w:val="none" w:sz="0" w:space="0" w:color="auto"/>
                                            <w:right w:val="none" w:sz="0" w:space="0" w:color="auto"/>
                                          </w:divBdr>
                                        </w:div>
                                        <w:div w:id="1122655450">
                                          <w:blockQuote w:val="1"/>
                                          <w:marLeft w:val="720"/>
                                          <w:marRight w:val="720"/>
                                          <w:marTop w:val="100"/>
                                          <w:marBottom w:val="100"/>
                                          <w:divBdr>
                                            <w:top w:val="none" w:sz="0" w:space="0" w:color="auto"/>
                                            <w:left w:val="none" w:sz="0" w:space="0" w:color="auto"/>
                                            <w:bottom w:val="none" w:sz="0" w:space="0" w:color="auto"/>
                                            <w:right w:val="none" w:sz="0" w:space="0" w:color="auto"/>
                                          </w:divBdr>
                                        </w:div>
                                        <w:div w:id="1252009561">
                                          <w:blockQuote w:val="1"/>
                                          <w:marLeft w:val="720"/>
                                          <w:marRight w:val="720"/>
                                          <w:marTop w:val="100"/>
                                          <w:marBottom w:val="100"/>
                                          <w:divBdr>
                                            <w:top w:val="none" w:sz="0" w:space="0" w:color="auto"/>
                                            <w:left w:val="none" w:sz="0" w:space="0" w:color="auto"/>
                                            <w:bottom w:val="none" w:sz="0" w:space="0" w:color="auto"/>
                                            <w:right w:val="none" w:sz="0" w:space="0" w:color="auto"/>
                                          </w:divBdr>
                                        </w:div>
                                        <w:div w:id="1952124849">
                                          <w:marLeft w:val="0"/>
                                          <w:marRight w:val="0"/>
                                          <w:marTop w:val="0"/>
                                          <w:marBottom w:val="0"/>
                                          <w:divBdr>
                                            <w:top w:val="none" w:sz="0" w:space="0" w:color="auto"/>
                                            <w:left w:val="none" w:sz="0" w:space="0" w:color="auto"/>
                                            <w:bottom w:val="none" w:sz="0" w:space="0" w:color="auto"/>
                                            <w:right w:val="none" w:sz="0" w:space="0" w:color="auto"/>
                                          </w:divBdr>
                                          <w:divsChild>
                                            <w:div w:id="118937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942793">
          <w:marLeft w:val="0"/>
          <w:marRight w:val="0"/>
          <w:marTop w:val="0"/>
          <w:marBottom w:val="0"/>
          <w:divBdr>
            <w:top w:val="none" w:sz="0" w:space="0" w:color="auto"/>
            <w:left w:val="none" w:sz="0" w:space="0" w:color="auto"/>
            <w:bottom w:val="none" w:sz="0" w:space="0" w:color="auto"/>
            <w:right w:val="none" w:sz="0" w:space="0" w:color="auto"/>
          </w:divBdr>
          <w:divsChild>
            <w:div w:id="415398430">
              <w:marLeft w:val="0"/>
              <w:marRight w:val="0"/>
              <w:marTop w:val="0"/>
              <w:marBottom w:val="0"/>
              <w:divBdr>
                <w:top w:val="none" w:sz="0" w:space="0" w:color="auto"/>
                <w:left w:val="none" w:sz="0" w:space="0" w:color="auto"/>
                <w:bottom w:val="none" w:sz="0" w:space="0" w:color="auto"/>
                <w:right w:val="none" w:sz="0" w:space="0" w:color="auto"/>
              </w:divBdr>
              <w:divsChild>
                <w:div w:id="1721896731">
                  <w:marLeft w:val="0"/>
                  <w:marRight w:val="0"/>
                  <w:marTop w:val="0"/>
                  <w:marBottom w:val="0"/>
                  <w:divBdr>
                    <w:top w:val="none" w:sz="0" w:space="0" w:color="auto"/>
                    <w:left w:val="none" w:sz="0" w:space="0" w:color="auto"/>
                    <w:bottom w:val="none" w:sz="0" w:space="0" w:color="auto"/>
                    <w:right w:val="none" w:sz="0" w:space="0" w:color="auto"/>
                  </w:divBdr>
                  <w:divsChild>
                    <w:div w:id="524756280">
                      <w:marLeft w:val="0"/>
                      <w:marRight w:val="0"/>
                      <w:marTop w:val="0"/>
                      <w:marBottom w:val="0"/>
                      <w:divBdr>
                        <w:top w:val="none" w:sz="0" w:space="0" w:color="auto"/>
                        <w:left w:val="none" w:sz="0" w:space="0" w:color="auto"/>
                        <w:bottom w:val="none" w:sz="0" w:space="0" w:color="auto"/>
                        <w:right w:val="none" w:sz="0" w:space="0" w:color="auto"/>
                      </w:divBdr>
                      <w:divsChild>
                        <w:div w:id="252517722">
                          <w:marLeft w:val="0"/>
                          <w:marRight w:val="0"/>
                          <w:marTop w:val="0"/>
                          <w:marBottom w:val="0"/>
                          <w:divBdr>
                            <w:top w:val="none" w:sz="0" w:space="0" w:color="auto"/>
                            <w:left w:val="none" w:sz="0" w:space="0" w:color="auto"/>
                            <w:bottom w:val="none" w:sz="0" w:space="0" w:color="auto"/>
                            <w:right w:val="none" w:sz="0" w:space="0" w:color="auto"/>
                          </w:divBdr>
                          <w:divsChild>
                            <w:div w:id="2112895214">
                              <w:marLeft w:val="0"/>
                              <w:marRight w:val="0"/>
                              <w:marTop w:val="0"/>
                              <w:marBottom w:val="0"/>
                              <w:divBdr>
                                <w:top w:val="none" w:sz="0" w:space="0" w:color="auto"/>
                                <w:left w:val="none" w:sz="0" w:space="0" w:color="auto"/>
                                <w:bottom w:val="none" w:sz="0" w:space="0" w:color="auto"/>
                                <w:right w:val="none" w:sz="0" w:space="0" w:color="auto"/>
                              </w:divBdr>
                              <w:divsChild>
                                <w:div w:id="573979352">
                                  <w:marLeft w:val="0"/>
                                  <w:marRight w:val="0"/>
                                  <w:marTop w:val="0"/>
                                  <w:marBottom w:val="0"/>
                                  <w:divBdr>
                                    <w:top w:val="none" w:sz="0" w:space="0" w:color="auto"/>
                                    <w:left w:val="none" w:sz="0" w:space="0" w:color="auto"/>
                                    <w:bottom w:val="none" w:sz="0" w:space="0" w:color="auto"/>
                                    <w:right w:val="none" w:sz="0" w:space="0" w:color="auto"/>
                                  </w:divBdr>
                                  <w:divsChild>
                                    <w:div w:id="1937253786">
                                      <w:marLeft w:val="0"/>
                                      <w:marRight w:val="0"/>
                                      <w:marTop w:val="0"/>
                                      <w:marBottom w:val="0"/>
                                      <w:divBdr>
                                        <w:top w:val="none" w:sz="0" w:space="0" w:color="auto"/>
                                        <w:left w:val="none" w:sz="0" w:space="0" w:color="auto"/>
                                        <w:bottom w:val="none" w:sz="0" w:space="0" w:color="auto"/>
                                        <w:right w:val="none" w:sz="0" w:space="0" w:color="auto"/>
                                      </w:divBdr>
                                      <w:divsChild>
                                        <w:div w:id="118227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175197">
          <w:marLeft w:val="0"/>
          <w:marRight w:val="0"/>
          <w:marTop w:val="0"/>
          <w:marBottom w:val="0"/>
          <w:divBdr>
            <w:top w:val="none" w:sz="0" w:space="0" w:color="auto"/>
            <w:left w:val="none" w:sz="0" w:space="0" w:color="auto"/>
            <w:bottom w:val="none" w:sz="0" w:space="0" w:color="auto"/>
            <w:right w:val="none" w:sz="0" w:space="0" w:color="auto"/>
          </w:divBdr>
          <w:divsChild>
            <w:div w:id="1711108554">
              <w:marLeft w:val="0"/>
              <w:marRight w:val="0"/>
              <w:marTop w:val="0"/>
              <w:marBottom w:val="0"/>
              <w:divBdr>
                <w:top w:val="none" w:sz="0" w:space="0" w:color="auto"/>
                <w:left w:val="none" w:sz="0" w:space="0" w:color="auto"/>
                <w:bottom w:val="none" w:sz="0" w:space="0" w:color="auto"/>
                <w:right w:val="none" w:sz="0" w:space="0" w:color="auto"/>
              </w:divBdr>
              <w:divsChild>
                <w:div w:id="741366289">
                  <w:marLeft w:val="0"/>
                  <w:marRight w:val="0"/>
                  <w:marTop w:val="0"/>
                  <w:marBottom w:val="0"/>
                  <w:divBdr>
                    <w:top w:val="none" w:sz="0" w:space="0" w:color="auto"/>
                    <w:left w:val="none" w:sz="0" w:space="0" w:color="auto"/>
                    <w:bottom w:val="none" w:sz="0" w:space="0" w:color="auto"/>
                    <w:right w:val="none" w:sz="0" w:space="0" w:color="auto"/>
                  </w:divBdr>
                  <w:divsChild>
                    <w:div w:id="224267162">
                      <w:marLeft w:val="0"/>
                      <w:marRight w:val="0"/>
                      <w:marTop w:val="0"/>
                      <w:marBottom w:val="0"/>
                      <w:divBdr>
                        <w:top w:val="none" w:sz="0" w:space="0" w:color="auto"/>
                        <w:left w:val="none" w:sz="0" w:space="0" w:color="auto"/>
                        <w:bottom w:val="none" w:sz="0" w:space="0" w:color="auto"/>
                        <w:right w:val="none" w:sz="0" w:space="0" w:color="auto"/>
                      </w:divBdr>
                      <w:divsChild>
                        <w:div w:id="620571998">
                          <w:marLeft w:val="0"/>
                          <w:marRight w:val="0"/>
                          <w:marTop w:val="0"/>
                          <w:marBottom w:val="0"/>
                          <w:divBdr>
                            <w:top w:val="none" w:sz="0" w:space="0" w:color="auto"/>
                            <w:left w:val="none" w:sz="0" w:space="0" w:color="auto"/>
                            <w:bottom w:val="none" w:sz="0" w:space="0" w:color="auto"/>
                            <w:right w:val="none" w:sz="0" w:space="0" w:color="auto"/>
                          </w:divBdr>
                          <w:divsChild>
                            <w:div w:id="67458088">
                              <w:marLeft w:val="0"/>
                              <w:marRight w:val="0"/>
                              <w:marTop w:val="0"/>
                              <w:marBottom w:val="0"/>
                              <w:divBdr>
                                <w:top w:val="none" w:sz="0" w:space="0" w:color="auto"/>
                                <w:left w:val="none" w:sz="0" w:space="0" w:color="auto"/>
                                <w:bottom w:val="none" w:sz="0" w:space="0" w:color="auto"/>
                                <w:right w:val="none" w:sz="0" w:space="0" w:color="auto"/>
                              </w:divBdr>
                              <w:divsChild>
                                <w:div w:id="1876848875">
                                  <w:marLeft w:val="0"/>
                                  <w:marRight w:val="0"/>
                                  <w:marTop w:val="0"/>
                                  <w:marBottom w:val="0"/>
                                  <w:divBdr>
                                    <w:top w:val="none" w:sz="0" w:space="0" w:color="auto"/>
                                    <w:left w:val="none" w:sz="0" w:space="0" w:color="auto"/>
                                    <w:bottom w:val="none" w:sz="0" w:space="0" w:color="auto"/>
                                    <w:right w:val="none" w:sz="0" w:space="0" w:color="auto"/>
                                  </w:divBdr>
                                  <w:divsChild>
                                    <w:div w:id="93289483">
                                      <w:marLeft w:val="0"/>
                                      <w:marRight w:val="0"/>
                                      <w:marTop w:val="0"/>
                                      <w:marBottom w:val="0"/>
                                      <w:divBdr>
                                        <w:top w:val="none" w:sz="0" w:space="0" w:color="auto"/>
                                        <w:left w:val="none" w:sz="0" w:space="0" w:color="auto"/>
                                        <w:bottom w:val="none" w:sz="0" w:space="0" w:color="auto"/>
                                        <w:right w:val="none" w:sz="0" w:space="0" w:color="auto"/>
                                      </w:divBdr>
                                      <w:divsChild>
                                        <w:div w:id="1953432733">
                                          <w:blockQuote w:val="1"/>
                                          <w:marLeft w:val="720"/>
                                          <w:marRight w:val="720"/>
                                          <w:marTop w:val="100"/>
                                          <w:marBottom w:val="100"/>
                                          <w:divBdr>
                                            <w:top w:val="none" w:sz="0" w:space="0" w:color="auto"/>
                                            <w:left w:val="none" w:sz="0" w:space="0" w:color="auto"/>
                                            <w:bottom w:val="none" w:sz="0" w:space="0" w:color="auto"/>
                                            <w:right w:val="none" w:sz="0" w:space="0" w:color="auto"/>
                                          </w:divBdr>
                                        </w:div>
                                        <w:div w:id="1926256341">
                                          <w:blockQuote w:val="1"/>
                                          <w:marLeft w:val="720"/>
                                          <w:marRight w:val="720"/>
                                          <w:marTop w:val="100"/>
                                          <w:marBottom w:val="100"/>
                                          <w:divBdr>
                                            <w:top w:val="none" w:sz="0" w:space="0" w:color="auto"/>
                                            <w:left w:val="none" w:sz="0" w:space="0" w:color="auto"/>
                                            <w:bottom w:val="none" w:sz="0" w:space="0" w:color="auto"/>
                                            <w:right w:val="none" w:sz="0" w:space="0" w:color="auto"/>
                                          </w:divBdr>
                                        </w:div>
                                        <w:div w:id="1232353000">
                                          <w:blockQuote w:val="1"/>
                                          <w:marLeft w:val="720"/>
                                          <w:marRight w:val="720"/>
                                          <w:marTop w:val="100"/>
                                          <w:marBottom w:val="100"/>
                                          <w:divBdr>
                                            <w:top w:val="none" w:sz="0" w:space="0" w:color="auto"/>
                                            <w:left w:val="none" w:sz="0" w:space="0" w:color="auto"/>
                                            <w:bottom w:val="none" w:sz="0" w:space="0" w:color="auto"/>
                                            <w:right w:val="none" w:sz="0" w:space="0" w:color="auto"/>
                                          </w:divBdr>
                                        </w:div>
                                        <w:div w:id="1852453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37189515">
                                          <w:blockQuote w:val="1"/>
                                          <w:marLeft w:val="720"/>
                                          <w:marRight w:val="720"/>
                                          <w:marTop w:val="100"/>
                                          <w:marBottom w:val="100"/>
                                          <w:divBdr>
                                            <w:top w:val="none" w:sz="0" w:space="0" w:color="auto"/>
                                            <w:left w:val="none" w:sz="0" w:space="0" w:color="auto"/>
                                            <w:bottom w:val="none" w:sz="0" w:space="0" w:color="auto"/>
                                            <w:right w:val="none" w:sz="0" w:space="0" w:color="auto"/>
                                          </w:divBdr>
                                        </w:div>
                                        <w:div w:id="1783258580">
                                          <w:blockQuote w:val="1"/>
                                          <w:marLeft w:val="720"/>
                                          <w:marRight w:val="720"/>
                                          <w:marTop w:val="100"/>
                                          <w:marBottom w:val="100"/>
                                          <w:divBdr>
                                            <w:top w:val="none" w:sz="0" w:space="0" w:color="auto"/>
                                            <w:left w:val="none" w:sz="0" w:space="0" w:color="auto"/>
                                            <w:bottom w:val="none" w:sz="0" w:space="0" w:color="auto"/>
                                            <w:right w:val="none" w:sz="0" w:space="0" w:color="auto"/>
                                          </w:divBdr>
                                        </w:div>
                                        <w:div w:id="900866175">
                                          <w:blockQuote w:val="1"/>
                                          <w:marLeft w:val="720"/>
                                          <w:marRight w:val="720"/>
                                          <w:marTop w:val="100"/>
                                          <w:marBottom w:val="100"/>
                                          <w:divBdr>
                                            <w:top w:val="none" w:sz="0" w:space="0" w:color="auto"/>
                                            <w:left w:val="none" w:sz="0" w:space="0" w:color="auto"/>
                                            <w:bottom w:val="none" w:sz="0" w:space="0" w:color="auto"/>
                                            <w:right w:val="none" w:sz="0" w:space="0" w:color="auto"/>
                                          </w:divBdr>
                                        </w:div>
                                        <w:div w:id="741172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3913229">
      <w:bodyDiv w:val="1"/>
      <w:marLeft w:val="0"/>
      <w:marRight w:val="0"/>
      <w:marTop w:val="0"/>
      <w:marBottom w:val="0"/>
      <w:divBdr>
        <w:top w:val="none" w:sz="0" w:space="0" w:color="auto"/>
        <w:left w:val="none" w:sz="0" w:space="0" w:color="auto"/>
        <w:bottom w:val="none" w:sz="0" w:space="0" w:color="auto"/>
        <w:right w:val="none" w:sz="0" w:space="0" w:color="auto"/>
      </w:divBdr>
    </w:div>
    <w:div w:id="1168129197">
      <w:bodyDiv w:val="1"/>
      <w:marLeft w:val="0"/>
      <w:marRight w:val="0"/>
      <w:marTop w:val="0"/>
      <w:marBottom w:val="0"/>
      <w:divBdr>
        <w:top w:val="none" w:sz="0" w:space="0" w:color="auto"/>
        <w:left w:val="none" w:sz="0" w:space="0" w:color="auto"/>
        <w:bottom w:val="none" w:sz="0" w:space="0" w:color="auto"/>
        <w:right w:val="none" w:sz="0" w:space="0" w:color="auto"/>
      </w:divBdr>
      <w:divsChild>
        <w:div w:id="2111268792">
          <w:marLeft w:val="0"/>
          <w:marRight w:val="0"/>
          <w:marTop w:val="0"/>
          <w:marBottom w:val="0"/>
          <w:divBdr>
            <w:top w:val="none" w:sz="0" w:space="0" w:color="auto"/>
            <w:left w:val="none" w:sz="0" w:space="0" w:color="auto"/>
            <w:bottom w:val="none" w:sz="0" w:space="0" w:color="auto"/>
            <w:right w:val="none" w:sz="0" w:space="0" w:color="auto"/>
          </w:divBdr>
          <w:divsChild>
            <w:div w:id="307905724">
              <w:marLeft w:val="0"/>
              <w:marRight w:val="0"/>
              <w:marTop w:val="0"/>
              <w:marBottom w:val="0"/>
              <w:divBdr>
                <w:top w:val="none" w:sz="0" w:space="0" w:color="auto"/>
                <w:left w:val="none" w:sz="0" w:space="0" w:color="auto"/>
                <w:bottom w:val="none" w:sz="0" w:space="0" w:color="auto"/>
                <w:right w:val="none" w:sz="0" w:space="0" w:color="auto"/>
              </w:divBdr>
              <w:divsChild>
                <w:div w:id="1346789643">
                  <w:marLeft w:val="0"/>
                  <w:marRight w:val="0"/>
                  <w:marTop w:val="0"/>
                  <w:marBottom w:val="0"/>
                  <w:divBdr>
                    <w:top w:val="none" w:sz="0" w:space="0" w:color="auto"/>
                    <w:left w:val="none" w:sz="0" w:space="0" w:color="auto"/>
                    <w:bottom w:val="none" w:sz="0" w:space="0" w:color="auto"/>
                    <w:right w:val="none" w:sz="0" w:space="0" w:color="auto"/>
                  </w:divBdr>
                  <w:divsChild>
                    <w:div w:id="1821072376">
                      <w:marLeft w:val="0"/>
                      <w:marRight w:val="0"/>
                      <w:marTop w:val="0"/>
                      <w:marBottom w:val="0"/>
                      <w:divBdr>
                        <w:top w:val="none" w:sz="0" w:space="0" w:color="auto"/>
                        <w:left w:val="none" w:sz="0" w:space="0" w:color="auto"/>
                        <w:bottom w:val="none" w:sz="0" w:space="0" w:color="auto"/>
                        <w:right w:val="none" w:sz="0" w:space="0" w:color="auto"/>
                      </w:divBdr>
                      <w:divsChild>
                        <w:div w:id="141134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669989">
          <w:marLeft w:val="0"/>
          <w:marRight w:val="0"/>
          <w:marTop w:val="0"/>
          <w:marBottom w:val="0"/>
          <w:divBdr>
            <w:top w:val="none" w:sz="0" w:space="0" w:color="auto"/>
            <w:left w:val="none" w:sz="0" w:space="0" w:color="auto"/>
            <w:bottom w:val="none" w:sz="0" w:space="0" w:color="auto"/>
            <w:right w:val="none" w:sz="0" w:space="0" w:color="auto"/>
          </w:divBdr>
          <w:divsChild>
            <w:div w:id="39701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869380">
      <w:bodyDiv w:val="1"/>
      <w:marLeft w:val="0"/>
      <w:marRight w:val="0"/>
      <w:marTop w:val="0"/>
      <w:marBottom w:val="0"/>
      <w:divBdr>
        <w:top w:val="none" w:sz="0" w:space="0" w:color="auto"/>
        <w:left w:val="none" w:sz="0" w:space="0" w:color="auto"/>
        <w:bottom w:val="none" w:sz="0" w:space="0" w:color="auto"/>
        <w:right w:val="none" w:sz="0" w:space="0" w:color="auto"/>
      </w:divBdr>
    </w:div>
    <w:div w:id="1313370804">
      <w:bodyDiv w:val="1"/>
      <w:marLeft w:val="0"/>
      <w:marRight w:val="0"/>
      <w:marTop w:val="0"/>
      <w:marBottom w:val="0"/>
      <w:divBdr>
        <w:top w:val="none" w:sz="0" w:space="0" w:color="auto"/>
        <w:left w:val="none" w:sz="0" w:space="0" w:color="auto"/>
        <w:bottom w:val="none" w:sz="0" w:space="0" w:color="auto"/>
        <w:right w:val="none" w:sz="0" w:space="0" w:color="auto"/>
      </w:divBdr>
      <w:divsChild>
        <w:div w:id="1554585082">
          <w:marLeft w:val="0"/>
          <w:marRight w:val="0"/>
          <w:marTop w:val="0"/>
          <w:marBottom w:val="0"/>
          <w:divBdr>
            <w:top w:val="none" w:sz="0" w:space="0" w:color="auto"/>
            <w:left w:val="none" w:sz="0" w:space="0" w:color="auto"/>
            <w:bottom w:val="none" w:sz="0" w:space="0" w:color="auto"/>
            <w:right w:val="none" w:sz="0" w:space="0" w:color="auto"/>
          </w:divBdr>
          <w:divsChild>
            <w:div w:id="660888731">
              <w:marLeft w:val="0"/>
              <w:marRight w:val="0"/>
              <w:marTop w:val="0"/>
              <w:marBottom w:val="0"/>
              <w:divBdr>
                <w:top w:val="none" w:sz="0" w:space="0" w:color="auto"/>
                <w:left w:val="none" w:sz="0" w:space="0" w:color="auto"/>
                <w:bottom w:val="none" w:sz="0" w:space="0" w:color="auto"/>
                <w:right w:val="none" w:sz="0" w:space="0" w:color="auto"/>
              </w:divBdr>
            </w:div>
          </w:divsChild>
        </w:div>
        <w:div w:id="926232615">
          <w:marLeft w:val="0"/>
          <w:marRight w:val="0"/>
          <w:marTop w:val="0"/>
          <w:marBottom w:val="0"/>
          <w:divBdr>
            <w:top w:val="none" w:sz="0" w:space="0" w:color="auto"/>
            <w:left w:val="none" w:sz="0" w:space="0" w:color="auto"/>
            <w:bottom w:val="none" w:sz="0" w:space="0" w:color="auto"/>
            <w:right w:val="none" w:sz="0" w:space="0" w:color="auto"/>
          </w:divBdr>
          <w:divsChild>
            <w:div w:id="4051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883613">
      <w:bodyDiv w:val="1"/>
      <w:marLeft w:val="0"/>
      <w:marRight w:val="0"/>
      <w:marTop w:val="0"/>
      <w:marBottom w:val="0"/>
      <w:divBdr>
        <w:top w:val="none" w:sz="0" w:space="0" w:color="auto"/>
        <w:left w:val="none" w:sz="0" w:space="0" w:color="auto"/>
        <w:bottom w:val="none" w:sz="0" w:space="0" w:color="auto"/>
        <w:right w:val="none" w:sz="0" w:space="0" w:color="auto"/>
      </w:divBdr>
    </w:div>
    <w:div w:id="1892961272">
      <w:bodyDiv w:val="1"/>
      <w:marLeft w:val="0"/>
      <w:marRight w:val="0"/>
      <w:marTop w:val="0"/>
      <w:marBottom w:val="0"/>
      <w:divBdr>
        <w:top w:val="none" w:sz="0" w:space="0" w:color="auto"/>
        <w:left w:val="none" w:sz="0" w:space="0" w:color="auto"/>
        <w:bottom w:val="none" w:sz="0" w:space="0" w:color="auto"/>
        <w:right w:val="none" w:sz="0" w:space="0" w:color="auto"/>
      </w:divBdr>
      <w:divsChild>
        <w:div w:id="1988900316">
          <w:marLeft w:val="0"/>
          <w:marRight w:val="0"/>
          <w:marTop w:val="0"/>
          <w:marBottom w:val="0"/>
          <w:divBdr>
            <w:top w:val="none" w:sz="0" w:space="0" w:color="auto"/>
            <w:left w:val="none" w:sz="0" w:space="0" w:color="auto"/>
            <w:bottom w:val="none" w:sz="0" w:space="0" w:color="auto"/>
            <w:right w:val="none" w:sz="0" w:space="0" w:color="auto"/>
          </w:divBdr>
          <w:divsChild>
            <w:div w:id="1907956497">
              <w:marLeft w:val="0"/>
              <w:marRight w:val="0"/>
              <w:marTop w:val="0"/>
              <w:marBottom w:val="0"/>
              <w:divBdr>
                <w:top w:val="none" w:sz="0" w:space="0" w:color="auto"/>
                <w:left w:val="none" w:sz="0" w:space="0" w:color="auto"/>
                <w:bottom w:val="none" w:sz="0" w:space="0" w:color="auto"/>
                <w:right w:val="none" w:sz="0" w:space="0" w:color="auto"/>
              </w:divBdr>
              <w:divsChild>
                <w:div w:id="579296999">
                  <w:marLeft w:val="0"/>
                  <w:marRight w:val="0"/>
                  <w:marTop w:val="0"/>
                  <w:marBottom w:val="0"/>
                  <w:divBdr>
                    <w:top w:val="none" w:sz="0" w:space="0" w:color="auto"/>
                    <w:left w:val="none" w:sz="0" w:space="0" w:color="auto"/>
                    <w:bottom w:val="none" w:sz="0" w:space="0" w:color="auto"/>
                    <w:right w:val="none" w:sz="0" w:space="0" w:color="auto"/>
                  </w:divBdr>
                  <w:divsChild>
                    <w:div w:id="674235009">
                      <w:marLeft w:val="0"/>
                      <w:marRight w:val="0"/>
                      <w:marTop w:val="0"/>
                      <w:marBottom w:val="0"/>
                      <w:divBdr>
                        <w:top w:val="none" w:sz="0" w:space="0" w:color="auto"/>
                        <w:left w:val="none" w:sz="0" w:space="0" w:color="auto"/>
                        <w:bottom w:val="none" w:sz="0" w:space="0" w:color="auto"/>
                        <w:right w:val="none" w:sz="0" w:space="0" w:color="auto"/>
                      </w:divBdr>
                      <w:divsChild>
                        <w:div w:id="37146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214345">
          <w:marLeft w:val="0"/>
          <w:marRight w:val="0"/>
          <w:marTop w:val="0"/>
          <w:marBottom w:val="0"/>
          <w:divBdr>
            <w:top w:val="none" w:sz="0" w:space="0" w:color="auto"/>
            <w:left w:val="none" w:sz="0" w:space="0" w:color="auto"/>
            <w:bottom w:val="none" w:sz="0" w:space="0" w:color="auto"/>
            <w:right w:val="none" w:sz="0" w:space="0" w:color="auto"/>
          </w:divBdr>
          <w:divsChild>
            <w:div w:id="148223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6242">
      <w:bodyDiv w:val="1"/>
      <w:marLeft w:val="0"/>
      <w:marRight w:val="0"/>
      <w:marTop w:val="0"/>
      <w:marBottom w:val="0"/>
      <w:divBdr>
        <w:top w:val="none" w:sz="0" w:space="0" w:color="auto"/>
        <w:left w:val="none" w:sz="0" w:space="0" w:color="auto"/>
        <w:bottom w:val="none" w:sz="0" w:space="0" w:color="auto"/>
        <w:right w:val="none" w:sz="0" w:space="0" w:color="auto"/>
      </w:divBdr>
      <w:divsChild>
        <w:div w:id="78869992">
          <w:marLeft w:val="0"/>
          <w:marRight w:val="0"/>
          <w:marTop w:val="0"/>
          <w:marBottom w:val="0"/>
          <w:divBdr>
            <w:top w:val="none" w:sz="0" w:space="0" w:color="auto"/>
            <w:left w:val="none" w:sz="0" w:space="0" w:color="auto"/>
            <w:bottom w:val="none" w:sz="0" w:space="0" w:color="auto"/>
            <w:right w:val="none" w:sz="0" w:space="0" w:color="auto"/>
          </w:divBdr>
          <w:divsChild>
            <w:div w:id="903033126">
              <w:marLeft w:val="0"/>
              <w:marRight w:val="0"/>
              <w:marTop w:val="0"/>
              <w:marBottom w:val="0"/>
              <w:divBdr>
                <w:top w:val="none" w:sz="0" w:space="0" w:color="auto"/>
                <w:left w:val="none" w:sz="0" w:space="0" w:color="auto"/>
                <w:bottom w:val="none" w:sz="0" w:space="0" w:color="auto"/>
                <w:right w:val="none" w:sz="0" w:space="0" w:color="auto"/>
              </w:divBdr>
              <w:divsChild>
                <w:div w:id="1754859815">
                  <w:marLeft w:val="0"/>
                  <w:marRight w:val="0"/>
                  <w:marTop w:val="0"/>
                  <w:marBottom w:val="0"/>
                  <w:divBdr>
                    <w:top w:val="none" w:sz="0" w:space="0" w:color="auto"/>
                    <w:left w:val="none" w:sz="0" w:space="0" w:color="auto"/>
                    <w:bottom w:val="none" w:sz="0" w:space="0" w:color="auto"/>
                    <w:right w:val="none" w:sz="0" w:space="0" w:color="auto"/>
                  </w:divBdr>
                  <w:divsChild>
                    <w:div w:id="755127802">
                      <w:marLeft w:val="0"/>
                      <w:marRight w:val="0"/>
                      <w:marTop w:val="0"/>
                      <w:marBottom w:val="0"/>
                      <w:divBdr>
                        <w:top w:val="none" w:sz="0" w:space="0" w:color="auto"/>
                        <w:left w:val="none" w:sz="0" w:space="0" w:color="auto"/>
                        <w:bottom w:val="none" w:sz="0" w:space="0" w:color="auto"/>
                        <w:right w:val="none" w:sz="0" w:space="0" w:color="auto"/>
                      </w:divBdr>
                      <w:divsChild>
                        <w:div w:id="213655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840526">
          <w:marLeft w:val="0"/>
          <w:marRight w:val="0"/>
          <w:marTop w:val="0"/>
          <w:marBottom w:val="0"/>
          <w:divBdr>
            <w:top w:val="none" w:sz="0" w:space="0" w:color="auto"/>
            <w:left w:val="none" w:sz="0" w:space="0" w:color="auto"/>
            <w:bottom w:val="none" w:sz="0" w:space="0" w:color="auto"/>
            <w:right w:val="none" w:sz="0" w:space="0" w:color="auto"/>
          </w:divBdr>
          <w:divsChild>
            <w:div w:id="207389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3</Pages>
  <Words>823</Words>
  <Characters>4694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Anirban Chakrabarty</dc:creator>
  <cp:keywords/>
  <dc:description/>
  <cp:lastModifiedBy>Anirban Chakrabarty</cp:lastModifiedBy>
  <cp:revision>3</cp:revision>
  <dcterms:created xsi:type="dcterms:W3CDTF">2025-06-15T11:10:00Z</dcterms:created>
  <dcterms:modified xsi:type="dcterms:W3CDTF">2025-06-15T14:46:00Z</dcterms:modified>
</cp:coreProperties>
</file>