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3E17" w:rsidRPr="00973E17" w:rsidRDefault="00973E17" w:rsidP="00973E1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</w:pPr>
      <w:r w:rsidRPr="00973E1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AU"/>
        </w:rPr>
        <w:t>Read-me-once training script (6–8 minutes)</w:t>
      </w:r>
    </w:p>
    <w:p w:rsidR="00973E17" w:rsidRPr="00973E17" w:rsidRDefault="00973E17" w:rsidP="00973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Read in your </w:t>
      </w:r>
      <w:r w:rsidRPr="00973E17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natural teaching voice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. Pause at punctuation. If a section feels unlike you, skip it—authenticity beats quantity.</w:t>
      </w:r>
    </w:p>
    <w:p w:rsidR="00973E17" w:rsidRPr="00973E17" w:rsidRDefault="00973E17" w:rsidP="00973E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973E17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1) Warm-up &amp; vowels (30–40s)</w:t>
      </w:r>
    </w:p>
    <w:p w:rsidR="00973E17" w:rsidRPr="00973E17" w:rsidRDefault="00973E17" w:rsidP="00973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“Hello, I’m 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Anirban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. This is a short reference recording for my presentation voice.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 xml:space="preserve">A, E, I, O, U: </w:t>
      </w:r>
      <w:r w:rsidRPr="00973E17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ah, eh, </w:t>
      </w:r>
      <w:proofErr w:type="spellStart"/>
      <w:r w:rsidRPr="00973E17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ee</w:t>
      </w:r>
      <w:proofErr w:type="spellEnd"/>
      <w:r w:rsidRPr="00973E17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 xml:space="preserve">, aw, </w:t>
      </w:r>
      <w:proofErr w:type="spellStart"/>
      <w:r w:rsidRPr="00973E17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oo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 </w:t>
      </w:r>
      <w:proofErr w:type="spellStart"/>
      <w:r w:rsidR="00D62338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fAther</w:t>
      </w:r>
      <w:proofErr w:type="spellEnd"/>
      <w:r w:rsidR="00D62338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 xml:space="preserve">, </w:t>
      </w:r>
      <w:proofErr w:type="spellStart"/>
      <w:r w:rsidR="00D62338"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bE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d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sEEk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sAW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>bOOk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 xml:space="preserve">‘Data’ as in </w:t>
      </w:r>
      <w:r w:rsidRPr="00973E17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day-</w:t>
      </w:r>
      <w:proofErr w:type="spellStart"/>
      <w:r w:rsidRPr="00973E17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tuh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‘process’ as in </w:t>
      </w:r>
      <w:r w:rsidRPr="00973E17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pro-cess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‘project’ as in </w:t>
      </w:r>
      <w:proofErr w:type="spellStart"/>
      <w:r w:rsidRPr="00973E17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proj-ect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Today, I’ll speak the way I teach: calm, clear, and a little curious.”</w:t>
      </w:r>
    </w:p>
    <w:p w:rsidR="00973E17" w:rsidRPr="00973E17" w:rsidRDefault="00973E17" w:rsidP="00973E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973E17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2) Numbers, dates, times, currencies (40–60s)</w:t>
      </w:r>
    </w:p>
    <w:p w:rsidR="00973E17" w:rsidRPr="00973E17" w:rsidRDefault="00973E17" w:rsidP="00973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“Zero, one, two, three, four, five, six, seven, eight, nine.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Ten, twenty, thirty, forty, fifty, sixty, seventy, eighty, ninety, one hundred.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Two thousand twenty-five; 17 September 2025.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Times: 9:00 a.m., 12:30 p.m., 5:45 in the eve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ni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t>ng.</w:t>
      </w:r>
      <w:r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Values: 0.001, 3.14, 1e-3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r>
        <w:rPr>
          <w:rFonts w:ascii="Times New Roman" w:eastAsia="Times New Roman" w:hAnsi="Times New Roman" w:cs="Times New Roman"/>
          <w:color w:val="FF0000"/>
          <w:sz w:val="24"/>
          <w:szCs w:val="24"/>
          <w:lang w:eastAsia="en-AU"/>
        </w:rPr>
        <w:t xml:space="preserve">1 times 10 to the minus 3, 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minus 7.5.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Money: A$199, $1.2 million.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Percentages: 0.5%, 7%, 99.9%.”</w:t>
      </w:r>
    </w:p>
    <w:p w:rsidR="00973E17" w:rsidRPr="00973E17" w:rsidRDefault="00973E17" w:rsidP="00973E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973E17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3) Acronyms &amp; code-adjacent (40–60s)</w:t>
      </w:r>
    </w:p>
    <w:p w:rsidR="00973E17" w:rsidRPr="00973E17" w:rsidRDefault="00973E17" w:rsidP="00973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“AI, ML, DL, NLP, TTS, GPU, TPU, API, SDK, IDE.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 xml:space="preserve">CSV, JSON, HTML, SQL, 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PyTorch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TensorFlow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Keras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NumPy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pandas, 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Matplotlib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ETA, KPI, MVP, ROC-AUC</w:t>
      </w:r>
      <w:proofErr w:type="gram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  <w:proofErr w:type="gram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‘</w:t>
      </w:r>
      <w:proofErr w:type="gram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pip</w:t>
      </w:r>
      <w:proofErr w:type="gram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install’, ‘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conda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create’, ‘git commit’, ‘version control’, ‘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vectorized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operations’.”</w:t>
      </w:r>
    </w:p>
    <w:p w:rsidR="00973E17" w:rsidRPr="00973E17" w:rsidRDefault="00973E17" w:rsidP="00973E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973E17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4) Core DS/AI lecture tone (90–120s)</w:t>
      </w:r>
    </w:p>
    <w:p w:rsidR="00973E17" w:rsidRPr="00973E17" w:rsidRDefault="00973E17" w:rsidP="00973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“In supervised learning, we map inputs to outputs using 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labeled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data.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For regression, we predict a continuous value like house price; for classification, a discrete label like fraud or not.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We split our dataset into training, validation, and test sets. We standardize features, handle missing values, and watch for data leakage.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Gradient descent iteratively updates parameters to minimize a loss function.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With mini-batches, Adam adapts learning rates per parameter and typically converges faster on noisy objectives.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We evaluate using mean squared error for regression and F1-score for imbalanced classification.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In deep learning, we stack layers with nonlinear activations.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 xml:space="preserve">We monitor validation loss, use early stopping to prevent 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overfitting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, and plot learning curves to diagnose under- or over-fitting.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 xml:space="preserve">For interpretability, we examine feature 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importances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, SHAP values, and partial dependence plots.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For deployment, we containerize models, log predictions, and track data drift.”</w:t>
      </w:r>
    </w:p>
    <w:p w:rsidR="00973E17" w:rsidRPr="00973E17" w:rsidRDefault="00973E17" w:rsidP="00973E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973E17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lastRenderedPageBreak/>
        <w:t>5) Technical detail &amp; math voice (60–90s)</w:t>
      </w:r>
    </w:p>
    <w:p w:rsidR="00973E17" w:rsidRPr="00973E17" w:rsidRDefault="00973E17" w:rsidP="00973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“The cost function J of linear regression is one over two-m times the sum of squared errors.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The gradient is X-transpose times the residuals, divided by m.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In logistic regression, we use the sigmoid function, one over one plus e to the minus z</w:t>
      </w:r>
      <w:proofErr w:type="gram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.</w:t>
      </w:r>
      <w:proofErr w:type="gram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Regularization adds a penalty term; L-two shrinks weights towards zero to reduce variance.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 xml:space="preserve">For time series, we check 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stationarity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, seasonality, and autocorrelation.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For neural nets, we initialize with Xavier or He; we set learning rates carefully and sometimes apply cosine decay.”</w:t>
      </w:r>
    </w:p>
    <w:p w:rsidR="00973E17" w:rsidRPr="00973E17" w:rsidRDefault="00973E17" w:rsidP="00973E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973E17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6) Domain examples you’ll actually narrate (60–90s)</w:t>
      </w:r>
    </w:p>
    <w:p w:rsidR="00973E17" w:rsidRPr="00973E17" w:rsidRDefault="00973E17" w:rsidP="00973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“This chart shows Australian emissions trending downward since 2005, with sharper declines after 2020.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The forecast suggests we’re on track for the 2030 target if current policies hold.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On the right, the confusion matrix shows strong recall but precision needs improvement—false positives are still costly.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Here, the ablation study demonstrates that removing the text normalization step drops accuracy by three percentage points.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In our abalone age classification, adding batch normalization stabilized training and improved ROC-AUC.”</w:t>
      </w:r>
    </w:p>
    <w:p w:rsidR="00973E17" w:rsidRPr="00973E17" w:rsidRDefault="00973E17" w:rsidP="00973E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973E17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7) Classroom/explainer tone shifts (60–90s)</w:t>
      </w:r>
    </w:p>
    <w:p w:rsidR="00973E17" w:rsidRPr="00973E17" w:rsidRDefault="00973E17" w:rsidP="00973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“Quick recap: start with a clean dataset, split carefully, choose a baseline, and iterate.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Common pitfall: leaking target information into features.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If your validation score is suspiciously high, double-check the split.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Question I often get: should we use Adam or SGD with momentum?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>Short answer: Adam for speed and noisy gradients, SGD-momentum for ultimate generalization when you can tune it.”</w:t>
      </w:r>
    </w:p>
    <w:p w:rsidR="00973E17" w:rsidRPr="00973E17" w:rsidRDefault="00973E17" w:rsidP="00973E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973E17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8) Emotion &amp; emphasis samples (30–45s)</w:t>
      </w:r>
    </w:p>
    <w:p w:rsidR="00973E17" w:rsidRPr="00973E17" w:rsidRDefault="00973E17" w:rsidP="00973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E17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Neutral: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“Let’s review the results.”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973E17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Encouraging: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“Great progress—your loss is trending down!”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973E17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Concerned: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“Notice the variance: the model may be 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overfitting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.”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  <w:r w:rsidRPr="00973E17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Excited: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“This improvement halves inference time without sacrificing accuracy.”</w:t>
      </w:r>
    </w:p>
    <w:p w:rsidR="00973E17" w:rsidRPr="00973E17" w:rsidRDefault="00973E17" w:rsidP="00973E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973E17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9) Names, places, and proper nouns (20–30s)</w:t>
      </w:r>
    </w:p>
    <w:p w:rsidR="00973E17" w:rsidRPr="00973E17" w:rsidRDefault="00973E17" w:rsidP="00973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“Sydney, Melbourne, Canberra, Brisbane, Adelaide, Perth.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 xml:space="preserve">UNSW, 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Anodiam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Gypsee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, 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Syan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</w:t>
      </w:r>
      <w:proofErr w:type="spellStart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Gypsee</w:t>
      </w:r>
      <w:proofErr w:type="spellEnd"/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.”</w:t>
      </w:r>
    </w:p>
    <w:p w:rsidR="00973E17" w:rsidRPr="00973E17" w:rsidRDefault="00973E17" w:rsidP="00973E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973E17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10) Phoneme-rich sentences (30–40s)</w:t>
      </w:r>
    </w:p>
    <w:p w:rsidR="00973E17" w:rsidRPr="00973E17" w:rsidRDefault="00973E17" w:rsidP="00973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Read a handful of phonetically balanced lines to help consonants/vowels:</w:t>
      </w:r>
    </w:p>
    <w:p w:rsidR="00973E17" w:rsidRPr="00973E17" w:rsidRDefault="00973E17" w:rsidP="00973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lastRenderedPageBreak/>
        <w:t>“The quick brown fox jumps over the lazy dog.”</w:t>
      </w:r>
    </w:p>
    <w:p w:rsidR="00973E17" w:rsidRPr="00973E17" w:rsidRDefault="00973E17" w:rsidP="00973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“She sells sea shells by the sea shore.”</w:t>
      </w:r>
    </w:p>
    <w:p w:rsidR="00973E17" w:rsidRPr="00973E17" w:rsidRDefault="00973E17" w:rsidP="00973E1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“A noisy voice annoys an oyster.”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  <w:t xml:space="preserve">(Phonetically balanced lists like the </w:t>
      </w:r>
      <w:r w:rsidRPr="00973E17">
        <w:rPr>
          <w:rFonts w:ascii="Times New Roman" w:eastAsia="Times New Roman" w:hAnsi="Times New Roman" w:cs="Times New Roman"/>
          <w:i/>
          <w:iCs/>
          <w:sz w:val="24"/>
          <w:szCs w:val="24"/>
          <w:lang w:eastAsia="en-AU"/>
        </w:rPr>
        <w:t>Harvard Sentences</w:t>
      </w: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 are commonly used for coverage.) </w:t>
      </w:r>
      <w:hyperlink r:id="rId5" w:tgtFrame="_blank" w:history="1">
        <w:r w:rsidRPr="00973E17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n-AU"/>
          </w:rPr>
          <w:t>Grateful Labs</w:t>
        </w:r>
      </w:hyperlink>
    </w:p>
    <w:p w:rsidR="00973E17" w:rsidRPr="00973E17" w:rsidRDefault="00973E17" w:rsidP="00973E1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973E17"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  <w:t>11) Closing (10–15s)</w:t>
      </w:r>
    </w:p>
    <w:p w:rsidR="00973E17" w:rsidRPr="00973E17" w:rsidRDefault="00973E17" w:rsidP="00973E1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973E17">
        <w:rPr>
          <w:rFonts w:ascii="Times New Roman" w:eastAsia="Times New Roman" w:hAnsi="Times New Roman" w:cs="Times New Roman"/>
          <w:sz w:val="24"/>
          <w:szCs w:val="24"/>
          <w:lang w:eastAsia="en-AU"/>
        </w:rPr>
        <w:t>“This concludes my reference recording. I’ll speak naturally, as I do in lectures, with clear articulation and steady pace.”</w:t>
      </w:r>
    </w:p>
    <w:p w:rsidR="0006738F" w:rsidRDefault="0006738F"/>
    <w:sectPr w:rsidR="000673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6850CD"/>
    <w:multiLevelType w:val="multilevel"/>
    <w:tmpl w:val="25D26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3A2"/>
    <w:rsid w:val="0006738F"/>
    <w:rsid w:val="0007121F"/>
    <w:rsid w:val="00973E17"/>
    <w:rsid w:val="00CD23A2"/>
    <w:rsid w:val="00D62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39FB7A-5540-4BCB-89C0-DBDFEB7038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73E1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Heading2">
    <w:name w:val="heading 2"/>
    <w:basedOn w:val="Normal"/>
    <w:link w:val="Heading2Char"/>
    <w:uiPriority w:val="9"/>
    <w:qFormat/>
    <w:rsid w:val="00973E1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3E17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973E1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973E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973E17"/>
    <w:rPr>
      <w:b/>
      <w:bCs/>
    </w:rPr>
  </w:style>
  <w:style w:type="character" w:styleId="Emphasis">
    <w:name w:val="Emphasis"/>
    <w:basedOn w:val="DefaultParagraphFont"/>
    <w:uiPriority w:val="20"/>
    <w:qFormat/>
    <w:rsid w:val="00973E17"/>
    <w:rPr>
      <w:i/>
      <w:iCs/>
    </w:rPr>
  </w:style>
  <w:style w:type="character" w:customStyle="1" w:styleId="ms-1">
    <w:name w:val="ms-1"/>
    <w:basedOn w:val="DefaultParagraphFont"/>
    <w:rsid w:val="00973E17"/>
  </w:style>
  <w:style w:type="character" w:customStyle="1" w:styleId="max-w-15ch">
    <w:name w:val="max-w-[15ch]"/>
    <w:basedOn w:val="DefaultParagraphFont"/>
    <w:rsid w:val="00973E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57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ratefulabs.com/free-resources/phrases-to-speak-for-accurate-voice-cloning-harvard-sentences?utm_source=chatgpt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2025-09-17T03:58:00Z</dcterms:created>
  <dcterms:modified xsi:type="dcterms:W3CDTF">2025-09-17T11:58:00Z</dcterms:modified>
</cp:coreProperties>
</file>