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80C9D" w:rsidRDefault="00EC3310">
      <w:pPr>
        <w:spacing w:before="400"/>
        <w:jc w:val="center"/>
      </w:pPr>
      <w:bookmarkStart w:id="0" w:name="_GoBack"/>
      <w:bookmarkEnd w:id="0"/>
      <w:r>
        <w:rPr>
          <w:noProof/>
          <w:lang w:val="en-AU" w:eastAsia="en-AU"/>
        </w:rPr>
        <w:drawing>
          <wp:inline distT="0" distB="0" distL="0" distR="0">
            <wp:extent cx="1051560" cy="1057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ust_logo.png"/>
                    <pic:cNvPicPr/>
                  </pic:nvPicPr>
                  <pic:blipFill>
                    <a:blip r:embed="rId8"/>
                    <a:stretch>
                      <a:fillRect/>
                    </a:stretch>
                  </pic:blipFill>
                  <pic:spPr>
                    <a:xfrm>
                      <a:off x="0" y="0"/>
                      <a:ext cx="1051560" cy="1057857"/>
                    </a:xfrm>
                    <a:prstGeom prst="rect">
                      <a:avLst/>
                    </a:prstGeom>
                  </pic:spPr>
                </pic:pic>
              </a:graphicData>
            </a:graphic>
          </wp:inline>
        </w:drawing>
      </w:r>
    </w:p>
    <w:p w:rsidR="00C80C9D" w:rsidRDefault="00EC3310">
      <w:pPr>
        <w:jc w:val="center"/>
      </w:pPr>
      <w:r>
        <w:rPr>
          <w:rFonts w:ascii="Calibri Light" w:hAnsi="Calibri Light"/>
          <w:b/>
          <w:color w:val="17365D"/>
          <w:sz w:val="68"/>
        </w:rPr>
        <w:t>CONTAINERIZATION</w:t>
      </w:r>
      <w:r>
        <w:rPr>
          <w:rFonts w:ascii="Calibri Light" w:hAnsi="Calibri Light"/>
          <w:b/>
          <w:color w:val="17365D"/>
          <w:sz w:val="68"/>
        </w:rPr>
        <w:br/>
        <w:t>ZERO TO HERO</w:t>
      </w:r>
    </w:p>
    <w:p w:rsidR="00C80C9D" w:rsidRDefault="00EC3310">
      <w:pPr>
        <w:jc w:val="center"/>
      </w:pPr>
      <w:r>
        <w:rPr>
          <w:rFonts w:ascii="Calibri Light" w:hAnsi="Calibri Light"/>
          <w:color w:val="1F5C73"/>
          <w:sz w:val="40"/>
        </w:rPr>
        <w:t>Docker &amp; Kubernetes for Anodiam Interns</w:t>
      </w:r>
    </w:p>
    <w:p w:rsidR="00C80C9D" w:rsidRDefault="00EC3310">
      <w:pPr>
        <w:spacing w:before="200"/>
        <w:jc w:val="center"/>
      </w:pPr>
      <w:r>
        <w:rPr>
          <w:i/>
          <w:color w:val="5B6573"/>
          <w:sz w:val="24"/>
        </w:rPr>
        <w:t>A beginner-friendly engineering book from Linux containers to production-grade orchestration</w:t>
      </w:r>
    </w:p>
    <w:p w:rsidR="00C80C9D" w:rsidRDefault="00EC3310">
      <w:pPr>
        <w:spacing w:before="360"/>
        <w:jc w:val="center"/>
      </w:pPr>
      <w:r>
        <w:rPr>
          <w:b/>
          <w:color w:val="C62828"/>
          <w:sz w:val="34"/>
        </w:rPr>
        <w:t>RedDust Edition</w:t>
      </w:r>
    </w:p>
    <w:p w:rsidR="00C80C9D" w:rsidRDefault="00EC3310">
      <w:pPr>
        <w:spacing w:before="560"/>
        <w:jc w:val="center"/>
      </w:pPr>
      <w:r>
        <w:rPr>
          <w:noProof/>
          <w:lang w:val="en-AU" w:eastAsia="en-AU"/>
        </w:rPr>
        <w:drawing>
          <wp:inline distT="0" distB="0" distL="0" distR="0">
            <wp:extent cx="2011680" cy="437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diam_logo.png"/>
                    <pic:cNvPicPr/>
                  </pic:nvPicPr>
                  <pic:blipFill>
                    <a:blip r:embed="rId9"/>
                    <a:stretch>
                      <a:fillRect/>
                    </a:stretch>
                  </pic:blipFill>
                  <pic:spPr>
                    <a:xfrm>
                      <a:off x="0" y="0"/>
                      <a:ext cx="2011680" cy="437836"/>
                    </a:xfrm>
                    <a:prstGeom prst="rect">
                      <a:avLst/>
                    </a:prstGeom>
                  </pic:spPr>
                </pic:pic>
              </a:graphicData>
            </a:graphic>
          </wp:inline>
        </w:drawing>
      </w:r>
    </w:p>
    <w:p w:rsidR="00C80C9D" w:rsidRDefault="00EC3310">
      <w:pPr>
        <w:spacing w:before="160"/>
        <w:jc w:val="center"/>
      </w:pPr>
      <w:r>
        <w:rPr>
          <w:color w:val="5B6573"/>
          <w:sz w:val="20"/>
        </w:rPr>
        <w:t>Intern Engineering Learning Series • 2026</w:t>
      </w:r>
    </w:p>
    <w:p w:rsidR="00C80C9D" w:rsidRDefault="00EC3310">
      <w:r>
        <w:br w:type="page"/>
      </w:r>
    </w:p>
    <w:p w:rsidR="00C80C9D" w:rsidRDefault="00EC3310">
      <w:pPr>
        <w:pStyle w:val="Heading1"/>
      </w:pPr>
      <w:r>
        <w:lastRenderedPageBreak/>
        <w:t>Document purpose</w:t>
      </w:r>
    </w:p>
    <w:p w:rsidR="00C80C9D" w:rsidRDefault="00EC3310">
      <w:r>
        <w:t xml:space="preserve">This book </w:t>
      </w:r>
      <w:r>
        <w:t>is designed for Anodiam interns who are strong learners but may have little or no prior experience with Linux containers, Docker or Kubernetes. It intentionally starts from process isolation and builds upward to production-grade orchestration concepts.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Lea</w:t>
            </w:r>
            <w:r>
              <w:rPr>
                <w:b/>
                <w:color w:val="4C7A34"/>
              </w:rPr>
              <w:t>rning philosophy</w:t>
            </w:r>
            <w:r>
              <w:br/>
              <w:t>Do not memorize commands in isolation. For every command or YAML field, ask: What object am I changing? What state should exist afterward? Which component enforces that state? How will I verify it?</w:t>
            </w:r>
          </w:p>
        </w:tc>
      </w:tr>
    </w:tbl>
    <w:p w:rsidR="00C80C9D" w:rsidRDefault="00C80C9D">
      <w:pPr>
        <w:spacing w:after="0"/>
      </w:pPr>
    </w:p>
    <w:p w:rsidR="00C80C9D" w:rsidRDefault="00EC3310">
      <w:pPr>
        <w:pStyle w:val="Heading2"/>
      </w:pPr>
      <w:r>
        <w:t>How this book relates to RedDust</w:t>
      </w:r>
    </w:p>
    <w:p w:rsidR="00C80C9D" w:rsidRDefault="00EC3310">
      <w:r>
        <w:t>RedDus</w:t>
      </w:r>
      <w:r>
        <w:t>t currently proves its WebRTC Gateway on a Google Cloud Compute Engine VM. The platform roadmap then moves toward CI/CD, Artifact Registry, container images and later microservices on Google Kubernetes Engine (GKE). This book gives interns the conceptual b</w:t>
      </w:r>
      <w:r>
        <w:t>ridge between those stages.</w:t>
      </w:r>
    </w:p>
    <w:tbl>
      <w:tblPr>
        <w:tblStyle w:val="TableGrid"/>
        <w:tblW w:w="0" w:type="auto"/>
        <w:jc w:val="center"/>
        <w:tblLayout w:type="fixed"/>
        <w:tblLook w:val="04A0" w:firstRow="1" w:lastRow="0" w:firstColumn="1" w:lastColumn="0" w:noHBand="0" w:noVBand="1"/>
      </w:tblPr>
      <w:tblGrid>
        <w:gridCol w:w="2160"/>
        <w:gridCol w:w="2376"/>
        <w:gridCol w:w="5040"/>
      </w:tblGrid>
      <w:tr w:rsidR="00C80C9D">
        <w:trPr>
          <w:tblHeader/>
          <w:jc w:val="center"/>
        </w:trPr>
        <w:tc>
          <w:tcPr>
            <w:tcW w:w="2160" w:type="dxa"/>
            <w:shd w:val="clear" w:color="auto" w:fill="17365D"/>
            <w:tcMar>
              <w:top w:w="80" w:type="dxa"/>
              <w:left w:w="75" w:type="dxa"/>
              <w:bottom w:w="80" w:type="dxa"/>
              <w:right w:w="75" w:type="dxa"/>
            </w:tcMar>
          </w:tcPr>
          <w:p w:rsidR="00C80C9D" w:rsidRDefault="00EC3310">
            <w:pPr>
              <w:jc w:val="center"/>
            </w:pPr>
            <w:r>
              <w:rPr>
                <w:b/>
                <w:color w:val="FFFFFF"/>
                <w:sz w:val="17"/>
              </w:rPr>
              <w:t>Roadmap stage</w:t>
            </w:r>
          </w:p>
        </w:tc>
        <w:tc>
          <w:tcPr>
            <w:tcW w:w="2376" w:type="dxa"/>
            <w:shd w:val="clear" w:color="auto" w:fill="17365D"/>
            <w:tcMar>
              <w:top w:w="80" w:type="dxa"/>
              <w:left w:w="75" w:type="dxa"/>
              <w:bottom w:w="80" w:type="dxa"/>
              <w:right w:w="75" w:type="dxa"/>
            </w:tcMar>
          </w:tcPr>
          <w:p w:rsidR="00C80C9D" w:rsidRDefault="00EC3310">
            <w:pPr>
              <w:jc w:val="center"/>
            </w:pPr>
            <w:r>
              <w:rPr>
                <w:b/>
                <w:color w:val="FFFFFF"/>
                <w:sz w:val="17"/>
              </w:rPr>
              <w:t>Primary runtime model</w:t>
            </w:r>
          </w:p>
        </w:tc>
        <w:tc>
          <w:tcPr>
            <w:tcW w:w="5040" w:type="dxa"/>
            <w:shd w:val="clear" w:color="auto" w:fill="17365D"/>
            <w:tcMar>
              <w:top w:w="80" w:type="dxa"/>
              <w:left w:w="75" w:type="dxa"/>
              <w:bottom w:w="80" w:type="dxa"/>
              <w:right w:w="75" w:type="dxa"/>
            </w:tcMar>
          </w:tcPr>
          <w:p w:rsidR="00C80C9D" w:rsidRDefault="00EC3310">
            <w:pPr>
              <w:jc w:val="center"/>
            </w:pPr>
            <w:r>
              <w:rPr>
                <w:b/>
                <w:color w:val="FFFFFF"/>
                <w:sz w:val="17"/>
              </w:rPr>
              <w:t>What interns should understand</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Current foundation</w:t>
            </w:r>
          </w:p>
        </w:tc>
        <w:tc>
          <w:tcPr>
            <w:tcW w:w="2376" w:type="dxa"/>
            <w:shd w:val="clear" w:color="auto" w:fill="F5F8FA"/>
            <w:tcMar>
              <w:top w:w="70" w:type="dxa"/>
              <w:left w:w="70" w:type="dxa"/>
              <w:bottom w:w="70" w:type="dxa"/>
              <w:right w:w="70" w:type="dxa"/>
            </w:tcMar>
            <w:vAlign w:val="center"/>
          </w:tcPr>
          <w:p w:rsidR="00C80C9D" w:rsidRDefault="00EC3310">
            <w:pPr>
              <w:spacing w:after="0"/>
            </w:pPr>
            <w:r>
              <w:rPr>
                <w:sz w:val="17"/>
              </w:rPr>
              <w:t>Ubuntu VM</w:t>
            </w:r>
          </w:p>
        </w:tc>
        <w:tc>
          <w:tcPr>
            <w:tcW w:w="5040" w:type="dxa"/>
            <w:shd w:val="clear" w:color="auto" w:fill="F5F8FA"/>
            <w:tcMar>
              <w:top w:w="70" w:type="dxa"/>
              <w:left w:w="70" w:type="dxa"/>
              <w:bottom w:w="70" w:type="dxa"/>
              <w:right w:w="70" w:type="dxa"/>
            </w:tcMar>
            <w:vAlign w:val="center"/>
          </w:tcPr>
          <w:p w:rsidR="00C80C9D" w:rsidRDefault="00EC3310">
            <w:pPr>
              <w:spacing w:after="0"/>
            </w:pPr>
            <w:r>
              <w:rPr>
                <w:sz w:val="17"/>
              </w:rPr>
              <w:t>Linux process, network, filesystem and service basics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Containerization stage</w:t>
            </w:r>
          </w:p>
        </w:tc>
        <w:tc>
          <w:tcPr>
            <w:tcW w:w="2376" w:type="dxa"/>
            <w:tcMar>
              <w:top w:w="70" w:type="dxa"/>
              <w:left w:w="70" w:type="dxa"/>
              <w:bottom w:w="70" w:type="dxa"/>
              <w:right w:w="70" w:type="dxa"/>
            </w:tcMar>
            <w:vAlign w:val="center"/>
          </w:tcPr>
          <w:p w:rsidR="00C80C9D" w:rsidRDefault="00EC3310">
            <w:pPr>
              <w:spacing w:after="0"/>
            </w:pPr>
            <w:r>
              <w:rPr>
                <w:sz w:val="17"/>
              </w:rPr>
              <w:t>Docker image/container</w:t>
            </w:r>
          </w:p>
        </w:tc>
        <w:tc>
          <w:tcPr>
            <w:tcW w:w="5040" w:type="dxa"/>
            <w:tcMar>
              <w:top w:w="70" w:type="dxa"/>
              <w:left w:w="70" w:type="dxa"/>
              <w:bottom w:w="70" w:type="dxa"/>
              <w:right w:w="70" w:type="dxa"/>
            </w:tcMar>
            <w:vAlign w:val="center"/>
          </w:tcPr>
          <w:p w:rsidR="00C80C9D" w:rsidRDefault="00EC3310">
            <w:pPr>
              <w:spacing w:after="0"/>
            </w:pPr>
            <w:r>
              <w:rPr>
                <w:sz w:val="17"/>
              </w:rPr>
              <w:t xml:space="preserve">Reproducible packaging, </w:t>
            </w:r>
            <w:r>
              <w:rPr>
                <w:sz w:val="17"/>
              </w:rPr>
              <w:t>isolation, image security</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CI/CD stage</w:t>
            </w:r>
          </w:p>
        </w:tc>
        <w:tc>
          <w:tcPr>
            <w:tcW w:w="2376" w:type="dxa"/>
            <w:shd w:val="clear" w:color="auto" w:fill="F5F8FA"/>
            <w:tcMar>
              <w:top w:w="70" w:type="dxa"/>
              <w:left w:w="70" w:type="dxa"/>
              <w:bottom w:w="70" w:type="dxa"/>
              <w:right w:w="70" w:type="dxa"/>
            </w:tcMar>
            <w:vAlign w:val="center"/>
          </w:tcPr>
          <w:p w:rsidR="00C80C9D" w:rsidRDefault="00EC3310">
            <w:pPr>
              <w:spacing w:after="0"/>
            </w:pPr>
            <w:r>
              <w:rPr>
                <w:sz w:val="17"/>
              </w:rPr>
              <w:t>Registry + pipeline</w:t>
            </w:r>
          </w:p>
        </w:tc>
        <w:tc>
          <w:tcPr>
            <w:tcW w:w="5040" w:type="dxa"/>
            <w:shd w:val="clear" w:color="auto" w:fill="F5F8FA"/>
            <w:tcMar>
              <w:top w:w="70" w:type="dxa"/>
              <w:left w:w="70" w:type="dxa"/>
              <w:bottom w:w="70" w:type="dxa"/>
              <w:right w:w="70" w:type="dxa"/>
            </w:tcMar>
            <w:vAlign w:val="center"/>
          </w:tcPr>
          <w:p w:rsidR="00C80C9D" w:rsidRDefault="00EC3310">
            <w:pPr>
              <w:spacing w:after="0"/>
            </w:pPr>
            <w:r>
              <w:rPr>
                <w:sz w:val="17"/>
              </w:rPr>
              <w:t>Build, scan, sign, publish immutable images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Orchestration stage</w:t>
            </w:r>
          </w:p>
        </w:tc>
        <w:tc>
          <w:tcPr>
            <w:tcW w:w="2376" w:type="dxa"/>
            <w:tcMar>
              <w:top w:w="70" w:type="dxa"/>
              <w:left w:w="70" w:type="dxa"/>
              <w:bottom w:w="70" w:type="dxa"/>
              <w:right w:w="70" w:type="dxa"/>
            </w:tcMar>
            <w:vAlign w:val="center"/>
          </w:tcPr>
          <w:p w:rsidR="00C80C9D" w:rsidRDefault="00EC3310">
            <w:pPr>
              <w:spacing w:after="0"/>
            </w:pPr>
            <w:r>
              <w:rPr>
                <w:sz w:val="17"/>
              </w:rPr>
              <w:t>Kubernetes / GKE</w:t>
            </w:r>
          </w:p>
        </w:tc>
        <w:tc>
          <w:tcPr>
            <w:tcW w:w="5040" w:type="dxa"/>
            <w:tcMar>
              <w:top w:w="70" w:type="dxa"/>
              <w:left w:w="70" w:type="dxa"/>
              <w:bottom w:w="70" w:type="dxa"/>
              <w:right w:w="70" w:type="dxa"/>
            </w:tcMar>
            <w:vAlign w:val="center"/>
          </w:tcPr>
          <w:p w:rsidR="00C80C9D" w:rsidRDefault="00EC3310">
            <w:pPr>
              <w:spacing w:after="0"/>
            </w:pPr>
            <w:r>
              <w:rPr>
                <w:sz w:val="17"/>
              </w:rPr>
              <w:t>Desired state, services, scaling, health, config, secrets</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Production maturity</w:t>
            </w:r>
          </w:p>
        </w:tc>
        <w:tc>
          <w:tcPr>
            <w:tcW w:w="2376" w:type="dxa"/>
            <w:shd w:val="clear" w:color="auto" w:fill="F5F8FA"/>
            <w:tcMar>
              <w:top w:w="70" w:type="dxa"/>
              <w:left w:w="70" w:type="dxa"/>
              <w:bottom w:w="70" w:type="dxa"/>
              <w:right w:w="70" w:type="dxa"/>
            </w:tcMar>
            <w:vAlign w:val="center"/>
          </w:tcPr>
          <w:p w:rsidR="00C80C9D" w:rsidRDefault="00EC3310">
            <w:pPr>
              <w:spacing w:after="0"/>
            </w:pPr>
            <w:r>
              <w:rPr>
                <w:sz w:val="17"/>
              </w:rPr>
              <w:t>Multi-environment platform</w:t>
            </w:r>
          </w:p>
        </w:tc>
        <w:tc>
          <w:tcPr>
            <w:tcW w:w="5040" w:type="dxa"/>
            <w:shd w:val="clear" w:color="auto" w:fill="F5F8FA"/>
            <w:tcMar>
              <w:top w:w="70" w:type="dxa"/>
              <w:left w:w="70" w:type="dxa"/>
              <w:bottom w:w="70" w:type="dxa"/>
              <w:right w:w="70" w:type="dxa"/>
            </w:tcMar>
            <w:vAlign w:val="center"/>
          </w:tcPr>
          <w:p w:rsidR="00C80C9D" w:rsidRDefault="00EC3310">
            <w:pPr>
              <w:spacing w:after="0"/>
            </w:pPr>
            <w:r>
              <w:rPr>
                <w:sz w:val="17"/>
              </w:rPr>
              <w:t>Observability, policy, reliability, cost and security</w:t>
            </w:r>
          </w:p>
        </w:tc>
      </w:tr>
    </w:tbl>
    <w:p w:rsidR="00C80C9D" w:rsidRDefault="00C80C9D">
      <w:pPr>
        <w:spacing w:after="20"/>
      </w:pPr>
    </w:p>
    <w:p w:rsidR="00C80C9D" w:rsidRDefault="00EC3310">
      <w:pPr>
        <w:pStyle w:val="Heading2"/>
      </w:pPr>
      <w:r>
        <w:t>Training safety rules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Use a sandbox first</w:t>
            </w:r>
            <w:r>
              <w:br/>
              <w:t xml:space="preserve">Run destructive Docker/Kubernetes experiments in a disposable local environment or explicitly designated training project. Do not apply sample manifests to a </w:t>
            </w:r>
            <w:r>
              <w:t>shared RedDust cluster unless the exercise has been reviewed and the target context is confirmed.</w:t>
            </w:r>
          </w:p>
        </w:tc>
      </w:tr>
    </w:tbl>
    <w:p w:rsidR="00C80C9D" w:rsidRDefault="00C80C9D">
      <w:pPr>
        <w:spacing w:after="0"/>
      </w:pPr>
    </w:p>
    <w:p w:rsidR="00C80C9D" w:rsidRDefault="00EC3310">
      <w:pPr>
        <w:pStyle w:val="ListBullet"/>
        <w:spacing w:after="40"/>
      </w:pPr>
      <w:r>
        <w:rPr>
          <w:b/>
        </w:rPr>
        <w:t xml:space="preserve">Verify context before mutation: </w:t>
      </w:r>
      <w:r>
        <w:t>Always run docker context ls or kubectl config current-context before commands that create, update or delete resources.</w:t>
      </w:r>
    </w:p>
    <w:p w:rsidR="00C80C9D" w:rsidRDefault="00EC3310">
      <w:pPr>
        <w:pStyle w:val="ListBullet"/>
        <w:spacing w:after="40"/>
      </w:pPr>
      <w:r>
        <w:rPr>
          <w:b/>
        </w:rPr>
        <w:t>Pref</w:t>
      </w:r>
      <w:r>
        <w:rPr>
          <w:b/>
        </w:rPr>
        <w:t xml:space="preserve">er declarative files: </w:t>
      </w:r>
      <w:r>
        <w:t>Keep Dockerfiles, Compose files and Kubernetes YAML in version control; avoid undocumented manual configuration.</w:t>
      </w:r>
    </w:p>
    <w:p w:rsidR="00C80C9D" w:rsidRDefault="00EC3310">
      <w:pPr>
        <w:pStyle w:val="ListBullet"/>
        <w:spacing w:after="40"/>
      </w:pPr>
      <w:r>
        <w:rPr>
          <w:b/>
        </w:rPr>
        <w:t xml:space="preserve">Never embed secrets: </w:t>
      </w:r>
      <w:r>
        <w:t>Do not place passwords, API keys, service-account JSON keys or private tokens in images, Dockerfiles</w:t>
      </w:r>
      <w:r>
        <w:t>, Git history or public registries.</w:t>
      </w:r>
    </w:p>
    <w:p w:rsidR="00C80C9D" w:rsidRDefault="00EC3310">
      <w:pPr>
        <w:pStyle w:val="ListBullet"/>
        <w:spacing w:after="40"/>
      </w:pPr>
      <w:r>
        <w:rPr>
          <w:b/>
        </w:rPr>
        <w:t xml:space="preserve">Clean up labs: </w:t>
      </w:r>
      <w:r>
        <w:t>Delete disposable containers, networks and Kubernetes namespaces when finished to avoid cost and confusion.</w:t>
      </w:r>
    </w:p>
    <w:p w:rsidR="00C80C9D" w:rsidRDefault="00EC3310">
      <w:r>
        <w:br w:type="page"/>
      </w:r>
    </w:p>
    <w:p w:rsidR="00C80C9D" w:rsidRDefault="00EC3310">
      <w:pPr>
        <w:pStyle w:val="Heading1"/>
      </w:pPr>
      <w:r>
        <w:lastRenderedPageBreak/>
        <w:t>Contents and learning path</w:t>
      </w:r>
    </w:p>
    <w:tbl>
      <w:tblPr>
        <w:tblStyle w:val="TableGrid"/>
        <w:tblW w:w="0" w:type="auto"/>
        <w:jc w:val="center"/>
        <w:tblLayout w:type="fixed"/>
        <w:tblLook w:val="04A0" w:firstRow="1" w:lastRow="0" w:firstColumn="1" w:lastColumn="0" w:noHBand="0" w:noVBand="1"/>
      </w:tblPr>
      <w:tblGrid>
        <w:gridCol w:w="1944"/>
        <w:gridCol w:w="7776"/>
      </w:tblGrid>
      <w:tr w:rsidR="00C80C9D">
        <w:trPr>
          <w:tblHeader/>
          <w:jc w:val="center"/>
        </w:trPr>
        <w:tc>
          <w:tcPr>
            <w:tcW w:w="1944" w:type="dxa"/>
            <w:shd w:val="clear" w:color="auto" w:fill="17365D"/>
            <w:tcMar>
              <w:top w:w="80" w:type="dxa"/>
              <w:left w:w="75" w:type="dxa"/>
              <w:bottom w:w="80" w:type="dxa"/>
              <w:right w:w="75" w:type="dxa"/>
            </w:tcMar>
          </w:tcPr>
          <w:p w:rsidR="00C80C9D" w:rsidRDefault="00EC3310">
            <w:pPr>
              <w:jc w:val="center"/>
            </w:pPr>
            <w:r>
              <w:rPr>
                <w:b/>
                <w:color w:val="FFFFFF"/>
                <w:sz w:val="19"/>
              </w:rPr>
              <w:t>Part</w:t>
            </w:r>
          </w:p>
        </w:tc>
        <w:tc>
          <w:tcPr>
            <w:tcW w:w="7776" w:type="dxa"/>
            <w:shd w:val="clear" w:color="auto" w:fill="17365D"/>
            <w:tcMar>
              <w:top w:w="80" w:type="dxa"/>
              <w:left w:w="75" w:type="dxa"/>
              <w:bottom w:w="80" w:type="dxa"/>
              <w:right w:w="75" w:type="dxa"/>
            </w:tcMar>
          </w:tcPr>
          <w:p w:rsidR="00C80C9D" w:rsidRDefault="00EC3310">
            <w:pPr>
              <w:jc w:val="center"/>
            </w:pPr>
            <w:r>
              <w:rPr>
                <w:b/>
                <w:color w:val="FFFFFF"/>
                <w:sz w:val="19"/>
              </w:rPr>
              <w:t>Topic</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1</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Foundations of Containerization &amp; Docker</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2</w:t>
            </w:r>
          </w:p>
        </w:tc>
        <w:tc>
          <w:tcPr>
            <w:tcW w:w="7776" w:type="dxa"/>
            <w:tcMar>
              <w:top w:w="70" w:type="dxa"/>
              <w:left w:w="70" w:type="dxa"/>
              <w:bottom w:w="70" w:type="dxa"/>
              <w:right w:w="70" w:type="dxa"/>
            </w:tcMar>
            <w:vAlign w:val="center"/>
          </w:tcPr>
          <w:p w:rsidR="00C80C9D" w:rsidRDefault="00EC3310">
            <w:pPr>
              <w:spacing w:after="0"/>
            </w:pPr>
            <w:r>
              <w:rPr>
                <w:sz w:val="19"/>
              </w:rPr>
              <w:t>Building &amp; Optimizing Container Images</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3</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Local Multi-Container Applications with Docker Compose</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4</w:t>
            </w:r>
          </w:p>
        </w:tc>
        <w:tc>
          <w:tcPr>
            <w:tcW w:w="7776" w:type="dxa"/>
            <w:tcMar>
              <w:top w:w="70" w:type="dxa"/>
              <w:left w:w="70" w:type="dxa"/>
              <w:bottom w:w="70" w:type="dxa"/>
              <w:right w:w="70" w:type="dxa"/>
            </w:tcMar>
            <w:vAlign w:val="center"/>
          </w:tcPr>
          <w:p w:rsidR="00C80C9D" w:rsidRDefault="00EC3310">
            <w:pPr>
              <w:spacing w:after="0"/>
            </w:pPr>
            <w:r>
              <w:rPr>
                <w:sz w:val="19"/>
              </w:rPr>
              <w:t>Kubernetes Core Concepts &amp; Architecture</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5</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Core Kubernetes Objects &amp; Workloads</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6</w:t>
            </w:r>
          </w:p>
        </w:tc>
        <w:tc>
          <w:tcPr>
            <w:tcW w:w="7776" w:type="dxa"/>
            <w:tcMar>
              <w:top w:w="70" w:type="dxa"/>
              <w:left w:w="70" w:type="dxa"/>
              <w:bottom w:w="70" w:type="dxa"/>
              <w:right w:w="70" w:type="dxa"/>
            </w:tcMar>
            <w:vAlign w:val="center"/>
          </w:tcPr>
          <w:p w:rsidR="00C80C9D" w:rsidRDefault="00EC3310">
            <w:pPr>
              <w:spacing w:after="0"/>
            </w:pPr>
            <w:r>
              <w:rPr>
                <w:sz w:val="19"/>
              </w:rPr>
              <w:t>Networking &amp; Service Discovery</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7</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Storage, Configuration &amp; Secrets</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Chapter 8</w:t>
            </w:r>
          </w:p>
        </w:tc>
        <w:tc>
          <w:tcPr>
            <w:tcW w:w="7776" w:type="dxa"/>
            <w:tcMar>
              <w:top w:w="70" w:type="dxa"/>
              <w:left w:w="70" w:type="dxa"/>
              <w:bottom w:w="70" w:type="dxa"/>
              <w:right w:w="70" w:type="dxa"/>
            </w:tcMar>
            <w:vAlign w:val="center"/>
          </w:tcPr>
          <w:p w:rsidR="00C80C9D" w:rsidRDefault="00EC3310">
            <w:pPr>
              <w:spacing w:after="0"/>
            </w:pPr>
            <w:r>
              <w:rPr>
                <w:sz w:val="19"/>
              </w:rPr>
              <w:t>Scaling, Observability &amp; Day-2 Operations</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Chapter 9</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Hands-on Lab: Dockerize and Deploy a FastAPI Application</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Appendix A</w:t>
            </w:r>
          </w:p>
        </w:tc>
        <w:tc>
          <w:tcPr>
            <w:tcW w:w="7776" w:type="dxa"/>
            <w:tcMar>
              <w:top w:w="70" w:type="dxa"/>
              <w:left w:w="70" w:type="dxa"/>
              <w:bottom w:w="70" w:type="dxa"/>
              <w:right w:w="70" w:type="dxa"/>
            </w:tcMar>
            <w:vAlign w:val="center"/>
          </w:tcPr>
          <w:p w:rsidR="00C80C9D" w:rsidRDefault="00EC3310">
            <w:pPr>
              <w:spacing w:after="0"/>
            </w:pPr>
            <w:r>
              <w:rPr>
                <w:sz w:val="19"/>
              </w:rPr>
              <w:t>Docker CLI Cheat Sheet</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Appendix B</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kubectl Cheat Sheet</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Appendix C</w:t>
            </w:r>
          </w:p>
        </w:tc>
        <w:tc>
          <w:tcPr>
            <w:tcW w:w="7776" w:type="dxa"/>
            <w:tcMar>
              <w:top w:w="70" w:type="dxa"/>
              <w:left w:w="70" w:type="dxa"/>
              <w:bottom w:w="70" w:type="dxa"/>
              <w:right w:w="70" w:type="dxa"/>
            </w:tcMar>
            <w:vAlign w:val="center"/>
          </w:tcPr>
          <w:p w:rsidR="00C80C9D" w:rsidRDefault="00EC3310">
            <w:pPr>
              <w:spacing w:after="0"/>
            </w:pPr>
            <w:r>
              <w:rPr>
                <w:sz w:val="19"/>
              </w:rPr>
              <w:t>YAML Survival</w:t>
            </w:r>
            <w:r>
              <w:rPr>
                <w:sz w:val="19"/>
              </w:rPr>
              <w:t xml:space="preserve"> Guide</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9"/>
              </w:rPr>
              <w:t>Appendix D</w:t>
            </w:r>
          </w:p>
        </w:tc>
        <w:tc>
          <w:tcPr>
            <w:tcW w:w="7776" w:type="dxa"/>
            <w:shd w:val="clear" w:color="auto" w:fill="F5F8FA"/>
            <w:tcMar>
              <w:top w:w="70" w:type="dxa"/>
              <w:left w:w="70" w:type="dxa"/>
              <w:bottom w:w="70" w:type="dxa"/>
              <w:right w:w="70" w:type="dxa"/>
            </w:tcMar>
            <w:vAlign w:val="center"/>
          </w:tcPr>
          <w:p w:rsidR="00C80C9D" w:rsidRDefault="00EC3310">
            <w:pPr>
              <w:spacing w:after="0"/>
            </w:pPr>
            <w:r>
              <w:rPr>
                <w:sz w:val="19"/>
              </w:rPr>
              <w:t>Container &amp; Kubernetes Security Checklist</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9"/>
              </w:rPr>
              <w:t>Appendix E</w:t>
            </w:r>
          </w:p>
        </w:tc>
        <w:tc>
          <w:tcPr>
            <w:tcW w:w="7776" w:type="dxa"/>
            <w:tcMar>
              <w:top w:w="70" w:type="dxa"/>
              <w:left w:w="70" w:type="dxa"/>
              <w:bottom w:w="70" w:type="dxa"/>
              <w:right w:w="70" w:type="dxa"/>
            </w:tcMar>
            <w:vAlign w:val="center"/>
          </w:tcPr>
          <w:p w:rsidR="00C80C9D" w:rsidRDefault="00EC3310">
            <w:pPr>
              <w:spacing w:after="0"/>
            </w:pPr>
            <w:r>
              <w:rPr>
                <w:sz w:val="19"/>
              </w:rPr>
              <w:t>Glossary and Certification Roadmap</w:t>
            </w:r>
          </w:p>
        </w:tc>
      </w:tr>
    </w:tbl>
    <w:p w:rsidR="00C80C9D" w:rsidRDefault="00C80C9D">
      <w:pPr>
        <w:spacing w:after="20"/>
      </w:pPr>
    </w:p>
    <w:p w:rsidR="00C80C9D" w:rsidRDefault="00EC3310">
      <w:pPr>
        <w:keepNext/>
      </w:pPr>
      <w:r>
        <w:rPr>
          <w:b/>
          <w:color w:val="C77814"/>
        </w:rPr>
        <w:t>DIAGRAM C-00: Containerization Learning Staircase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w:t>
            </w:r>
            <w:r>
              <w:rPr>
                <w:i/>
                <w:sz w:val="17"/>
              </w:rPr>
              <w:t>presentation-ready educational roadmap titled “Containerization Zero to Hero — Learning Staircase”. Show nine ascending stages: Linux process basics → Docker containers → Docker images → Docker Compose → Kubernetes architecture → workloads → networking/sto</w:t>
            </w:r>
            <w:r>
              <w:rPr>
                <w:i/>
                <w:sz w:val="17"/>
              </w:rPr>
              <w:t>rage → scaling/observability → production GKE. Add a parallel RedDust roadmap ribbon: Compute Engine VM → container image → Artifact Registry/CI-CD → GKE microservices. White background, dark-blue headers, simple beginner icons, restrained Docker/Kubernete</w:t>
            </w:r>
            <w:r>
              <w:rPr>
                <w:i/>
                <w:sz w:val="17"/>
              </w:rPr>
              <w:t>s/Google Cloud styling, landscape, readable in a Word training manual.</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1: The Foundations of Containerization &amp; Docker</w:t>
      </w:r>
    </w:p>
    <w:p w:rsidR="00C80C9D" w:rsidRDefault="00EC3310">
      <w:pPr>
        <w:spacing w:after="140"/>
      </w:pPr>
      <w:r>
        <w:rPr>
          <w:i/>
          <w:color w:val="5B6573"/>
          <w:sz w:val="23"/>
        </w:rPr>
        <w:t>From “a program running on Linux” to a portable container artifact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Build a mental </w:t>
            </w:r>
            <w:r>
              <w:t>model of what containers actually are, why they differ from virtual machines, how Linux isolates processes, and how Docker turns those primitives into a usable developer workflow. The goal is to make every later Kubernetes concept feel like a logical exten</w:t>
            </w:r>
            <w:r>
              <w:t>sion rather than magic.</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Today, the RedDust Gateway runs directly on an Ubuntu Compute Engine VM. Containerization is the bridge from “configure one VM carefully” to “package the Gateway once and run the same artifact in CI/CD, staging and ev</w:t>
            </w:r>
            <w:r>
              <w:t>entually GKE.”</w:t>
            </w:r>
          </w:p>
        </w:tc>
      </w:tr>
    </w:tbl>
    <w:p w:rsidR="00C80C9D" w:rsidRDefault="00C80C9D">
      <w:pPr>
        <w:spacing w:after="0"/>
      </w:pPr>
    </w:p>
    <w:p w:rsidR="00C80C9D" w:rsidRDefault="00EC3310">
      <w:pPr>
        <w:pStyle w:val="Heading2"/>
      </w:pPr>
      <w:r>
        <w:t>1.1 — Start with the problem containers solve</w:t>
      </w:r>
    </w:p>
    <w:p w:rsidR="00C80C9D" w:rsidRDefault="00EC3310">
      <w:r>
        <w:t xml:space="preserve">Applications rarely consist of source code alone. They depend on an operating system, language runtime, native libraries, configuration, environment variables and file-system layout. “It works </w:t>
      </w:r>
      <w:r>
        <w:t>on my machine” usually means that these hidden dependencies are different on another machine.</w:t>
      </w:r>
    </w:p>
    <w:p w:rsidR="00C80C9D" w:rsidRDefault="00EC3310">
      <w:r>
        <w:t>A container packages an application and its user-space dependencies into an isolated process environment. It does not normally boot a second operating-system kern</w:t>
      </w:r>
      <w:r>
        <w:t>el. Instead, many containers can share the host Linux kernel while seeing different process IDs, network interfaces, mounts and resource limits.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tcPr>
          <w:p w:rsidR="00C80C9D" w:rsidRDefault="00EC3310">
            <w:pPr>
              <w:spacing w:after="0"/>
            </w:pPr>
            <w:r>
              <w:rPr>
                <w:b/>
                <w:color w:val="6B46C1"/>
              </w:rPr>
              <w:t>Beginner analogy</w:t>
            </w:r>
            <w:r>
              <w:br/>
              <w:t>A virtual machine is like renting a complete apartment with its own kitchen and utilities. A c</w:t>
            </w:r>
            <w:r>
              <w:t>ontainer is more like a secured room in a well-managed building: it has its own visible space and rules, but shares the building’s foundation and infrastructure.</w:t>
            </w:r>
          </w:p>
        </w:tc>
      </w:tr>
    </w:tbl>
    <w:p w:rsidR="00C80C9D" w:rsidRDefault="00C80C9D">
      <w:pPr>
        <w:spacing w:after="0"/>
      </w:pPr>
    </w:p>
    <w:p w:rsidR="00C80C9D" w:rsidRDefault="00EC3310">
      <w:pPr>
        <w:keepNext/>
      </w:pPr>
      <w:r>
        <w:rPr>
          <w:b/>
          <w:color w:val="C77814"/>
        </w:rPr>
        <w:t>DIAGRAM C-01: Virtual Machines vs Containers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 xml:space="preserve">Future </w:t>
            </w:r>
            <w:r>
              <w:rPr>
                <w:b/>
                <w:color w:val="17365D"/>
              </w:rPr>
              <w:t>ChatGPT image-generation prompt</w:t>
            </w:r>
          </w:p>
          <w:p w:rsidR="00C80C9D" w:rsidRDefault="00EC3310">
            <w:pPr>
              <w:spacing w:after="0"/>
            </w:pPr>
            <w:r>
              <w:rPr>
                <w:i/>
                <w:sz w:val="17"/>
              </w:rPr>
              <w:t>Create a split-screen beginner architecture diagram titled “Virtual Machines vs Containers”. Left: physical/host server → hypervisor → three VMs, each with its own guest OS, libraries and app. Right: physical/host server → h</w:t>
            </w:r>
            <w:r>
              <w:rPr>
                <w:i/>
                <w:sz w:val="17"/>
              </w:rPr>
              <w:t>ost OS/kernel → container runtime → three containers sharing the kernel but each with isolated app + libraries. Add comparison callouts for startup time, image size, isolation boundary, density and portability. White background, dark-blue headings, Docker-</w:t>
            </w:r>
            <w:r>
              <w:rPr>
                <w:i/>
                <w:sz w:val="17"/>
              </w:rPr>
              <w:t>friendly restrained styling.</w:t>
            </w:r>
          </w:p>
        </w:tc>
      </w:tr>
    </w:tbl>
    <w:p w:rsidR="00C80C9D" w:rsidRDefault="00C80C9D">
      <w:pPr>
        <w:spacing w:after="0"/>
      </w:pPr>
    </w:p>
    <w:p w:rsidR="00C80C9D" w:rsidRDefault="00EC3310">
      <w:pPr>
        <w:pStyle w:val="Heading2"/>
      </w:pPr>
      <w:r>
        <w:t>1.2 — VMs and containers are complementary, not enemies</w:t>
      </w:r>
    </w:p>
    <w:tbl>
      <w:tblPr>
        <w:tblStyle w:val="TableGrid"/>
        <w:tblW w:w="0" w:type="auto"/>
        <w:jc w:val="center"/>
        <w:tblLayout w:type="fixed"/>
        <w:tblLook w:val="04A0" w:firstRow="1" w:lastRow="0" w:firstColumn="1" w:lastColumn="0" w:noHBand="0" w:noVBand="1"/>
      </w:tblPr>
      <w:tblGrid>
        <w:gridCol w:w="2160"/>
        <w:gridCol w:w="3672"/>
        <w:gridCol w:w="3888"/>
      </w:tblGrid>
      <w:tr w:rsidR="00C80C9D">
        <w:trPr>
          <w:tblHeader/>
          <w:jc w:val="center"/>
        </w:trPr>
        <w:tc>
          <w:tcPr>
            <w:tcW w:w="2160" w:type="dxa"/>
            <w:shd w:val="clear" w:color="auto" w:fill="17365D"/>
            <w:tcMar>
              <w:top w:w="80" w:type="dxa"/>
              <w:left w:w="75" w:type="dxa"/>
              <w:bottom w:w="80" w:type="dxa"/>
              <w:right w:w="75" w:type="dxa"/>
            </w:tcMar>
          </w:tcPr>
          <w:p w:rsidR="00C80C9D" w:rsidRDefault="00EC3310">
            <w:pPr>
              <w:jc w:val="center"/>
            </w:pPr>
            <w:r>
              <w:rPr>
                <w:b/>
                <w:color w:val="FFFFFF"/>
                <w:sz w:val="17"/>
              </w:rPr>
              <w:t>Question</w:t>
            </w:r>
          </w:p>
        </w:tc>
        <w:tc>
          <w:tcPr>
            <w:tcW w:w="3672" w:type="dxa"/>
            <w:shd w:val="clear" w:color="auto" w:fill="17365D"/>
            <w:tcMar>
              <w:top w:w="80" w:type="dxa"/>
              <w:left w:w="75" w:type="dxa"/>
              <w:bottom w:w="80" w:type="dxa"/>
              <w:right w:w="75" w:type="dxa"/>
            </w:tcMar>
          </w:tcPr>
          <w:p w:rsidR="00C80C9D" w:rsidRDefault="00EC3310">
            <w:pPr>
              <w:jc w:val="center"/>
            </w:pPr>
            <w:r>
              <w:rPr>
                <w:b/>
                <w:color w:val="FFFFFF"/>
                <w:sz w:val="17"/>
              </w:rPr>
              <w:t>Virtual Machine</w:t>
            </w:r>
          </w:p>
        </w:tc>
        <w:tc>
          <w:tcPr>
            <w:tcW w:w="3888" w:type="dxa"/>
            <w:shd w:val="clear" w:color="auto" w:fill="17365D"/>
            <w:tcMar>
              <w:top w:w="80" w:type="dxa"/>
              <w:left w:w="75" w:type="dxa"/>
              <w:bottom w:w="80" w:type="dxa"/>
              <w:right w:w="75" w:type="dxa"/>
            </w:tcMar>
          </w:tcPr>
          <w:p w:rsidR="00C80C9D" w:rsidRDefault="00EC3310">
            <w:pPr>
              <w:jc w:val="center"/>
            </w:pPr>
            <w:r>
              <w:rPr>
                <w:b/>
                <w:color w:val="FFFFFF"/>
                <w:sz w:val="17"/>
              </w:rPr>
              <w:t>Container</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Isolation unit</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Entire guest operating system</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One or more isolated processes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Kernel</w:t>
            </w:r>
          </w:p>
        </w:tc>
        <w:tc>
          <w:tcPr>
            <w:tcW w:w="3672" w:type="dxa"/>
            <w:tcMar>
              <w:top w:w="70" w:type="dxa"/>
              <w:left w:w="70" w:type="dxa"/>
              <w:bottom w:w="70" w:type="dxa"/>
              <w:right w:w="70" w:type="dxa"/>
            </w:tcMar>
            <w:vAlign w:val="center"/>
          </w:tcPr>
          <w:p w:rsidR="00C80C9D" w:rsidRDefault="00EC3310">
            <w:pPr>
              <w:spacing w:after="0"/>
            </w:pPr>
            <w:r>
              <w:rPr>
                <w:sz w:val="17"/>
              </w:rPr>
              <w:t>Own guest kernel</w:t>
            </w:r>
          </w:p>
        </w:tc>
        <w:tc>
          <w:tcPr>
            <w:tcW w:w="3888" w:type="dxa"/>
            <w:tcMar>
              <w:top w:w="70" w:type="dxa"/>
              <w:left w:w="70" w:type="dxa"/>
              <w:bottom w:w="70" w:type="dxa"/>
              <w:right w:w="70" w:type="dxa"/>
            </w:tcMar>
            <w:vAlign w:val="center"/>
          </w:tcPr>
          <w:p w:rsidR="00C80C9D" w:rsidRDefault="00EC3310">
            <w:pPr>
              <w:spacing w:after="0"/>
            </w:pPr>
            <w:r>
              <w:rPr>
                <w:sz w:val="17"/>
              </w:rPr>
              <w:t>Usually shares host kernel</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lastRenderedPageBreak/>
              <w:t>Startup</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Seconds to minutes</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Often milliseconds to seconds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Typical image size</w:t>
            </w:r>
          </w:p>
        </w:tc>
        <w:tc>
          <w:tcPr>
            <w:tcW w:w="3672" w:type="dxa"/>
            <w:tcMar>
              <w:top w:w="70" w:type="dxa"/>
              <w:left w:w="70" w:type="dxa"/>
              <w:bottom w:w="70" w:type="dxa"/>
              <w:right w:w="70" w:type="dxa"/>
            </w:tcMar>
            <w:vAlign w:val="center"/>
          </w:tcPr>
          <w:p w:rsidR="00C80C9D" w:rsidRDefault="00EC3310">
            <w:pPr>
              <w:spacing w:after="0"/>
            </w:pPr>
            <w:r>
              <w:rPr>
                <w:sz w:val="17"/>
              </w:rPr>
              <w:t>GBs</w:t>
            </w:r>
          </w:p>
        </w:tc>
        <w:tc>
          <w:tcPr>
            <w:tcW w:w="3888" w:type="dxa"/>
            <w:tcMar>
              <w:top w:w="70" w:type="dxa"/>
              <w:left w:w="70" w:type="dxa"/>
              <w:bottom w:w="70" w:type="dxa"/>
              <w:right w:w="70" w:type="dxa"/>
            </w:tcMar>
            <w:vAlign w:val="center"/>
          </w:tcPr>
          <w:p w:rsidR="00C80C9D" w:rsidRDefault="00EC3310">
            <w:pPr>
              <w:spacing w:after="0"/>
            </w:pPr>
            <w:r>
              <w:rPr>
                <w:sz w:val="17"/>
              </w:rPr>
              <w:t>MBs to hundreds of MBs</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Operational boundary</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Machine</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Application/process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Best fit</w:t>
            </w:r>
          </w:p>
        </w:tc>
        <w:tc>
          <w:tcPr>
            <w:tcW w:w="3672" w:type="dxa"/>
            <w:tcMar>
              <w:top w:w="70" w:type="dxa"/>
              <w:left w:w="70" w:type="dxa"/>
              <w:bottom w:w="70" w:type="dxa"/>
              <w:right w:w="70" w:type="dxa"/>
            </w:tcMar>
            <w:vAlign w:val="center"/>
          </w:tcPr>
          <w:p w:rsidR="00C80C9D" w:rsidRDefault="00EC3310">
            <w:pPr>
              <w:spacing w:after="0"/>
            </w:pPr>
            <w:r>
              <w:rPr>
                <w:sz w:val="17"/>
              </w:rPr>
              <w:t>Strong machine isolation, legacy OS, custom kernels</w:t>
            </w:r>
          </w:p>
        </w:tc>
        <w:tc>
          <w:tcPr>
            <w:tcW w:w="3888" w:type="dxa"/>
            <w:tcMar>
              <w:top w:w="70" w:type="dxa"/>
              <w:left w:w="70" w:type="dxa"/>
              <w:bottom w:w="70" w:type="dxa"/>
              <w:right w:w="70" w:type="dxa"/>
            </w:tcMar>
            <w:vAlign w:val="center"/>
          </w:tcPr>
          <w:p w:rsidR="00C80C9D" w:rsidRDefault="00EC3310">
            <w:pPr>
              <w:spacing w:after="0"/>
            </w:pPr>
            <w:r>
              <w:rPr>
                <w:sz w:val="17"/>
              </w:rPr>
              <w:t>Portable services, microservices, CI/CD,</w:t>
            </w:r>
            <w:r>
              <w:rPr>
                <w:sz w:val="17"/>
              </w:rPr>
              <w:t xml:space="preserve"> high density</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Common cloud pattern</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VM hosts a container runtime</w:t>
            </w:r>
          </w:p>
        </w:tc>
        <w:tc>
          <w:tcPr>
            <w:tcW w:w="3888" w:type="dxa"/>
            <w:shd w:val="clear" w:color="auto" w:fill="F5F8FA"/>
            <w:tcMar>
              <w:top w:w="70" w:type="dxa"/>
              <w:left w:w="70" w:type="dxa"/>
              <w:bottom w:w="70" w:type="dxa"/>
              <w:right w:w="70" w:type="dxa"/>
            </w:tcMar>
            <w:vAlign w:val="center"/>
          </w:tcPr>
          <w:p w:rsidR="00C80C9D" w:rsidRDefault="00EC3310">
            <w:pPr>
              <w:spacing w:after="0"/>
            </w:pPr>
            <w:r>
              <w:rPr>
                <w:sz w:val="17"/>
              </w:rPr>
              <w:t>Containers run on VMs managed by Kubernetes</w:t>
            </w:r>
          </w:p>
        </w:tc>
      </w:tr>
    </w:tbl>
    <w:p w:rsidR="00C80C9D" w:rsidRDefault="00C80C9D">
      <w:pPr>
        <w:spacing w:after="2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Important nuance</w:t>
            </w:r>
            <w:r>
              <w:br/>
              <w:t>Kubernetes worker nodes are commonly virtual machines. Containers replace neither cloud VMs nor operating systems; they change t</w:t>
            </w:r>
            <w:r>
              <w:t>he unit in which applications are packaged and scheduled.</w:t>
            </w:r>
          </w:p>
        </w:tc>
      </w:tr>
    </w:tbl>
    <w:p w:rsidR="00C80C9D" w:rsidRDefault="00C80C9D">
      <w:pPr>
        <w:spacing w:after="0"/>
      </w:pPr>
    </w:p>
    <w:p w:rsidR="00C80C9D" w:rsidRDefault="00EC3310">
      <w:pPr>
        <w:pStyle w:val="Heading2"/>
      </w:pPr>
      <w:r>
        <w:t>1.3 — Linux primitives underneath containers</w:t>
      </w:r>
    </w:p>
    <w:p w:rsidR="00C80C9D" w:rsidRDefault="00EC3310">
      <w:r>
        <w:t xml:space="preserve">Docker makes containers convenient, but the isolation mechanism comes from the Linux kernel. The most important primitives are namespaces, cgroups, </w:t>
      </w:r>
      <w:r>
        <w:t>filesystem isolation and capabilities.</w:t>
      </w:r>
    </w:p>
    <w:tbl>
      <w:tblPr>
        <w:tblStyle w:val="TableGrid"/>
        <w:tblW w:w="0" w:type="auto"/>
        <w:jc w:val="center"/>
        <w:tblLayout w:type="fixed"/>
        <w:tblLook w:val="04A0" w:firstRow="1" w:lastRow="0" w:firstColumn="1" w:lastColumn="0" w:noHBand="0" w:noVBand="1"/>
      </w:tblPr>
      <w:tblGrid>
        <w:gridCol w:w="1800"/>
        <w:gridCol w:w="4032"/>
        <w:gridCol w:w="3960"/>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Primitive</w:t>
            </w:r>
          </w:p>
        </w:tc>
        <w:tc>
          <w:tcPr>
            <w:tcW w:w="4032" w:type="dxa"/>
            <w:shd w:val="clear" w:color="auto" w:fill="17365D"/>
            <w:tcMar>
              <w:top w:w="80" w:type="dxa"/>
              <w:left w:w="75" w:type="dxa"/>
              <w:bottom w:w="80" w:type="dxa"/>
              <w:right w:w="75" w:type="dxa"/>
            </w:tcMar>
          </w:tcPr>
          <w:p w:rsidR="00C80C9D" w:rsidRDefault="00EC3310">
            <w:pPr>
              <w:jc w:val="center"/>
            </w:pPr>
            <w:r>
              <w:rPr>
                <w:b/>
                <w:color w:val="FFFFFF"/>
                <w:sz w:val="17"/>
              </w:rPr>
              <w:t>Beginner meaning</w:t>
            </w:r>
          </w:p>
        </w:tc>
        <w:tc>
          <w:tcPr>
            <w:tcW w:w="3960" w:type="dxa"/>
            <w:shd w:val="clear" w:color="auto" w:fill="17365D"/>
            <w:tcMar>
              <w:top w:w="80" w:type="dxa"/>
              <w:left w:w="75" w:type="dxa"/>
              <w:bottom w:w="80" w:type="dxa"/>
              <w:right w:w="75" w:type="dxa"/>
            </w:tcMar>
          </w:tcPr>
          <w:p w:rsidR="00C80C9D" w:rsidRDefault="00EC3310">
            <w:pPr>
              <w:jc w:val="center"/>
            </w:pPr>
            <w:r>
              <w:rPr>
                <w:b/>
                <w:color w:val="FFFFFF"/>
                <w:sz w:val="17"/>
              </w:rPr>
              <w:t>Examples</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Namespaces</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Give a process a limited view of system resources</w:t>
            </w:r>
          </w:p>
        </w:tc>
        <w:tc>
          <w:tcPr>
            <w:tcW w:w="3960" w:type="dxa"/>
            <w:shd w:val="clear" w:color="auto" w:fill="F5F8FA"/>
            <w:tcMar>
              <w:top w:w="70" w:type="dxa"/>
              <w:left w:w="70" w:type="dxa"/>
              <w:bottom w:w="70" w:type="dxa"/>
              <w:right w:w="70" w:type="dxa"/>
            </w:tcMar>
            <w:vAlign w:val="center"/>
          </w:tcPr>
          <w:p w:rsidR="00C80C9D" w:rsidRDefault="00EC3310">
            <w:pPr>
              <w:spacing w:after="0"/>
            </w:pPr>
            <w:r>
              <w:rPr>
                <w:sz w:val="17"/>
              </w:rPr>
              <w:t>PID, network, mount, UTS/hostname, IPC, user</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cgroups</w:t>
            </w:r>
          </w:p>
        </w:tc>
        <w:tc>
          <w:tcPr>
            <w:tcW w:w="4032" w:type="dxa"/>
            <w:tcMar>
              <w:top w:w="70" w:type="dxa"/>
              <w:left w:w="70" w:type="dxa"/>
              <w:bottom w:w="70" w:type="dxa"/>
              <w:right w:w="70" w:type="dxa"/>
            </w:tcMar>
            <w:vAlign w:val="center"/>
          </w:tcPr>
          <w:p w:rsidR="00C80C9D" w:rsidRDefault="00EC3310">
            <w:pPr>
              <w:spacing w:after="0"/>
            </w:pPr>
            <w:r>
              <w:rPr>
                <w:sz w:val="17"/>
              </w:rPr>
              <w:t>Meter and limit resource consumption</w:t>
            </w:r>
          </w:p>
        </w:tc>
        <w:tc>
          <w:tcPr>
            <w:tcW w:w="3960" w:type="dxa"/>
            <w:tcMar>
              <w:top w:w="70" w:type="dxa"/>
              <w:left w:w="70" w:type="dxa"/>
              <w:bottom w:w="70" w:type="dxa"/>
              <w:right w:w="70" w:type="dxa"/>
            </w:tcMar>
            <w:vAlign w:val="center"/>
          </w:tcPr>
          <w:p w:rsidR="00C80C9D" w:rsidRDefault="00EC3310">
            <w:pPr>
              <w:spacing w:after="0"/>
            </w:pPr>
            <w:r>
              <w:rPr>
                <w:sz w:val="17"/>
              </w:rPr>
              <w:t xml:space="preserve">CPU shares/quotas, memory </w:t>
            </w:r>
            <w:r>
              <w:rPr>
                <w:sz w:val="17"/>
              </w:rPr>
              <w:t>limits, process counts</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chroot / mount isolation</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Change what filesystem tree a process can see</w:t>
            </w:r>
          </w:p>
        </w:tc>
        <w:tc>
          <w:tcPr>
            <w:tcW w:w="3960" w:type="dxa"/>
            <w:shd w:val="clear" w:color="auto" w:fill="F5F8FA"/>
            <w:tcMar>
              <w:top w:w="70" w:type="dxa"/>
              <w:left w:w="70" w:type="dxa"/>
              <w:bottom w:w="70" w:type="dxa"/>
              <w:right w:w="70" w:type="dxa"/>
            </w:tcMar>
            <w:vAlign w:val="center"/>
          </w:tcPr>
          <w:p w:rsidR="00C80C9D" w:rsidRDefault="00EC3310">
            <w:pPr>
              <w:spacing w:after="0"/>
            </w:pPr>
            <w:r>
              <w:rPr>
                <w:sz w:val="17"/>
              </w:rPr>
              <w:t>Container root filesystem and mounted volumes</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Linux capabilities</w:t>
            </w:r>
          </w:p>
        </w:tc>
        <w:tc>
          <w:tcPr>
            <w:tcW w:w="4032" w:type="dxa"/>
            <w:tcMar>
              <w:top w:w="70" w:type="dxa"/>
              <w:left w:w="70" w:type="dxa"/>
              <w:bottom w:w="70" w:type="dxa"/>
              <w:right w:w="70" w:type="dxa"/>
            </w:tcMar>
            <w:vAlign w:val="center"/>
          </w:tcPr>
          <w:p w:rsidR="00C80C9D" w:rsidRDefault="00EC3310">
            <w:pPr>
              <w:spacing w:after="0"/>
            </w:pPr>
            <w:r>
              <w:rPr>
                <w:sz w:val="17"/>
              </w:rPr>
              <w:t>Split “root power” into smaller privileges</w:t>
            </w:r>
          </w:p>
        </w:tc>
        <w:tc>
          <w:tcPr>
            <w:tcW w:w="3960" w:type="dxa"/>
            <w:tcMar>
              <w:top w:w="70" w:type="dxa"/>
              <w:left w:w="70" w:type="dxa"/>
              <w:bottom w:w="70" w:type="dxa"/>
              <w:right w:w="70" w:type="dxa"/>
            </w:tcMar>
            <w:vAlign w:val="center"/>
          </w:tcPr>
          <w:p w:rsidR="00C80C9D" w:rsidRDefault="00EC3310">
            <w:pPr>
              <w:spacing w:after="0"/>
            </w:pPr>
            <w:r>
              <w:rPr>
                <w:sz w:val="17"/>
              </w:rPr>
              <w:t>NET_BIND_SERVICE, CHOWN, SYS_ADMIN</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seccomp / LSM</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Re</w:t>
            </w:r>
            <w:r>
              <w:rPr>
                <w:sz w:val="17"/>
              </w:rPr>
              <w:t>strict system calls and security behavior</w:t>
            </w:r>
          </w:p>
        </w:tc>
        <w:tc>
          <w:tcPr>
            <w:tcW w:w="3960" w:type="dxa"/>
            <w:shd w:val="clear" w:color="auto" w:fill="F5F8FA"/>
            <w:tcMar>
              <w:top w:w="70" w:type="dxa"/>
              <w:left w:w="70" w:type="dxa"/>
              <w:bottom w:w="70" w:type="dxa"/>
              <w:right w:w="70" w:type="dxa"/>
            </w:tcMar>
            <w:vAlign w:val="center"/>
          </w:tcPr>
          <w:p w:rsidR="00C80C9D" w:rsidRDefault="00EC3310">
            <w:pPr>
              <w:spacing w:after="0"/>
            </w:pPr>
            <w:r>
              <w:rPr>
                <w:sz w:val="17"/>
              </w:rPr>
              <w:t>Block risky syscalls; AppArmor/SELinux profiles</w:t>
            </w:r>
          </w:p>
        </w:tc>
      </w:tr>
    </w:tbl>
    <w:p w:rsidR="00C80C9D" w:rsidRDefault="00C80C9D">
      <w:pPr>
        <w:spacing w:after="20"/>
      </w:pPr>
    </w:p>
    <w:p w:rsidR="00C80C9D" w:rsidRDefault="00EC3310">
      <w:r>
        <w:t>Namespaces answer “what can this process see?” while cgroups answer “how much can this process consume?” Docker combines both with filesystem layers, networking and</w:t>
      </w:r>
      <w:r>
        <w:t xml:space="preserve"> image metadata.</w:t>
      </w:r>
    </w:p>
    <w:p w:rsidR="00C80C9D" w:rsidRDefault="00EC3310">
      <w:pPr>
        <w:spacing w:after="40"/>
      </w:pPr>
      <w:r>
        <w:rPr>
          <w:b/>
          <w:color w:val="17365D"/>
        </w:rPr>
        <w:t>Illustrative Linux/Docker inspection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Observe namespaces for a process on Linux</w:t>
            </w:r>
            <w:r>
              <w:br/>
            </w:r>
            <w:r>
              <w:rPr>
                <w:sz w:val="16"/>
              </w:rPr>
              <w:t>ps -ef</w:t>
            </w:r>
            <w:r>
              <w:br/>
            </w:r>
            <w:r>
              <w:rPr>
                <w:sz w:val="16"/>
              </w:rPr>
              <w:t>lsns</w:t>
            </w:r>
            <w:r>
              <w:br/>
            </w:r>
            <w:r>
              <w:br/>
            </w:r>
            <w:r>
              <w:rPr>
                <w:sz w:val="16"/>
              </w:rPr>
              <w:t># Observe control groups for the current process</w:t>
            </w:r>
            <w:r>
              <w:br/>
            </w:r>
            <w:r>
              <w:rPr>
                <w:sz w:val="16"/>
              </w:rPr>
              <w:t>cat /proc/self/cgroup</w:t>
            </w:r>
            <w:r>
              <w:br/>
            </w:r>
            <w:r>
              <w:br/>
            </w:r>
            <w:r>
              <w:rPr>
                <w:sz w:val="16"/>
              </w:rPr>
              <w:t># Inspect resource controls for a running Docker container</w:t>
            </w:r>
            <w:r>
              <w:br/>
            </w:r>
            <w:r>
              <w:rPr>
                <w:sz w:val="16"/>
              </w:rPr>
              <w:t>docke</w:t>
            </w:r>
            <w:r>
              <w:rPr>
                <w:sz w:val="16"/>
              </w:rPr>
              <w:t>r stats</w:t>
            </w:r>
          </w:p>
        </w:tc>
      </w:tr>
    </w:tbl>
    <w:p w:rsidR="00C80C9D" w:rsidRDefault="00C80C9D">
      <w:pPr>
        <w:spacing w:after="0"/>
      </w:pPr>
    </w:p>
    <w:p w:rsidR="00C80C9D" w:rsidRDefault="00EC3310">
      <w:pPr>
        <w:keepNext/>
      </w:pPr>
      <w:r>
        <w:rPr>
          <w:b/>
          <w:color w:val="C77814"/>
        </w:rPr>
        <w:lastRenderedPageBreak/>
        <w:t>DIAGRAM C-02: Linux Isolation Primitives Inside a Container</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layered technical diagram titled “What Makes a Linux Container Isolated?”. Show a containerized process </w:t>
            </w:r>
            <w:r>
              <w:rPr>
                <w:i/>
                <w:sz w:val="17"/>
              </w:rPr>
              <w:t>in the center surrounded by namespaces (PID, NET, MNT, UTS, IPC, USER), cgroups (CPU/memory/PIDs), capabilities, seccomp/AppArmor, and a root filesystem. Beneath everything show the shared Linux kernel and host hardware. Add captions: “Namespaces = what yo</w:t>
            </w:r>
            <w:r>
              <w:rPr>
                <w:i/>
                <w:sz w:val="17"/>
              </w:rPr>
              <w:t>u can see”, “cgroups = what you can consume”. Beginner-friendly, white background, clean vector style.</w:t>
            </w:r>
          </w:p>
        </w:tc>
      </w:tr>
    </w:tbl>
    <w:p w:rsidR="00C80C9D" w:rsidRDefault="00C80C9D">
      <w:pPr>
        <w:spacing w:after="0"/>
      </w:pPr>
    </w:p>
    <w:p w:rsidR="00C80C9D" w:rsidRDefault="00EC3310">
      <w:pPr>
        <w:pStyle w:val="Heading2"/>
      </w:pPr>
      <w:r>
        <w:t>1.4 — Docker architecture from CLI to kernel</w:t>
      </w:r>
    </w:p>
    <w:p w:rsidR="00C80C9D" w:rsidRDefault="00EC3310">
      <w:r>
        <w:t>When you type docker run, the Docker CLI does not directly create Linux namespaces. It sends an API reques</w:t>
      </w:r>
      <w:r>
        <w:t xml:space="preserve">t to the Docker daemon (dockerd). dockerd manages images, networks and high-level container lifecycle, while containerd handles container execution lifecycle and image management. containerd uses an OCI-compatible runtime such as runC to create the actual </w:t>
      </w:r>
      <w:r>
        <w:t>Linux container process.</w:t>
      </w:r>
    </w:p>
    <w:p w:rsidR="00C80C9D" w:rsidRDefault="00EC3310">
      <w:pPr>
        <w:spacing w:after="40"/>
      </w:pPr>
      <w:r>
        <w:rPr>
          <w:b/>
          <w:color w:val="17365D"/>
        </w:rPr>
        <w:t>First Docker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docker version</w:t>
            </w:r>
            <w:r>
              <w:br/>
            </w:r>
            <w:r>
              <w:rPr>
                <w:sz w:val="16"/>
              </w:rPr>
              <w:t>docker info</w:t>
            </w:r>
            <w:r>
              <w:br/>
            </w:r>
            <w:r>
              <w:br/>
            </w:r>
            <w:r>
              <w:rPr>
                <w:sz w:val="16"/>
              </w:rPr>
              <w:t>docker run --name hello --rm hello-world</w:t>
            </w:r>
            <w:r>
              <w:br/>
            </w:r>
            <w:r>
              <w:br/>
            </w:r>
            <w:r>
              <w:rPr>
                <w:sz w:val="16"/>
              </w:rPr>
              <w:t>docker ps</w:t>
            </w:r>
            <w:r>
              <w:br/>
            </w:r>
            <w:r>
              <w:rPr>
                <w:sz w:val="16"/>
              </w:rPr>
              <w:t>docker ps -a</w:t>
            </w:r>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2160"/>
        <w:gridCol w:w="7488"/>
      </w:tblGrid>
      <w:tr w:rsidR="00C80C9D">
        <w:trPr>
          <w:tblHeader/>
          <w:jc w:val="center"/>
        </w:trPr>
        <w:tc>
          <w:tcPr>
            <w:tcW w:w="2160" w:type="dxa"/>
            <w:shd w:val="clear" w:color="auto" w:fill="17365D"/>
            <w:tcMar>
              <w:top w:w="80" w:type="dxa"/>
              <w:left w:w="75" w:type="dxa"/>
              <w:bottom w:w="80" w:type="dxa"/>
              <w:right w:w="75" w:type="dxa"/>
            </w:tcMar>
          </w:tcPr>
          <w:p w:rsidR="00C80C9D" w:rsidRDefault="00EC3310">
            <w:pPr>
              <w:jc w:val="center"/>
            </w:pPr>
            <w:r>
              <w:rPr>
                <w:b/>
                <w:color w:val="FFFFFF"/>
                <w:sz w:val="17"/>
              </w:rPr>
              <w:t>Component</w:t>
            </w:r>
          </w:p>
        </w:tc>
        <w:tc>
          <w:tcPr>
            <w:tcW w:w="7488" w:type="dxa"/>
            <w:shd w:val="clear" w:color="auto" w:fill="17365D"/>
            <w:tcMar>
              <w:top w:w="80" w:type="dxa"/>
              <w:left w:w="75" w:type="dxa"/>
              <w:bottom w:w="80" w:type="dxa"/>
              <w:right w:w="75" w:type="dxa"/>
            </w:tcMar>
          </w:tcPr>
          <w:p w:rsidR="00C80C9D" w:rsidRDefault="00EC3310">
            <w:pPr>
              <w:jc w:val="center"/>
            </w:pPr>
            <w:r>
              <w:rPr>
                <w:b/>
                <w:color w:val="FFFFFF"/>
                <w:sz w:val="17"/>
              </w:rPr>
              <w:t>Role</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Docker CLI</w:t>
            </w:r>
          </w:p>
        </w:tc>
        <w:tc>
          <w:tcPr>
            <w:tcW w:w="7488" w:type="dxa"/>
            <w:shd w:val="clear" w:color="auto" w:fill="F5F8FA"/>
            <w:tcMar>
              <w:top w:w="70" w:type="dxa"/>
              <w:left w:w="70" w:type="dxa"/>
              <w:bottom w:w="70" w:type="dxa"/>
              <w:right w:w="70" w:type="dxa"/>
            </w:tcMar>
            <w:vAlign w:val="center"/>
          </w:tcPr>
          <w:p w:rsidR="00C80C9D" w:rsidRDefault="00EC3310">
            <w:pPr>
              <w:spacing w:after="0"/>
            </w:pPr>
            <w:r>
              <w:rPr>
                <w:sz w:val="17"/>
              </w:rPr>
              <w:t>User-facing command client</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dockerd</w:t>
            </w:r>
          </w:p>
        </w:tc>
        <w:tc>
          <w:tcPr>
            <w:tcW w:w="7488" w:type="dxa"/>
            <w:tcMar>
              <w:top w:w="70" w:type="dxa"/>
              <w:left w:w="70" w:type="dxa"/>
              <w:bottom w:w="70" w:type="dxa"/>
              <w:right w:w="70" w:type="dxa"/>
            </w:tcMar>
            <w:vAlign w:val="center"/>
          </w:tcPr>
          <w:p w:rsidR="00C80C9D" w:rsidRDefault="00EC3310">
            <w:pPr>
              <w:spacing w:after="0"/>
            </w:pPr>
            <w:r>
              <w:rPr>
                <w:sz w:val="17"/>
              </w:rPr>
              <w:t>Docker daemon; manages Docker objects and API</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containerd</w:t>
            </w:r>
          </w:p>
        </w:tc>
        <w:tc>
          <w:tcPr>
            <w:tcW w:w="7488" w:type="dxa"/>
            <w:shd w:val="clear" w:color="auto" w:fill="F5F8FA"/>
            <w:tcMar>
              <w:top w:w="70" w:type="dxa"/>
              <w:left w:w="70" w:type="dxa"/>
              <w:bottom w:w="70" w:type="dxa"/>
              <w:right w:w="70" w:type="dxa"/>
            </w:tcMar>
            <w:vAlign w:val="center"/>
          </w:tcPr>
          <w:p w:rsidR="00C80C9D" w:rsidRDefault="00EC3310">
            <w:pPr>
              <w:spacing w:after="0"/>
            </w:pPr>
            <w:r>
              <w:rPr>
                <w:sz w:val="17"/>
              </w:rPr>
              <w:t>Container runtime manager used by Docker and Kubernetes ecosystems</w:t>
            </w:r>
          </w:p>
        </w:tc>
      </w:tr>
      <w:tr w:rsidR="00C80C9D">
        <w:trPr>
          <w:jc w:val="center"/>
        </w:trPr>
        <w:tc>
          <w:tcPr>
            <w:tcW w:w="2160" w:type="dxa"/>
            <w:tcMar>
              <w:top w:w="70" w:type="dxa"/>
              <w:left w:w="70" w:type="dxa"/>
              <w:bottom w:w="70" w:type="dxa"/>
              <w:right w:w="70" w:type="dxa"/>
            </w:tcMar>
            <w:vAlign w:val="center"/>
          </w:tcPr>
          <w:p w:rsidR="00C80C9D" w:rsidRDefault="00EC3310">
            <w:pPr>
              <w:spacing w:after="0"/>
            </w:pPr>
            <w:r>
              <w:rPr>
                <w:sz w:val="17"/>
              </w:rPr>
              <w:t>runC</w:t>
            </w:r>
          </w:p>
        </w:tc>
        <w:tc>
          <w:tcPr>
            <w:tcW w:w="7488" w:type="dxa"/>
            <w:tcMar>
              <w:top w:w="70" w:type="dxa"/>
              <w:left w:w="70" w:type="dxa"/>
              <w:bottom w:w="70" w:type="dxa"/>
              <w:right w:w="70" w:type="dxa"/>
            </w:tcMar>
            <w:vAlign w:val="center"/>
          </w:tcPr>
          <w:p w:rsidR="00C80C9D" w:rsidRDefault="00EC3310">
            <w:pPr>
              <w:spacing w:after="0"/>
            </w:pPr>
            <w:r>
              <w:rPr>
                <w:sz w:val="17"/>
              </w:rPr>
              <w:t>Low-level OCI runtime that creates/starts a container process</w:t>
            </w:r>
          </w:p>
        </w:tc>
      </w:tr>
      <w:tr w:rsidR="00C80C9D">
        <w:trPr>
          <w:jc w:val="center"/>
        </w:trPr>
        <w:tc>
          <w:tcPr>
            <w:tcW w:w="2160" w:type="dxa"/>
            <w:shd w:val="clear" w:color="auto" w:fill="F5F8FA"/>
            <w:tcMar>
              <w:top w:w="70" w:type="dxa"/>
              <w:left w:w="70" w:type="dxa"/>
              <w:bottom w:w="70" w:type="dxa"/>
              <w:right w:w="70" w:type="dxa"/>
            </w:tcMar>
            <w:vAlign w:val="center"/>
          </w:tcPr>
          <w:p w:rsidR="00C80C9D" w:rsidRDefault="00EC3310">
            <w:pPr>
              <w:spacing w:after="0"/>
            </w:pPr>
            <w:r>
              <w:rPr>
                <w:sz w:val="17"/>
              </w:rPr>
              <w:t>OCI</w:t>
            </w:r>
          </w:p>
        </w:tc>
        <w:tc>
          <w:tcPr>
            <w:tcW w:w="7488" w:type="dxa"/>
            <w:shd w:val="clear" w:color="auto" w:fill="F5F8FA"/>
            <w:tcMar>
              <w:top w:w="70" w:type="dxa"/>
              <w:left w:w="70" w:type="dxa"/>
              <w:bottom w:w="70" w:type="dxa"/>
              <w:right w:w="70" w:type="dxa"/>
            </w:tcMar>
            <w:vAlign w:val="center"/>
          </w:tcPr>
          <w:p w:rsidR="00C80C9D" w:rsidRDefault="00EC3310">
            <w:pPr>
              <w:spacing w:after="0"/>
            </w:pPr>
            <w:r>
              <w:rPr>
                <w:sz w:val="17"/>
              </w:rPr>
              <w:t>Open standards for image format and runtime behavior</w:t>
            </w:r>
          </w:p>
        </w:tc>
      </w:tr>
    </w:tbl>
    <w:p w:rsidR="00C80C9D" w:rsidRDefault="00C80C9D">
      <w:pPr>
        <w:spacing w:after="20"/>
      </w:pPr>
    </w:p>
    <w:p w:rsidR="00C80C9D" w:rsidRDefault="00EC3310">
      <w:pPr>
        <w:keepNext/>
      </w:pPr>
      <w:r>
        <w:rPr>
          <w:b/>
          <w:color w:val="C77814"/>
        </w:rPr>
        <w:t>DIAGRAM C-03: Docker Runtime Stack</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 xml:space="preserve">RESERVED SPACE </w:t>
            </w:r>
            <w:r>
              <w:rPr>
                <w:b/>
                <w:color w:val="C77814"/>
                <w:sz w:val="22"/>
              </w:rPr>
              <w:t>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vertical architecture diagram titled “Docker Runtime Stack — From docker run to a Linux Process”. Flow: Developer terminal → Docker CLI → Docker API → dockerd → containerd → runC → Linux na</w:t>
            </w:r>
            <w:r>
              <w:rPr>
                <w:i/>
                <w:sz w:val="17"/>
              </w:rPr>
              <w:t>mespaces/cgroups → running container. Add OCI image/runtime standards to the side. Use arrows and one-sentence responsibilities. White background, dark-blue header, restrained Docker styling.</w:t>
            </w:r>
          </w:p>
        </w:tc>
      </w:tr>
    </w:tbl>
    <w:p w:rsidR="00C80C9D" w:rsidRDefault="00C80C9D">
      <w:pPr>
        <w:spacing w:after="0"/>
      </w:pPr>
    </w:p>
    <w:p w:rsidR="00C80C9D" w:rsidRDefault="00EC3310">
      <w:pPr>
        <w:pStyle w:val="Heading2"/>
      </w:pPr>
      <w:r>
        <w:t>1.5 — Container lifecycle and essential Docker CLI</w:t>
      </w:r>
    </w:p>
    <w:p w:rsidR="00C80C9D" w:rsidRDefault="00EC3310">
      <w:r>
        <w:t>A container</w:t>
      </w:r>
      <w:r>
        <w:t xml:space="preserve"> is a runtime instance of an image. Images are immutable templates; containers add a thin writable layer and runtime state.</w:t>
      </w:r>
    </w:p>
    <w:p w:rsidR="00C80C9D" w:rsidRDefault="00EC3310">
      <w:pPr>
        <w:spacing w:after="40"/>
      </w:pPr>
      <w:r>
        <w:rPr>
          <w:b/>
          <w:color w:val="17365D"/>
        </w:rPr>
        <w:t>Core lifecycle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Pull an image without starting a container</w:t>
            </w:r>
            <w:r>
              <w:br/>
            </w:r>
            <w:r>
              <w:rPr>
                <w:sz w:val="16"/>
              </w:rPr>
              <w:lastRenderedPageBreak/>
              <w:t>docker pull nginx:alpine</w:t>
            </w:r>
            <w:r>
              <w:br/>
            </w:r>
            <w:r>
              <w:br/>
            </w:r>
            <w:r>
              <w:rPr>
                <w:sz w:val="16"/>
              </w:rPr>
              <w:t xml:space="preserve"># Start a detached container and map </w:t>
            </w:r>
            <w:r>
              <w:rPr>
                <w:sz w:val="16"/>
              </w:rPr>
              <w:t>host port 8080 to container port 80</w:t>
            </w:r>
            <w:r>
              <w:br/>
            </w:r>
            <w:r>
              <w:rPr>
                <w:sz w:val="16"/>
              </w:rPr>
              <w:t>docker run -d --name web -p 8080:80 nginx:alpine</w:t>
            </w:r>
            <w:r>
              <w:br/>
            </w:r>
            <w:r>
              <w:br/>
            </w:r>
            <w:r>
              <w:rPr>
                <w:sz w:val="16"/>
              </w:rPr>
              <w:t># Inspect runtime state</w:t>
            </w:r>
            <w:r>
              <w:br/>
            </w:r>
            <w:r>
              <w:rPr>
                <w:sz w:val="16"/>
              </w:rPr>
              <w:t>docker ps</w:t>
            </w:r>
            <w:r>
              <w:br/>
            </w:r>
            <w:r>
              <w:rPr>
                <w:sz w:val="16"/>
              </w:rPr>
              <w:t>docker inspect web</w:t>
            </w:r>
            <w:r>
              <w:br/>
            </w:r>
            <w:r>
              <w:rPr>
                <w:sz w:val="16"/>
              </w:rPr>
              <w:t>docker logs web</w:t>
            </w:r>
            <w:r>
              <w:br/>
            </w:r>
            <w:r>
              <w:rPr>
                <w:sz w:val="16"/>
              </w:rPr>
              <w:t>docker stats web</w:t>
            </w:r>
            <w:r>
              <w:br/>
            </w:r>
            <w:r>
              <w:br/>
            </w:r>
            <w:r>
              <w:rPr>
                <w:sz w:val="16"/>
              </w:rPr>
              <w:t># Run a command inside a running container</w:t>
            </w:r>
            <w:r>
              <w:br/>
            </w:r>
            <w:r>
              <w:rPr>
                <w:sz w:val="16"/>
              </w:rPr>
              <w:t>docker exec -it web /bin/sh</w:t>
            </w:r>
            <w:r>
              <w:br/>
            </w:r>
            <w:r>
              <w:br/>
            </w:r>
            <w:r>
              <w:rPr>
                <w:sz w:val="16"/>
              </w:rPr>
              <w:t xml:space="preserve"># Stop and </w:t>
            </w:r>
            <w:r>
              <w:rPr>
                <w:sz w:val="16"/>
              </w:rPr>
              <w:t>remove</w:t>
            </w:r>
            <w:r>
              <w:br/>
            </w:r>
            <w:r>
              <w:rPr>
                <w:sz w:val="16"/>
              </w:rPr>
              <w:t>docker stop web</w:t>
            </w:r>
            <w:r>
              <w:br/>
            </w:r>
            <w:r>
              <w:rPr>
                <w:sz w:val="16"/>
              </w:rPr>
              <w:t>docker rm web</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docker exec is not SSH</w:t>
            </w:r>
            <w:r>
              <w:br/>
              <w:t>A container usually does not need an SSH server. docker exec asks the container runtime to start another process inside the existing container namespaces.</w:t>
            </w:r>
          </w:p>
        </w:tc>
      </w:tr>
    </w:tbl>
    <w:p w:rsidR="00C80C9D" w:rsidRDefault="00C80C9D">
      <w:pPr>
        <w:spacing w:after="0"/>
      </w:pPr>
    </w:p>
    <w:p w:rsidR="00C80C9D" w:rsidRDefault="00EC3310">
      <w:pPr>
        <w:keepNext/>
      </w:pPr>
      <w:r>
        <w:rPr>
          <w:b/>
          <w:color w:val="C77814"/>
        </w:rPr>
        <w:t xml:space="preserve">DIAGRAM C-04: Container Lifecycle </w:t>
      </w:r>
      <w:r>
        <w:rPr>
          <w:b/>
          <w:color w:val="C77814"/>
        </w:rPr>
        <w:t>State Machine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state-machine diagram titled “Docker Container Lifecycle”. Show Image → create → Created → start → Running → stop → Exited → start again, plus rm → Removed. Sho</w:t>
            </w:r>
            <w:r>
              <w:rPr>
                <w:i/>
                <w:sz w:val="17"/>
              </w:rPr>
              <w:t>w docker run as create + start, docker restart, docker logs/inspect as observation paths, and --rm as automatic cleanup. Beginner friendly.</w:t>
            </w:r>
          </w:p>
        </w:tc>
      </w:tr>
    </w:tbl>
    <w:p w:rsidR="00C80C9D" w:rsidRDefault="00C80C9D">
      <w:pPr>
        <w:spacing w:after="0"/>
      </w:pPr>
    </w:p>
    <w:p w:rsidR="00C80C9D" w:rsidRDefault="00EC3310">
      <w:pPr>
        <w:pStyle w:val="Heading2"/>
      </w:pPr>
      <w:r>
        <w:t>1.6 — Images, layers and copy-on-write</w:t>
      </w:r>
    </w:p>
    <w:p w:rsidR="00C80C9D" w:rsidRDefault="00EC3310">
      <w:r>
        <w:t xml:space="preserve">A Docker image is built from ordered filesystem layers. Each Dockerfile </w:t>
      </w:r>
      <w:r>
        <w:t>instruction that changes the filesystem can create a new layer. Layers are content-addressed and can be reused across images. When a container starts, Docker mounts the immutable image layers and adds a thin writable container layer on top.</w:t>
      </w:r>
    </w:p>
    <w:p w:rsidR="00C80C9D" w:rsidRDefault="00EC3310">
      <w:r>
        <w:t>This is commonl</w:t>
      </w:r>
      <w:r>
        <w:t>y described as copy-on-write: reads can come from lower immutable layers; a file that is modified is copied into the writable layer first. Deleting a file from a later layer does not magically remove the bytes from an earlier image layer, which is why care</w:t>
      </w:r>
      <w:r>
        <w:t>less Dockerfiles can remain large.</w:t>
      </w:r>
    </w:p>
    <w:p w:rsidR="00C80C9D" w:rsidRDefault="00EC3310">
      <w:pPr>
        <w:spacing w:after="40"/>
      </w:pPr>
      <w:r>
        <w:rPr>
          <w:b/>
          <w:color w:val="17365D"/>
        </w:rPr>
        <w:t>Inspect image layers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docker image ls</w:t>
            </w:r>
            <w:r>
              <w:br/>
            </w:r>
            <w:r>
              <w:rPr>
                <w:sz w:val="16"/>
              </w:rPr>
              <w:t>docker history nginx:alpine</w:t>
            </w:r>
            <w:r>
              <w:br/>
            </w:r>
            <w:r>
              <w:rPr>
                <w:sz w:val="16"/>
              </w:rPr>
              <w:t>docker inspect nginx:alpine --format '{{json .RootFS.Layers}}'</w:t>
            </w:r>
          </w:p>
        </w:tc>
      </w:tr>
    </w:tbl>
    <w:p w:rsidR="00C80C9D" w:rsidRDefault="00C80C9D">
      <w:pPr>
        <w:spacing w:after="0"/>
      </w:pPr>
    </w:p>
    <w:p w:rsidR="00C80C9D" w:rsidRDefault="00EC3310">
      <w:pPr>
        <w:keepNext/>
      </w:pPr>
      <w:r>
        <w:rPr>
          <w:b/>
          <w:color w:val="C77814"/>
        </w:rPr>
        <w:t>DIAGRAM C-05: Image Layers and Copy-on-Write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 xml:space="preserve">Future </w:t>
            </w:r>
            <w:r>
              <w:rPr>
                <w:b/>
                <w:color w:val="17365D"/>
              </w:rPr>
              <w:t>ChatGPT image-generation prompt</w:t>
            </w:r>
          </w:p>
          <w:p w:rsidR="00C80C9D" w:rsidRDefault="00EC3310">
            <w:pPr>
              <w:spacing w:after="0"/>
            </w:pPr>
            <w:r>
              <w:rPr>
                <w:i/>
                <w:sz w:val="17"/>
              </w:rPr>
              <w:t>Create a technical cutaway diagram titled “Docker Image Layers + Container Writable Layer”. Bottom-to-top stack: base image layer, runtime layer, application dependencies layer, app source layer, then a writable container la</w:t>
            </w:r>
            <w:r>
              <w:rPr>
                <w:i/>
                <w:sz w:val="17"/>
              </w:rPr>
              <w:t>yer. Show two containers sharing the same read-only image layers but having separate writable layers. Explain copy-on-write with a file modification arrow.</w:t>
            </w:r>
          </w:p>
        </w:tc>
      </w:tr>
    </w:tbl>
    <w:p w:rsidR="00C80C9D" w:rsidRDefault="00C80C9D">
      <w:pPr>
        <w:spacing w:after="0"/>
      </w:pPr>
    </w:p>
    <w:p w:rsidR="00C80C9D" w:rsidRDefault="00EC3310">
      <w:pPr>
        <w:pStyle w:val="Heading2"/>
      </w:pPr>
      <w:r>
        <w:lastRenderedPageBreak/>
        <w:t>1.7 — Registries, repositories, tags and digests</w:t>
      </w:r>
    </w:p>
    <w:p w:rsidR="00C80C9D" w:rsidRDefault="00EC3310">
      <w:r>
        <w:t>A registry stores and distributes container image</w:t>
      </w:r>
      <w:r>
        <w:t>s. Docker Hub, GitHub Container Registry (GHCR) and Google Artifact Registry are examples. A repository groups related image versions. A tag is a human-friendly pointer such as v1.2.0 or dev. A digest is a content-addressed immutable identifier.</w:t>
      </w:r>
    </w:p>
    <w:p w:rsidR="00C80C9D" w:rsidRDefault="00EC3310">
      <w:pPr>
        <w:spacing w:after="40"/>
      </w:pPr>
      <w:r>
        <w:rPr>
          <w:b/>
          <w:color w:val="17365D"/>
        </w:rPr>
        <w:t>Image refe</w:t>
      </w:r>
      <w:r>
        <w:rPr>
          <w:b/>
          <w:color w:val="17365D"/>
        </w:rPr>
        <w:t>rences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Example naming patterns</w:t>
            </w:r>
            <w:r>
              <w:br/>
            </w:r>
            <w:r>
              <w:rPr>
                <w:sz w:val="16"/>
              </w:rPr>
              <w:t>docker.io/library/nginx:1.27-alpine</w:t>
            </w:r>
            <w:r>
              <w:br/>
            </w:r>
            <w:r>
              <w:rPr>
                <w:sz w:val="16"/>
              </w:rPr>
              <w:t>ghcr.io/example-org/example-api:v1.2.0</w:t>
            </w:r>
            <w:r>
              <w:br/>
            </w:r>
            <w:r>
              <w:rPr>
                <w:sz w:val="16"/>
              </w:rPr>
              <w:t>australia-southeast1-docker.pkg.dev/reddust-development/reddust/gateway:dev</w:t>
            </w:r>
            <w:r>
              <w:br/>
            </w:r>
            <w:r>
              <w:br/>
            </w:r>
            <w:r>
              <w:rPr>
                <w:sz w:val="16"/>
              </w:rPr>
              <w:t># Pull by digest for immutable identity</w:t>
            </w:r>
            <w:r>
              <w:br/>
            </w:r>
            <w:r>
              <w:rPr>
                <w:sz w:val="16"/>
              </w:rPr>
              <w:t>docker pull nginx@sha256:&lt;diges</w:t>
            </w:r>
            <w:r>
              <w:rPr>
                <w:sz w:val="16"/>
              </w:rPr>
              <w:t>t&gt;</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Tag vs digest</w:t>
            </w:r>
            <w:r>
              <w:br/>
              <w:t>Tags can be moved to point at different image content. Digests identify exact content. Production deployment pipelines increasingly record or deploy by digest even if humans also use semantic tags.</w:t>
            </w:r>
          </w:p>
        </w:tc>
      </w:tr>
    </w:tbl>
    <w:p w:rsidR="00C80C9D" w:rsidRDefault="00C80C9D">
      <w:pPr>
        <w:spacing w:after="0"/>
      </w:pPr>
    </w:p>
    <w:p w:rsidR="00C80C9D" w:rsidRDefault="00EC3310">
      <w:pPr>
        <w:keepNext/>
      </w:pPr>
      <w:r>
        <w:rPr>
          <w:b/>
          <w:color w:val="C77814"/>
        </w:rPr>
        <w:t xml:space="preserve">DIAGRAM C-06: Image Build-Push-Pull </w:t>
      </w:r>
      <w:r>
        <w:rPr>
          <w:b/>
          <w:color w:val="C77814"/>
        </w:rPr>
        <w:t>Flow</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left-to-right workflow diagram titled “Image Lifecycle: Build → Registry → Deploy”. Developer source + Dockerfile → docker build → local image → scan/test → docker push </w:t>
            </w:r>
            <w:r>
              <w:rPr>
                <w:i/>
                <w:sz w:val="17"/>
              </w:rPr>
              <w:t>→ registry repository with tags/digests → docker pull → container runtime. Add Artifact Registry as a future RedDust destination and security gates for scanning/signing.</w:t>
            </w:r>
          </w:p>
        </w:tc>
      </w:tr>
    </w:tbl>
    <w:p w:rsidR="00C80C9D" w:rsidRDefault="00C80C9D">
      <w:pPr>
        <w:spacing w:after="0"/>
      </w:pPr>
    </w:p>
    <w:p w:rsidR="00C80C9D" w:rsidRDefault="00EC3310">
      <w:pPr>
        <w:pStyle w:val="Heading2"/>
      </w:pPr>
      <w:r>
        <w:t>1.8 — Chapter 1 hands-on checkpoint</w:t>
      </w:r>
    </w:p>
    <w:p w:rsidR="00C80C9D" w:rsidRDefault="00EC3310">
      <w:pPr>
        <w:spacing w:after="60"/>
        <w:ind w:left="317" w:hanging="259"/>
      </w:pPr>
      <w:r>
        <w:rPr>
          <w:b/>
          <w:color w:val="17365D"/>
        </w:rPr>
        <w:t xml:space="preserve">1. </w:t>
      </w:r>
      <w:r>
        <w:t xml:space="preserve">Install Docker in an approved training </w:t>
      </w:r>
      <w:r>
        <w:t>environment.</w:t>
      </w:r>
    </w:p>
    <w:p w:rsidR="00C80C9D" w:rsidRDefault="00EC3310">
      <w:pPr>
        <w:spacing w:after="60"/>
        <w:ind w:left="317" w:hanging="259"/>
      </w:pPr>
      <w:r>
        <w:rPr>
          <w:b/>
          <w:color w:val="17365D"/>
        </w:rPr>
        <w:t xml:space="preserve">2. </w:t>
      </w:r>
      <w:r>
        <w:t>Run hello-world and explain which image was pulled.</w:t>
      </w:r>
    </w:p>
    <w:p w:rsidR="00C80C9D" w:rsidRDefault="00EC3310">
      <w:pPr>
        <w:spacing w:after="60"/>
        <w:ind w:left="317" w:hanging="259"/>
      </w:pPr>
      <w:r>
        <w:rPr>
          <w:b/>
          <w:color w:val="17365D"/>
        </w:rPr>
        <w:t xml:space="preserve">3. </w:t>
      </w:r>
      <w:r>
        <w:t>Run nginx with a host port mapping.</w:t>
      </w:r>
    </w:p>
    <w:p w:rsidR="00C80C9D" w:rsidRDefault="00EC3310">
      <w:pPr>
        <w:spacing w:after="60"/>
        <w:ind w:left="317" w:hanging="259"/>
      </w:pPr>
      <w:r>
        <w:rPr>
          <w:b/>
          <w:color w:val="17365D"/>
        </w:rPr>
        <w:t xml:space="preserve">4. </w:t>
      </w:r>
      <w:r>
        <w:t>Use docker exec to inspect the container filesystem.</w:t>
      </w:r>
    </w:p>
    <w:p w:rsidR="00C80C9D" w:rsidRDefault="00EC3310">
      <w:pPr>
        <w:spacing w:after="60"/>
        <w:ind w:left="317" w:hanging="259"/>
      </w:pPr>
      <w:r>
        <w:rPr>
          <w:b/>
          <w:color w:val="17365D"/>
        </w:rPr>
        <w:t xml:space="preserve">5. </w:t>
      </w:r>
      <w:r>
        <w:t>Use docker inspect to find its IP address, image and mounts.</w:t>
      </w:r>
    </w:p>
    <w:p w:rsidR="00C80C9D" w:rsidRDefault="00EC3310">
      <w:pPr>
        <w:spacing w:after="60"/>
        <w:ind w:left="317" w:hanging="259"/>
      </w:pPr>
      <w:r>
        <w:rPr>
          <w:b/>
          <w:color w:val="17365D"/>
        </w:rPr>
        <w:t xml:space="preserve">6. </w:t>
      </w:r>
      <w:r>
        <w:t xml:space="preserve">Stop/remove the container </w:t>
      </w:r>
      <w:r>
        <w:t>and explain what was deleted versus what remains cached as an image.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Checkpoint question</w:t>
            </w:r>
            <w:r>
              <w:br/>
              <w:t>If a container is “just a process”, why does it feel like a small machine? Because namespaces, mount isolation, virtual networking, filesystem layers and runtime metad</w:t>
            </w:r>
            <w:r>
              <w:t>ata give that process a machine-like view without booting a separate kernel.</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2: Building &amp; Optimizing Container Images</w:t>
      </w:r>
    </w:p>
    <w:p w:rsidR="00C80C9D" w:rsidRDefault="00EC3310">
      <w:pPr>
        <w:spacing w:after="140"/>
      </w:pPr>
      <w:r>
        <w:rPr>
          <w:i/>
          <w:color w:val="5B6573"/>
          <w:sz w:val="23"/>
        </w:rPr>
        <w:t>Dockerfiles, caching, multi-stage builds and secure image supply chains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Learn to cr</w:t>
            </w:r>
            <w:r>
              <w:t>eate reproducible, small and secure container images. You will understand Dockerfile instructions, image layers, build caching, multi-stage builds, non-root execution, vulnerability scanning and the trade-offs among common base images.</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 xml:space="preserve">The </w:t>
            </w:r>
            <w:r>
              <w:t>future RedDust Gateway image must package FastAPI, aiortc/PyAV and application dependencies reproducibly without copying the developer’s Windows virtual environment. Image hardening matters because the same artifact may later run in shared Kubernetes infra</w:t>
            </w:r>
            <w:r>
              <w:t>structure.</w:t>
            </w:r>
          </w:p>
        </w:tc>
      </w:tr>
    </w:tbl>
    <w:p w:rsidR="00C80C9D" w:rsidRDefault="00C80C9D">
      <w:pPr>
        <w:spacing w:after="0"/>
      </w:pPr>
    </w:p>
    <w:p w:rsidR="00C80C9D" w:rsidRDefault="00EC3310">
      <w:pPr>
        <w:pStyle w:val="Heading2"/>
      </w:pPr>
      <w:r>
        <w:t>2.1 — Dockerfile mental model</w:t>
      </w:r>
    </w:p>
    <w:p w:rsidR="00C80C9D" w:rsidRDefault="00EC3310">
      <w:r>
        <w:t>A Dockerfile is a build recipe. Docker reads its instructions in order and produces an image. Good Dockerfiles are deterministic, cache-friendly, explicit about runtime behavior and careful about privileges.</w:t>
      </w:r>
    </w:p>
    <w:tbl>
      <w:tblPr>
        <w:tblStyle w:val="TableGrid"/>
        <w:tblW w:w="0" w:type="auto"/>
        <w:jc w:val="center"/>
        <w:tblLayout w:type="fixed"/>
        <w:tblLook w:val="04A0" w:firstRow="1" w:lastRow="0" w:firstColumn="1" w:lastColumn="0" w:noHBand="0" w:noVBand="1"/>
      </w:tblPr>
      <w:tblGrid>
        <w:gridCol w:w="1440"/>
        <w:gridCol w:w="3024"/>
        <w:gridCol w:w="5112"/>
      </w:tblGrid>
      <w:tr w:rsidR="00C80C9D">
        <w:trPr>
          <w:tblHeader/>
          <w:jc w:val="center"/>
        </w:trPr>
        <w:tc>
          <w:tcPr>
            <w:tcW w:w="1440" w:type="dxa"/>
            <w:shd w:val="clear" w:color="auto" w:fill="17365D"/>
            <w:tcMar>
              <w:top w:w="80" w:type="dxa"/>
              <w:left w:w="75" w:type="dxa"/>
              <w:bottom w:w="80" w:type="dxa"/>
              <w:right w:w="75" w:type="dxa"/>
            </w:tcMar>
          </w:tcPr>
          <w:p w:rsidR="00C80C9D" w:rsidRDefault="00EC3310">
            <w:pPr>
              <w:jc w:val="center"/>
            </w:pPr>
            <w:r>
              <w:rPr>
                <w:b/>
                <w:color w:val="FFFFFF"/>
                <w:sz w:val="17"/>
              </w:rPr>
              <w:t>Instr</w:t>
            </w:r>
            <w:r>
              <w:rPr>
                <w:b/>
                <w:color w:val="FFFFFF"/>
                <w:sz w:val="17"/>
              </w:rPr>
              <w:t>uction</w:t>
            </w:r>
          </w:p>
        </w:tc>
        <w:tc>
          <w:tcPr>
            <w:tcW w:w="3024" w:type="dxa"/>
            <w:shd w:val="clear" w:color="auto" w:fill="17365D"/>
            <w:tcMar>
              <w:top w:w="80" w:type="dxa"/>
              <w:left w:w="75" w:type="dxa"/>
              <w:bottom w:w="80" w:type="dxa"/>
              <w:right w:w="75" w:type="dxa"/>
            </w:tcMar>
          </w:tcPr>
          <w:p w:rsidR="00C80C9D" w:rsidRDefault="00EC3310">
            <w:pPr>
              <w:jc w:val="center"/>
            </w:pPr>
            <w:r>
              <w:rPr>
                <w:b/>
                <w:color w:val="FFFFFF"/>
                <w:sz w:val="17"/>
              </w:rPr>
              <w:t>Purpose</w:t>
            </w:r>
          </w:p>
        </w:tc>
        <w:tc>
          <w:tcPr>
            <w:tcW w:w="5112" w:type="dxa"/>
            <w:shd w:val="clear" w:color="auto" w:fill="17365D"/>
            <w:tcMar>
              <w:top w:w="80" w:type="dxa"/>
              <w:left w:w="75" w:type="dxa"/>
              <w:bottom w:w="80" w:type="dxa"/>
              <w:right w:w="75" w:type="dxa"/>
            </w:tcMar>
          </w:tcPr>
          <w:p w:rsidR="00C80C9D" w:rsidRDefault="00EC3310">
            <w:pPr>
              <w:jc w:val="center"/>
            </w:pPr>
            <w:r>
              <w:rPr>
                <w:b/>
                <w:color w:val="FFFFFF"/>
                <w:sz w:val="17"/>
              </w:rPr>
              <w:t>Beginner note</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FROM</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Select base image</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Every stage starts from a base or scratch</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RUN</w:t>
            </w:r>
          </w:p>
        </w:tc>
        <w:tc>
          <w:tcPr>
            <w:tcW w:w="3024" w:type="dxa"/>
            <w:tcMar>
              <w:top w:w="70" w:type="dxa"/>
              <w:left w:w="70" w:type="dxa"/>
              <w:bottom w:w="70" w:type="dxa"/>
              <w:right w:w="70" w:type="dxa"/>
            </w:tcMar>
            <w:vAlign w:val="center"/>
          </w:tcPr>
          <w:p w:rsidR="00C80C9D" w:rsidRDefault="00EC3310">
            <w:pPr>
              <w:spacing w:after="0"/>
            </w:pPr>
            <w:r>
              <w:rPr>
                <w:sz w:val="17"/>
              </w:rPr>
              <w:t>Execute build-time command</w:t>
            </w:r>
          </w:p>
        </w:tc>
        <w:tc>
          <w:tcPr>
            <w:tcW w:w="5112" w:type="dxa"/>
            <w:tcMar>
              <w:top w:w="70" w:type="dxa"/>
              <w:left w:w="70" w:type="dxa"/>
              <w:bottom w:w="70" w:type="dxa"/>
              <w:right w:w="70" w:type="dxa"/>
            </w:tcMar>
            <w:vAlign w:val="center"/>
          </w:tcPr>
          <w:p w:rsidR="00C80C9D" w:rsidRDefault="00EC3310">
            <w:pPr>
              <w:spacing w:after="0"/>
            </w:pPr>
            <w:r>
              <w:rPr>
                <w:sz w:val="17"/>
              </w:rPr>
              <w:t>Installs packages or builds artifacts</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COPY</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Copy files from build context</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Preferred for ordinary local files</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ADD</w:t>
            </w:r>
          </w:p>
        </w:tc>
        <w:tc>
          <w:tcPr>
            <w:tcW w:w="3024" w:type="dxa"/>
            <w:tcMar>
              <w:top w:w="70" w:type="dxa"/>
              <w:left w:w="70" w:type="dxa"/>
              <w:bottom w:w="70" w:type="dxa"/>
              <w:right w:w="70" w:type="dxa"/>
            </w:tcMar>
            <w:vAlign w:val="center"/>
          </w:tcPr>
          <w:p w:rsidR="00C80C9D" w:rsidRDefault="00EC3310">
            <w:pPr>
              <w:spacing w:after="0"/>
            </w:pPr>
            <w:r>
              <w:rPr>
                <w:sz w:val="17"/>
              </w:rPr>
              <w:t>COPY plus extra</w:t>
            </w:r>
            <w:r>
              <w:rPr>
                <w:sz w:val="17"/>
              </w:rPr>
              <w:t xml:space="preserve"> behavior</w:t>
            </w:r>
          </w:p>
        </w:tc>
        <w:tc>
          <w:tcPr>
            <w:tcW w:w="5112" w:type="dxa"/>
            <w:tcMar>
              <w:top w:w="70" w:type="dxa"/>
              <w:left w:w="70" w:type="dxa"/>
              <w:bottom w:w="70" w:type="dxa"/>
              <w:right w:w="70" w:type="dxa"/>
            </w:tcMar>
            <w:vAlign w:val="center"/>
          </w:tcPr>
          <w:p w:rsidR="00C80C9D" w:rsidRDefault="00EC3310">
            <w:pPr>
              <w:spacing w:after="0"/>
            </w:pPr>
            <w:r>
              <w:rPr>
                <w:sz w:val="17"/>
              </w:rPr>
              <w:t>Use only when archive/URL semantics are intentional</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WORKDIR</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Set working directory</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Avoid repeated cd commands</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ENV</w:t>
            </w:r>
          </w:p>
        </w:tc>
        <w:tc>
          <w:tcPr>
            <w:tcW w:w="3024" w:type="dxa"/>
            <w:tcMar>
              <w:top w:w="70" w:type="dxa"/>
              <w:left w:w="70" w:type="dxa"/>
              <w:bottom w:w="70" w:type="dxa"/>
              <w:right w:w="70" w:type="dxa"/>
            </w:tcMar>
            <w:vAlign w:val="center"/>
          </w:tcPr>
          <w:p w:rsidR="00C80C9D" w:rsidRDefault="00EC3310">
            <w:pPr>
              <w:spacing w:after="0"/>
            </w:pPr>
            <w:r>
              <w:rPr>
                <w:sz w:val="17"/>
              </w:rPr>
              <w:t>Set image/runtime environment defaults</w:t>
            </w:r>
          </w:p>
        </w:tc>
        <w:tc>
          <w:tcPr>
            <w:tcW w:w="5112" w:type="dxa"/>
            <w:tcMar>
              <w:top w:w="70" w:type="dxa"/>
              <w:left w:w="70" w:type="dxa"/>
              <w:bottom w:w="70" w:type="dxa"/>
              <w:right w:w="70" w:type="dxa"/>
            </w:tcMar>
            <w:vAlign w:val="center"/>
          </w:tcPr>
          <w:p w:rsidR="00C80C9D" w:rsidRDefault="00EC3310">
            <w:pPr>
              <w:spacing w:after="0"/>
            </w:pPr>
            <w:r>
              <w:rPr>
                <w:sz w:val="17"/>
              </w:rPr>
              <w:t>Do not store secrets here</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ARG</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Build-time variable</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Also not a safe secret store</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EXPOSE</w:t>
            </w:r>
          </w:p>
        </w:tc>
        <w:tc>
          <w:tcPr>
            <w:tcW w:w="3024" w:type="dxa"/>
            <w:tcMar>
              <w:top w:w="70" w:type="dxa"/>
              <w:left w:w="70" w:type="dxa"/>
              <w:bottom w:w="70" w:type="dxa"/>
              <w:right w:w="70" w:type="dxa"/>
            </w:tcMar>
            <w:vAlign w:val="center"/>
          </w:tcPr>
          <w:p w:rsidR="00C80C9D" w:rsidRDefault="00EC3310">
            <w:pPr>
              <w:spacing w:after="0"/>
            </w:pPr>
            <w:r>
              <w:rPr>
                <w:sz w:val="17"/>
              </w:rPr>
              <w:t>Document listening port</w:t>
            </w:r>
          </w:p>
        </w:tc>
        <w:tc>
          <w:tcPr>
            <w:tcW w:w="5112" w:type="dxa"/>
            <w:tcMar>
              <w:top w:w="70" w:type="dxa"/>
              <w:left w:w="70" w:type="dxa"/>
              <w:bottom w:w="70" w:type="dxa"/>
              <w:right w:w="70" w:type="dxa"/>
            </w:tcMar>
            <w:vAlign w:val="center"/>
          </w:tcPr>
          <w:p w:rsidR="00C80C9D" w:rsidRDefault="00EC3310">
            <w:pPr>
              <w:spacing w:after="0"/>
            </w:pPr>
            <w:r>
              <w:rPr>
                <w:sz w:val="17"/>
              </w:rPr>
              <w:t>Does not publish a host port</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USER</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Choose runtime user</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Prefer non-root</w:t>
            </w:r>
          </w:p>
        </w:tc>
      </w:tr>
      <w:tr w:rsidR="00C80C9D">
        <w:trPr>
          <w:jc w:val="center"/>
        </w:trPr>
        <w:tc>
          <w:tcPr>
            <w:tcW w:w="1440" w:type="dxa"/>
            <w:tcMar>
              <w:top w:w="70" w:type="dxa"/>
              <w:left w:w="70" w:type="dxa"/>
              <w:bottom w:w="70" w:type="dxa"/>
              <w:right w:w="70" w:type="dxa"/>
            </w:tcMar>
            <w:vAlign w:val="center"/>
          </w:tcPr>
          <w:p w:rsidR="00C80C9D" w:rsidRDefault="00EC3310">
            <w:pPr>
              <w:spacing w:after="0"/>
            </w:pPr>
            <w:r>
              <w:rPr>
                <w:sz w:val="17"/>
              </w:rPr>
              <w:t>CMD</w:t>
            </w:r>
          </w:p>
        </w:tc>
        <w:tc>
          <w:tcPr>
            <w:tcW w:w="3024" w:type="dxa"/>
            <w:tcMar>
              <w:top w:w="70" w:type="dxa"/>
              <w:left w:w="70" w:type="dxa"/>
              <w:bottom w:w="70" w:type="dxa"/>
              <w:right w:w="70" w:type="dxa"/>
            </w:tcMar>
            <w:vAlign w:val="center"/>
          </w:tcPr>
          <w:p w:rsidR="00C80C9D" w:rsidRDefault="00EC3310">
            <w:pPr>
              <w:spacing w:after="0"/>
            </w:pPr>
            <w:r>
              <w:rPr>
                <w:sz w:val="17"/>
              </w:rPr>
              <w:t>Default arguments/command</w:t>
            </w:r>
          </w:p>
        </w:tc>
        <w:tc>
          <w:tcPr>
            <w:tcW w:w="5112" w:type="dxa"/>
            <w:tcMar>
              <w:top w:w="70" w:type="dxa"/>
              <w:left w:w="70" w:type="dxa"/>
              <w:bottom w:w="70" w:type="dxa"/>
              <w:right w:w="70" w:type="dxa"/>
            </w:tcMar>
            <w:vAlign w:val="center"/>
          </w:tcPr>
          <w:p w:rsidR="00C80C9D" w:rsidRDefault="00EC3310">
            <w:pPr>
              <w:spacing w:after="0"/>
            </w:pPr>
            <w:r>
              <w:rPr>
                <w:sz w:val="17"/>
              </w:rPr>
              <w:t>Can be overridden at runtime</w:t>
            </w:r>
          </w:p>
        </w:tc>
      </w:tr>
      <w:tr w:rsidR="00C80C9D">
        <w:trPr>
          <w:jc w:val="center"/>
        </w:trPr>
        <w:tc>
          <w:tcPr>
            <w:tcW w:w="1440" w:type="dxa"/>
            <w:shd w:val="clear" w:color="auto" w:fill="F5F8FA"/>
            <w:tcMar>
              <w:top w:w="70" w:type="dxa"/>
              <w:left w:w="70" w:type="dxa"/>
              <w:bottom w:w="70" w:type="dxa"/>
              <w:right w:w="70" w:type="dxa"/>
            </w:tcMar>
            <w:vAlign w:val="center"/>
          </w:tcPr>
          <w:p w:rsidR="00C80C9D" w:rsidRDefault="00EC3310">
            <w:pPr>
              <w:spacing w:after="0"/>
            </w:pPr>
            <w:r>
              <w:rPr>
                <w:sz w:val="17"/>
              </w:rPr>
              <w:t>ENTRYPOINT</w:t>
            </w:r>
          </w:p>
        </w:tc>
        <w:tc>
          <w:tcPr>
            <w:tcW w:w="3024" w:type="dxa"/>
            <w:shd w:val="clear" w:color="auto" w:fill="F5F8FA"/>
            <w:tcMar>
              <w:top w:w="70" w:type="dxa"/>
              <w:left w:w="70" w:type="dxa"/>
              <w:bottom w:w="70" w:type="dxa"/>
              <w:right w:w="70" w:type="dxa"/>
            </w:tcMar>
            <w:vAlign w:val="center"/>
          </w:tcPr>
          <w:p w:rsidR="00C80C9D" w:rsidRDefault="00EC3310">
            <w:pPr>
              <w:spacing w:after="0"/>
            </w:pPr>
            <w:r>
              <w:rPr>
                <w:sz w:val="17"/>
              </w:rPr>
              <w:t>Fixed executable</w:t>
            </w:r>
          </w:p>
        </w:tc>
        <w:tc>
          <w:tcPr>
            <w:tcW w:w="5112" w:type="dxa"/>
            <w:shd w:val="clear" w:color="auto" w:fill="F5F8FA"/>
            <w:tcMar>
              <w:top w:w="70" w:type="dxa"/>
              <w:left w:w="70" w:type="dxa"/>
              <w:bottom w:w="70" w:type="dxa"/>
              <w:right w:w="70" w:type="dxa"/>
            </w:tcMar>
            <w:vAlign w:val="center"/>
          </w:tcPr>
          <w:p w:rsidR="00C80C9D" w:rsidRDefault="00EC3310">
            <w:pPr>
              <w:spacing w:after="0"/>
            </w:pPr>
            <w:r>
              <w:rPr>
                <w:sz w:val="17"/>
              </w:rPr>
              <w:t>Often combined with CMD arguments</w:t>
            </w:r>
          </w:p>
        </w:tc>
      </w:tr>
    </w:tbl>
    <w:p w:rsidR="00C80C9D" w:rsidRDefault="00C80C9D">
      <w:pPr>
        <w:spacing w:after="20"/>
      </w:pPr>
    </w:p>
    <w:p w:rsidR="00C80C9D" w:rsidRDefault="00EC3310">
      <w:pPr>
        <w:spacing w:after="40"/>
      </w:pPr>
      <w:r>
        <w:rPr>
          <w:b/>
          <w:color w:val="17365D"/>
        </w:rPr>
        <w:t>A deliberately simple Dockerfile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xml:space="preserve"># </w:t>
            </w:r>
            <w:r>
              <w:rPr>
                <w:sz w:val="16"/>
              </w:rPr>
              <w:t>Minimal FastAPI example</w:t>
            </w:r>
            <w:r>
              <w:br/>
            </w:r>
            <w:r>
              <w:rPr>
                <w:sz w:val="16"/>
              </w:rPr>
              <w:t>FROM python:3.12-slim</w:t>
            </w:r>
            <w:r>
              <w:br/>
            </w:r>
            <w:r>
              <w:br/>
            </w:r>
            <w:r>
              <w:rPr>
                <w:sz w:val="16"/>
              </w:rPr>
              <w:t>WORKDIR /app</w:t>
            </w:r>
            <w:r>
              <w:br/>
            </w:r>
            <w:r>
              <w:br/>
            </w:r>
            <w:r>
              <w:rPr>
                <w:sz w:val="16"/>
              </w:rPr>
              <w:t>COPY requirements.txt .</w:t>
            </w:r>
            <w:r>
              <w:br/>
            </w:r>
            <w:r>
              <w:rPr>
                <w:sz w:val="16"/>
              </w:rPr>
              <w:t>RUN pip install --no-cache-dir -r requirements.txt</w:t>
            </w:r>
            <w:r>
              <w:br/>
            </w:r>
            <w:r>
              <w:br/>
            </w:r>
            <w:r>
              <w:rPr>
                <w:sz w:val="16"/>
              </w:rPr>
              <w:t>COPY app/ ./app/</w:t>
            </w:r>
            <w:r>
              <w:br/>
            </w:r>
            <w:r>
              <w:br/>
            </w:r>
            <w:r>
              <w:rPr>
                <w:sz w:val="16"/>
              </w:rPr>
              <w:t>EXPOSE 8000</w:t>
            </w:r>
            <w:r>
              <w:br/>
            </w:r>
            <w:r>
              <w:rPr>
                <w:sz w:val="16"/>
              </w:rPr>
              <w:t>CMD ["python", "-m", "uvicorn", "app.main:app", "--host", "0.0.0.0", "--port", "8000"]</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lastRenderedPageBreak/>
              <w:t>RedDust caution</w:t>
            </w:r>
            <w:r>
              <w:br/>
              <w:t>The real aiortc/PyAV Gateway may require native build/runtime libraries depending on the chosen wheel/platform combination. Do not copy a generic Dockerfile into production without validating media dependencies and codec behavior.</w:t>
            </w:r>
          </w:p>
        </w:tc>
      </w:tr>
    </w:tbl>
    <w:p w:rsidR="00C80C9D" w:rsidRDefault="00C80C9D">
      <w:pPr>
        <w:spacing w:after="0"/>
      </w:pPr>
    </w:p>
    <w:p w:rsidR="00C80C9D" w:rsidRDefault="00EC3310">
      <w:pPr>
        <w:pStyle w:val="Heading2"/>
      </w:pPr>
      <w:r>
        <w:t>2.2 — B</w:t>
      </w:r>
      <w:r>
        <w:t>uild context and .dockerignore</w:t>
      </w:r>
    </w:p>
    <w:p w:rsidR="00C80C9D" w:rsidRDefault="00EC3310">
      <w:r>
        <w:t>docker build sends a build context to the builder. If the context contains .git, node_modules, .venv, logs or secrets, builds become slower and sensitive files may accidentally become available to COPY instructions.</w:t>
      </w:r>
    </w:p>
    <w:p w:rsidR="00C80C9D" w:rsidRDefault="00EC3310">
      <w:pPr>
        <w:spacing w:after="40"/>
      </w:pPr>
      <w:r>
        <w:rPr>
          <w:b/>
          <w:color w:val="17365D"/>
        </w:rPr>
        <w:t>Example .</w:t>
      </w:r>
      <w:r>
        <w:rPr>
          <w:b/>
          <w:color w:val="17365D"/>
        </w:rPr>
        <w:t>dockerignore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.dockerignore</w:t>
            </w:r>
            <w:r>
              <w:br/>
            </w:r>
            <w:r>
              <w:rPr>
                <w:sz w:val="16"/>
              </w:rPr>
              <w:t>.git</w:t>
            </w:r>
            <w:r>
              <w:br/>
            </w:r>
            <w:r>
              <w:rPr>
                <w:sz w:val="16"/>
              </w:rPr>
              <w:t>.venv</w:t>
            </w:r>
            <w:r>
              <w:br/>
            </w:r>
            <w:r>
              <w:rPr>
                <w:sz w:val="16"/>
              </w:rPr>
              <w:t>__pycache__/</w:t>
            </w:r>
            <w:r>
              <w:br/>
            </w:r>
            <w:r>
              <w:rPr>
                <w:sz w:val="16"/>
              </w:rPr>
              <w:t>*.pyc</w:t>
            </w:r>
            <w:r>
              <w:br/>
            </w:r>
            <w:r>
              <w:rPr>
                <w:sz w:val="16"/>
              </w:rPr>
              <w:t>.env</w:t>
            </w:r>
            <w:r>
              <w:br/>
            </w:r>
            <w:r>
              <w:rPr>
                <w:sz w:val="16"/>
              </w:rPr>
              <w:t>*.log</w:t>
            </w:r>
            <w:r>
              <w:br/>
            </w:r>
            <w:r>
              <w:rPr>
                <w:sz w:val="16"/>
              </w:rPr>
              <w:t>node_modules/</w:t>
            </w:r>
            <w:r>
              <w:br/>
            </w:r>
            <w:r>
              <w:rPr>
                <w:sz w:val="16"/>
              </w:rPr>
              <w:t>coverage/</w:t>
            </w:r>
            <w:r>
              <w:br/>
            </w:r>
            <w:r>
              <w:rPr>
                <w:sz w:val="16"/>
              </w:rPr>
              <w:t>dist/</w:t>
            </w:r>
          </w:p>
        </w:tc>
      </w:tr>
    </w:tbl>
    <w:p w:rsidR="00C80C9D" w:rsidRDefault="00C80C9D">
      <w:pPr>
        <w:spacing w:after="0"/>
      </w:pPr>
    </w:p>
    <w:p w:rsidR="00C80C9D" w:rsidRDefault="00EC3310">
      <w:pPr>
        <w:spacing w:after="40"/>
      </w:pPr>
      <w:r>
        <w:rPr>
          <w:b/>
          <w:color w:val="17365D"/>
        </w:rPr>
        <w:t>Build the image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docker build -t anodiam/demo-api:dev .</w:t>
            </w:r>
            <w:r>
              <w:br/>
            </w:r>
            <w:r>
              <w:rPr>
                <w:sz w:val="16"/>
              </w:rPr>
              <w:t>docker image ls anodiam/demo-api:dev</w:t>
            </w:r>
          </w:p>
        </w:tc>
      </w:tr>
    </w:tbl>
    <w:p w:rsidR="00C80C9D" w:rsidRDefault="00C80C9D">
      <w:pPr>
        <w:spacing w:after="0"/>
      </w:pPr>
    </w:p>
    <w:p w:rsidR="00C80C9D" w:rsidRDefault="00EC3310">
      <w:pPr>
        <w:keepNext/>
      </w:pPr>
      <w:r>
        <w:rPr>
          <w:b/>
          <w:color w:val="C77814"/>
        </w:rPr>
        <w:t>DIAGRAM C-07: Dockerfile Build Context</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 xml:space="preserve">RESERVED SPACE FOR </w:t>
            </w:r>
            <w:r>
              <w:rPr>
                <w:b/>
                <w:color w:val="C77814"/>
                <w:sz w:val="22"/>
              </w:rPr>
              <w:t>FUTURE DIAGRAM</w:t>
            </w:r>
          </w:p>
          <w:p w:rsidR="00C80C9D" w:rsidRDefault="00EC3310">
            <w:pPr>
              <w:spacing w:after="40"/>
            </w:pPr>
            <w:r>
              <w:rPr>
                <w:b/>
                <w:color w:val="17365D"/>
              </w:rPr>
              <w:t>Future ChatGPT image-generation prompt</w:t>
            </w:r>
          </w:p>
          <w:p w:rsidR="00C80C9D" w:rsidRDefault="00EC3310">
            <w:pPr>
              <w:spacing w:after="0"/>
            </w:pPr>
            <w:r>
              <w:rPr>
                <w:i/>
                <w:sz w:val="17"/>
              </w:rPr>
              <w:t>Create a diagram titled “Docker Build Context — What Enters the Build?”. Show project folder containing Dockerfile, requirements, source, .git, .venv, .env, logs. A .dockerignore filter blocks unsafe/un</w:t>
            </w:r>
            <w:r>
              <w:rPr>
                <w:i/>
                <w:sz w:val="17"/>
              </w:rPr>
              <w:t>needed paths before the context reaches the Docker builder. Emphasize “If it is in the context, the builder may be able to access it”.</w:t>
            </w:r>
          </w:p>
        </w:tc>
      </w:tr>
    </w:tbl>
    <w:p w:rsidR="00C80C9D" w:rsidRDefault="00C80C9D">
      <w:pPr>
        <w:spacing w:after="0"/>
      </w:pPr>
    </w:p>
    <w:p w:rsidR="00C80C9D" w:rsidRDefault="00EC3310">
      <w:pPr>
        <w:pStyle w:val="Heading2"/>
      </w:pPr>
      <w:r>
        <w:t>2.3 — Layer caching strategy</w:t>
      </w:r>
    </w:p>
    <w:p w:rsidR="00C80C9D" w:rsidRDefault="00EC3310">
      <w:r>
        <w:t xml:space="preserve">Docker reuses unchanged build layers. Put stable dependency metadata before frequently </w:t>
      </w:r>
      <w:r>
        <w:t>changing application source so a source-code edit does not force dependency installation to run again.</w:t>
      </w:r>
    </w:p>
    <w:p w:rsidR="00C80C9D" w:rsidRDefault="00EC3310">
      <w:pPr>
        <w:spacing w:after="40"/>
      </w:pPr>
      <w:r>
        <w:rPr>
          <w:b/>
          <w:color w:val="17365D"/>
        </w:rPr>
        <w:t>Dependency layer before source layer</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Cache-friendly Python pattern</w:t>
            </w:r>
            <w:r>
              <w:br/>
            </w:r>
            <w:r>
              <w:rPr>
                <w:sz w:val="16"/>
              </w:rPr>
              <w:t>FROM python:3.12-slim</w:t>
            </w:r>
            <w:r>
              <w:br/>
            </w:r>
            <w:r>
              <w:rPr>
                <w:sz w:val="16"/>
              </w:rPr>
              <w:t>WORKDIR /app</w:t>
            </w:r>
            <w:r>
              <w:br/>
            </w:r>
            <w:r>
              <w:br/>
            </w:r>
            <w:r>
              <w:rPr>
                <w:sz w:val="16"/>
              </w:rPr>
              <w:t>COPY requirements.txt .</w:t>
            </w:r>
            <w:r>
              <w:br/>
            </w:r>
            <w:r>
              <w:rPr>
                <w:sz w:val="16"/>
              </w:rPr>
              <w:t xml:space="preserve">RUN pip install </w:t>
            </w:r>
            <w:r>
              <w:rPr>
                <w:sz w:val="16"/>
              </w:rPr>
              <w:t>--no-cache-dir -r requirements.txt</w:t>
            </w:r>
            <w:r>
              <w:br/>
            </w:r>
            <w:r>
              <w:br/>
            </w:r>
            <w:r>
              <w:rPr>
                <w:sz w:val="16"/>
              </w:rPr>
              <w:t># Source changes frequently, so copy it later</w:t>
            </w:r>
            <w:r>
              <w:br/>
            </w:r>
            <w:r>
              <w:rPr>
                <w:sz w:val="16"/>
              </w:rPr>
              <w:t>COPY app/ ./app/</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lastRenderedPageBreak/>
              <w:t>Cache rule</w:t>
            </w:r>
            <w:r>
              <w:br/>
              <w:t>A changed instruction or changed input invalidates that layer and later dependent layers. Layer order is therefore a build-performance decision.</w:t>
            </w:r>
          </w:p>
        </w:tc>
      </w:tr>
    </w:tbl>
    <w:p w:rsidR="00C80C9D" w:rsidRDefault="00C80C9D">
      <w:pPr>
        <w:spacing w:after="0"/>
      </w:pPr>
    </w:p>
    <w:p w:rsidR="00C80C9D" w:rsidRDefault="00EC3310">
      <w:pPr>
        <w:pStyle w:val="Heading2"/>
      </w:pPr>
      <w:r>
        <w:t>2.4 — Multi-stage builds</w:t>
      </w:r>
    </w:p>
    <w:p w:rsidR="00C80C9D" w:rsidRDefault="00EC3310">
      <w:r>
        <w:t>A multi-stage Dockerfile separates compilation/build tools from the final runtime image. This can reduce image size and attack surface because compilers, package caches and source artifacts need not ship to production.</w:t>
      </w:r>
    </w:p>
    <w:p w:rsidR="00C80C9D" w:rsidRDefault="00EC3310">
      <w:pPr>
        <w:spacing w:after="40"/>
      </w:pPr>
      <w:r>
        <w:rPr>
          <w:b/>
          <w:color w:val="17365D"/>
        </w:rPr>
        <w:t>Conceptua</w:t>
      </w:r>
      <w:r>
        <w:rPr>
          <w:b/>
          <w:color w:val="17365D"/>
        </w:rPr>
        <w:t>l two-stage Python build</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Example concept: build a Python virtual environment in one stage</w:t>
            </w:r>
            <w:r>
              <w:br/>
            </w:r>
            <w:r>
              <w:rPr>
                <w:sz w:val="16"/>
              </w:rPr>
              <w:t>FROM python:3.12-slim AS builder</w:t>
            </w:r>
            <w:r>
              <w:br/>
            </w:r>
            <w:r>
              <w:rPr>
                <w:sz w:val="16"/>
              </w:rPr>
              <w:t>WORKDIR /build</w:t>
            </w:r>
            <w:r>
              <w:br/>
            </w:r>
            <w:r>
              <w:rPr>
                <w:sz w:val="16"/>
              </w:rPr>
              <w:t>RUN python -m venv /venv</w:t>
            </w:r>
            <w:r>
              <w:br/>
            </w:r>
            <w:r>
              <w:rPr>
                <w:sz w:val="16"/>
              </w:rPr>
              <w:t>ENV PATH=/venv/bin:$PATH</w:t>
            </w:r>
            <w:r>
              <w:br/>
            </w:r>
            <w:r>
              <w:rPr>
                <w:sz w:val="16"/>
              </w:rPr>
              <w:t>COPY requirements.txt .</w:t>
            </w:r>
            <w:r>
              <w:br/>
            </w:r>
            <w:r>
              <w:rPr>
                <w:sz w:val="16"/>
              </w:rPr>
              <w:t xml:space="preserve">RUN pip install --no-cache-dir -r </w:t>
            </w:r>
            <w:r>
              <w:rPr>
                <w:sz w:val="16"/>
              </w:rPr>
              <w:t>requirements.txt</w:t>
            </w:r>
            <w:r>
              <w:br/>
            </w:r>
            <w:r>
              <w:br/>
            </w:r>
            <w:r>
              <w:rPr>
                <w:sz w:val="16"/>
              </w:rPr>
              <w:t>FROM python:3.12-slim AS runtime</w:t>
            </w:r>
            <w:r>
              <w:br/>
            </w:r>
            <w:r>
              <w:rPr>
                <w:sz w:val="16"/>
              </w:rPr>
              <w:t>COPY --from=builder /venv /venv</w:t>
            </w:r>
            <w:r>
              <w:br/>
            </w:r>
            <w:r>
              <w:rPr>
                <w:sz w:val="16"/>
              </w:rPr>
              <w:t>ENV PATH=/venv/bin:$PATH</w:t>
            </w:r>
            <w:r>
              <w:br/>
            </w:r>
            <w:r>
              <w:rPr>
                <w:sz w:val="16"/>
              </w:rPr>
              <w:t>WORKDIR /app</w:t>
            </w:r>
            <w:r>
              <w:br/>
            </w:r>
            <w:r>
              <w:rPr>
                <w:sz w:val="16"/>
              </w:rPr>
              <w:t>COPY app/ ./app/</w:t>
            </w:r>
            <w:r>
              <w:br/>
            </w:r>
            <w:r>
              <w:rPr>
                <w:sz w:val="16"/>
              </w:rPr>
              <w:t>USER 10001</w:t>
            </w:r>
            <w:r>
              <w:br/>
            </w:r>
            <w:r>
              <w:rPr>
                <w:sz w:val="16"/>
              </w:rPr>
              <w:t>CMD ["python", "-m", "uvicorn", "app.main:app", "--host", "0.0.0.0", "--port", "8000"]</w:t>
            </w:r>
          </w:p>
        </w:tc>
      </w:tr>
    </w:tbl>
    <w:p w:rsidR="00C80C9D" w:rsidRDefault="00C80C9D">
      <w:pPr>
        <w:spacing w:after="0"/>
      </w:pPr>
    </w:p>
    <w:p w:rsidR="00C80C9D" w:rsidRDefault="00EC3310">
      <w:pPr>
        <w:keepNext/>
      </w:pPr>
      <w:r>
        <w:rPr>
          <w:b/>
          <w:color w:val="C77814"/>
        </w:rPr>
        <w:t>DIAGRAM C-08: Mult</w:t>
      </w:r>
      <w:r>
        <w:rPr>
          <w:b/>
          <w:color w:val="C77814"/>
        </w:rPr>
        <w:t>i-Stage Build</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pipeline diagram titled “Multi-Stage Docker Build”. Stage 1 Builder: compiler/build tools + source + dependencies → built artifacts. Arrow copies only artifacts</w:t>
            </w:r>
            <w:r>
              <w:rPr>
                <w:i/>
                <w:sz w:val="17"/>
              </w:rPr>
              <w:t xml:space="preserve"> into Stage 2 Runtime: small base + runtime libs + app artifact + non-root user. Cross out compilers/caches/dev tools in final image. Add benefits: smaller image, reduced attack surface, faster pull.</w:t>
            </w:r>
          </w:p>
        </w:tc>
      </w:tr>
    </w:tbl>
    <w:p w:rsidR="00C80C9D" w:rsidRDefault="00C80C9D">
      <w:pPr>
        <w:spacing w:after="0"/>
      </w:pPr>
    </w:p>
    <w:p w:rsidR="00C80C9D" w:rsidRDefault="00EC3310">
      <w:pPr>
        <w:pStyle w:val="Heading2"/>
      </w:pPr>
      <w:r>
        <w:t>2.5 — Choosing a base image</w:t>
      </w:r>
    </w:p>
    <w:tbl>
      <w:tblPr>
        <w:tblStyle w:val="TableGrid"/>
        <w:tblW w:w="0" w:type="auto"/>
        <w:jc w:val="center"/>
        <w:tblLayout w:type="fixed"/>
        <w:tblLook w:val="04A0" w:firstRow="1" w:lastRow="0" w:firstColumn="1" w:lastColumn="0" w:noHBand="0" w:noVBand="1"/>
      </w:tblPr>
      <w:tblGrid>
        <w:gridCol w:w="1728"/>
        <w:gridCol w:w="3744"/>
        <w:gridCol w:w="4104"/>
      </w:tblGrid>
      <w:tr w:rsidR="00C80C9D">
        <w:trPr>
          <w:tblHeader/>
          <w:jc w:val="center"/>
        </w:trPr>
        <w:tc>
          <w:tcPr>
            <w:tcW w:w="1728" w:type="dxa"/>
            <w:shd w:val="clear" w:color="auto" w:fill="17365D"/>
            <w:tcMar>
              <w:top w:w="80" w:type="dxa"/>
              <w:left w:w="75" w:type="dxa"/>
              <w:bottom w:w="80" w:type="dxa"/>
              <w:right w:w="75" w:type="dxa"/>
            </w:tcMar>
          </w:tcPr>
          <w:p w:rsidR="00C80C9D" w:rsidRDefault="00EC3310">
            <w:pPr>
              <w:jc w:val="center"/>
            </w:pPr>
            <w:r>
              <w:rPr>
                <w:b/>
                <w:color w:val="FFFFFF"/>
                <w:sz w:val="17"/>
              </w:rPr>
              <w:t>Base family</w:t>
            </w:r>
          </w:p>
        </w:tc>
        <w:tc>
          <w:tcPr>
            <w:tcW w:w="3744" w:type="dxa"/>
            <w:shd w:val="clear" w:color="auto" w:fill="17365D"/>
            <w:tcMar>
              <w:top w:w="80" w:type="dxa"/>
              <w:left w:w="75" w:type="dxa"/>
              <w:bottom w:w="80" w:type="dxa"/>
              <w:right w:w="75" w:type="dxa"/>
            </w:tcMar>
          </w:tcPr>
          <w:p w:rsidR="00C80C9D" w:rsidRDefault="00EC3310">
            <w:pPr>
              <w:jc w:val="center"/>
            </w:pPr>
            <w:r>
              <w:rPr>
                <w:b/>
                <w:color w:val="FFFFFF"/>
                <w:sz w:val="17"/>
              </w:rPr>
              <w:t>Strengths</w:t>
            </w:r>
          </w:p>
        </w:tc>
        <w:tc>
          <w:tcPr>
            <w:tcW w:w="4104" w:type="dxa"/>
            <w:shd w:val="clear" w:color="auto" w:fill="17365D"/>
            <w:tcMar>
              <w:top w:w="80" w:type="dxa"/>
              <w:left w:w="75" w:type="dxa"/>
              <w:bottom w:w="80" w:type="dxa"/>
              <w:right w:w="75" w:type="dxa"/>
            </w:tcMar>
          </w:tcPr>
          <w:p w:rsidR="00C80C9D" w:rsidRDefault="00EC3310">
            <w:pPr>
              <w:jc w:val="center"/>
            </w:pPr>
            <w:r>
              <w:rPr>
                <w:b/>
                <w:color w:val="FFFFFF"/>
                <w:sz w:val="17"/>
              </w:rPr>
              <w:t>Trade-offs / caution</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Debian/Ubuntu slim</w:t>
            </w:r>
          </w:p>
        </w:tc>
        <w:tc>
          <w:tcPr>
            <w:tcW w:w="3744" w:type="dxa"/>
            <w:shd w:val="clear" w:color="auto" w:fill="F5F8FA"/>
            <w:tcMar>
              <w:top w:w="70" w:type="dxa"/>
              <w:left w:w="70" w:type="dxa"/>
              <w:bottom w:w="70" w:type="dxa"/>
              <w:right w:w="70" w:type="dxa"/>
            </w:tcMar>
            <w:vAlign w:val="center"/>
          </w:tcPr>
          <w:p w:rsidR="00C80C9D" w:rsidRDefault="00EC3310">
            <w:pPr>
              <w:spacing w:after="0"/>
            </w:pPr>
            <w:r>
              <w:rPr>
                <w:sz w:val="17"/>
              </w:rPr>
              <w:t>Familiar tools and glibc compatibility</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Larger than minimal bases</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Alpine</w:t>
            </w:r>
          </w:p>
        </w:tc>
        <w:tc>
          <w:tcPr>
            <w:tcW w:w="3744" w:type="dxa"/>
            <w:tcMar>
              <w:top w:w="70" w:type="dxa"/>
              <w:left w:w="70" w:type="dxa"/>
              <w:bottom w:w="70" w:type="dxa"/>
              <w:right w:w="70" w:type="dxa"/>
            </w:tcMar>
            <w:vAlign w:val="center"/>
          </w:tcPr>
          <w:p w:rsidR="00C80C9D" w:rsidRDefault="00EC3310">
            <w:pPr>
              <w:spacing w:after="0"/>
            </w:pPr>
            <w:r>
              <w:rPr>
                <w:sz w:val="17"/>
              </w:rPr>
              <w:t>Very small; apk package manager</w:t>
            </w:r>
          </w:p>
        </w:tc>
        <w:tc>
          <w:tcPr>
            <w:tcW w:w="4104" w:type="dxa"/>
            <w:tcMar>
              <w:top w:w="70" w:type="dxa"/>
              <w:left w:w="70" w:type="dxa"/>
              <w:bottom w:w="70" w:type="dxa"/>
              <w:right w:w="70" w:type="dxa"/>
            </w:tcMar>
            <w:vAlign w:val="center"/>
          </w:tcPr>
          <w:p w:rsidR="00C80C9D" w:rsidRDefault="00EC3310">
            <w:pPr>
              <w:spacing w:after="0"/>
            </w:pPr>
            <w:r>
              <w:rPr>
                <w:sz w:val="17"/>
              </w:rPr>
              <w:t>musl compatibility can surprise Python/native packages</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Distroless</w:t>
            </w:r>
          </w:p>
        </w:tc>
        <w:tc>
          <w:tcPr>
            <w:tcW w:w="3744" w:type="dxa"/>
            <w:shd w:val="clear" w:color="auto" w:fill="F5F8FA"/>
            <w:tcMar>
              <w:top w:w="70" w:type="dxa"/>
              <w:left w:w="70" w:type="dxa"/>
              <w:bottom w:w="70" w:type="dxa"/>
              <w:right w:w="70" w:type="dxa"/>
            </w:tcMar>
            <w:vAlign w:val="center"/>
          </w:tcPr>
          <w:p w:rsidR="00C80C9D" w:rsidRDefault="00EC3310">
            <w:pPr>
              <w:spacing w:after="0"/>
            </w:pPr>
            <w:r>
              <w:rPr>
                <w:sz w:val="17"/>
              </w:rPr>
              <w:t>Minimal runtime surface; fewer shells/tools</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Debugging harder; image must be well prepared</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scratch</w:t>
            </w:r>
          </w:p>
        </w:tc>
        <w:tc>
          <w:tcPr>
            <w:tcW w:w="3744" w:type="dxa"/>
            <w:tcMar>
              <w:top w:w="70" w:type="dxa"/>
              <w:left w:w="70" w:type="dxa"/>
              <w:bottom w:w="70" w:type="dxa"/>
              <w:right w:w="70" w:type="dxa"/>
            </w:tcMar>
            <w:vAlign w:val="center"/>
          </w:tcPr>
          <w:p w:rsidR="00C80C9D" w:rsidRDefault="00EC3310">
            <w:pPr>
              <w:spacing w:after="0"/>
            </w:pPr>
            <w:r>
              <w:rPr>
                <w:sz w:val="17"/>
              </w:rPr>
              <w:t>Empty image</w:t>
            </w:r>
          </w:p>
        </w:tc>
        <w:tc>
          <w:tcPr>
            <w:tcW w:w="4104" w:type="dxa"/>
            <w:tcMar>
              <w:top w:w="70" w:type="dxa"/>
              <w:left w:w="70" w:type="dxa"/>
              <w:bottom w:w="70" w:type="dxa"/>
              <w:right w:w="70" w:type="dxa"/>
            </w:tcMar>
            <w:vAlign w:val="center"/>
          </w:tcPr>
          <w:p w:rsidR="00C80C9D" w:rsidRDefault="00EC3310">
            <w:pPr>
              <w:spacing w:after="0"/>
            </w:pPr>
            <w:r>
              <w:rPr>
                <w:sz w:val="17"/>
              </w:rPr>
              <w:t>Only suitable for fully self-contained static binaries or copied runtime tree</w:t>
            </w:r>
          </w:p>
        </w:tc>
      </w:tr>
    </w:tbl>
    <w:p w:rsidR="00C80C9D" w:rsidRDefault="00C80C9D">
      <w:pPr>
        <w:spacing w:after="2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Do not optimize by size alone</w:t>
            </w:r>
            <w:r>
              <w:br/>
              <w:t>A 20 MB image that breaks native libraries or makes incident debugging impossi</w:t>
            </w:r>
            <w:r>
              <w:t>ble is not automatically “better” than a 120 MB image. Optimize for compatibility, security, patchability and operational clarity.</w:t>
            </w:r>
          </w:p>
        </w:tc>
      </w:tr>
    </w:tbl>
    <w:p w:rsidR="00C80C9D" w:rsidRDefault="00C80C9D">
      <w:pPr>
        <w:spacing w:after="0"/>
      </w:pPr>
    </w:p>
    <w:p w:rsidR="00C80C9D" w:rsidRDefault="00EC3310">
      <w:pPr>
        <w:pStyle w:val="Heading2"/>
      </w:pPr>
      <w:r>
        <w:lastRenderedPageBreak/>
        <w:t>2.6 — CMD vs ENTRYPOINT</w:t>
      </w:r>
    </w:p>
    <w:p w:rsidR="00C80C9D" w:rsidRDefault="00EC3310">
      <w:pPr>
        <w:spacing w:after="40"/>
      </w:pPr>
      <w:r>
        <w:rPr>
          <w:b/>
          <w:color w:val="17365D"/>
        </w:rPr>
        <w:t>ENTRYPOINT + CMD pattern</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Fixed executable, default arguments</w:t>
            </w:r>
            <w:r>
              <w:br/>
            </w:r>
            <w:r>
              <w:rPr>
                <w:sz w:val="16"/>
              </w:rPr>
              <w:t xml:space="preserve">ENTRYPOINT ["python", "-m", </w:t>
            </w:r>
            <w:r>
              <w:rPr>
                <w:sz w:val="16"/>
              </w:rPr>
              <w:t>"uvicorn"]</w:t>
            </w:r>
            <w:r>
              <w:br/>
            </w:r>
            <w:r>
              <w:rPr>
                <w:sz w:val="16"/>
              </w:rPr>
              <w:t>CMD ["app.main:app", "--host", "0.0.0.0", "--port", "8000"]</w:t>
            </w:r>
            <w:r>
              <w:br/>
            </w:r>
            <w:r>
              <w:br/>
            </w:r>
            <w:r>
              <w:rPr>
                <w:sz w:val="16"/>
              </w:rPr>
              <w:t># Runtime override example</w:t>
            </w:r>
            <w:r>
              <w:br/>
            </w:r>
            <w:r>
              <w:rPr>
                <w:sz w:val="16"/>
              </w:rPr>
              <w:t>docker run my-api app.main:app --host 0.0.0.0 --port 9000</w:t>
            </w:r>
          </w:p>
        </w:tc>
      </w:tr>
    </w:tbl>
    <w:p w:rsidR="00C80C9D" w:rsidRDefault="00C80C9D">
      <w:pPr>
        <w:spacing w:after="0"/>
      </w:pPr>
    </w:p>
    <w:p w:rsidR="00C80C9D" w:rsidRDefault="00EC3310">
      <w:r>
        <w:t>Exec-form JSON syntax is preferred for long-running processes because the application becomes the</w:t>
      </w:r>
      <w:r>
        <w:t xml:space="preserve"> intended process directly and receives signals cleanly. Shell form adds /bin/sh -c, which can complicate signal propagation and quoting.</w:t>
      </w:r>
    </w:p>
    <w:p w:rsidR="00C80C9D" w:rsidRDefault="00EC3310">
      <w:pPr>
        <w:pStyle w:val="Heading2"/>
      </w:pPr>
      <w:r>
        <w:t>2.7 — Run as non-root</w:t>
      </w:r>
    </w:p>
    <w:p w:rsidR="00C80C9D" w:rsidRDefault="00EC3310">
      <w:r>
        <w:t>The container root user is isolated but still powerful. If the container is compromised, reducin</w:t>
      </w:r>
      <w:r>
        <w:t>g privileges limits what the attacker can do inside the container and reduces the impact of runtime misconfiguration.</w:t>
      </w:r>
    </w:p>
    <w:p w:rsidR="00C80C9D" w:rsidRDefault="00EC3310">
      <w:pPr>
        <w:spacing w:after="40"/>
      </w:pPr>
      <w:r>
        <w:rPr>
          <w:b/>
          <w:color w:val="17365D"/>
        </w:rPr>
        <w:t>Non-root runtime user</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FROM python:3.12-slim</w:t>
            </w:r>
            <w:r>
              <w:br/>
            </w:r>
            <w:r>
              <w:rPr>
                <w:sz w:val="16"/>
              </w:rPr>
              <w:t>WORKDIR /app</w:t>
            </w:r>
            <w:r>
              <w:br/>
            </w:r>
            <w:r>
              <w:br/>
            </w:r>
            <w:r>
              <w:rPr>
                <w:sz w:val="16"/>
              </w:rPr>
              <w:t>RUN groupadd --gid 10001 appgroup \</w:t>
            </w:r>
            <w:r>
              <w:br/>
            </w:r>
            <w:r>
              <w:rPr>
                <w:sz w:val="16"/>
              </w:rPr>
              <w:t xml:space="preserve"> &amp;&amp; useradd --uid 10001 --gid appgroup --cre</w:t>
            </w:r>
            <w:r>
              <w:rPr>
                <w:sz w:val="16"/>
              </w:rPr>
              <w:t>ate-home appuser</w:t>
            </w:r>
            <w:r>
              <w:br/>
            </w:r>
            <w:r>
              <w:br/>
            </w:r>
            <w:r>
              <w:rPr>
                <w:sz w:val="16"/>
              </w:rPr>
              <w:t>COPY --chown=appuser:appgroup app/ ./app/</w:t>
            </w:r>
            <w:r>
              <w:br/>
            </w:r>
            <w:r>
              <w:rPr>
                <w:sz w:val="16"/>
              </w:rPr>
              <w:t>USER 10001:10001</w:t>
            </w:r>
            <w:r>
              <w:br/>
            </w:r>
            <w:r>
              <w:br/>
            </w:r>
            <w:r>
              <w:rPr>
                <w:sz w:val="16"/>
              </w:rPr>
              <w:t>CMD ["python", "-m", "uvicorn", "app.main:app", "--host", "0.0.0.0", "--port", "8000"]</w:t>
            </w:r>
          </w:p>
        </w:tc>
      </w:tr>
    </w:tbl>
    <w:p w:rsidR="00C80C9D" w:rsidRDefault="00C80C9D">
      <w:pPr>
        <w:spacing w:after="0"/>
      </w:pPr>
    </w:p>
    <w:p w:rsidR="00C80C9D" w:rsidRDefault="00EC3310">
      <w:pPr>
        <w:pStyle w:val="Heading2"/>
      </w:pPr>
      <w:r>
        <w:t>2.8 — Image scanning and software supply chain</w:t>
      </w:r>
    </w:p>
    <w:p w:rsidR="00C80C9D" w:rsidRDefault="00EC3310">
      <w:r>
        <w:t xml:space="preserve">An image can inherit vulnerabilities from </w:t>
      </w:r>
      <w:r>
        <w:t>its base image and installed packages. Scanning is therefore a recurring activity, not a one-time pre-release ritual. Tools such as Trivy or Docker Scout compare packages against vulnerability databases. Modern supply chains may also generate SBOMs and sig</w:t>
      </w:r>
      <w:r>
        <w:t>n image provenance.</w:t>
      </w:r>
    </w:p>
    <w:p w:rsidR="00C80C9D" w:rsidRDefault="00EC3310">
      <w:pPr>
        <w:spacing w:after="40"/>
      </w:pPr>
      <w:r>
        <w:rPr>
          <w:b/>
          <w:color w:val="17365D"/>
        </w:rPr>
        <w:t>Illustrative scanning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Example Trivy usage</w:t>
            </w:r>
            <w:r>
              <w:br/>
            </w:r>
            <w:r>
              <w:rPr>
                <w:sz w:val="16"/>
              </w:rPr>
              <w:t>trivy image anodiam/demo-api:dev</w:t>
            </w:r>
            <w:r>
              <w:br/>
            </w:r>
            <w:r>
              <w:br/>
            </w:r>
            <w:r>
              <w:rPr>
                <w:sz w:val="16"/>
              </w:rPr>
              <w:t># Example Docker Scout workflow (when available)</w:t>
            </w:r>
            <w:r>
              <w:br/>
            </w:r>
            <w:r>
              <w:rPr>
                <w:sz w:val="16"/>
              </w:rPr>
              <w:t>docker scout quickview anodiam/demo-api:dev</w:t>
            </w:r>
            <w:r>
              <w:br/>
            </w:r>
            <w:r>
              <w:rPr>
                <w:sz w:val="16"/>
              </w:rPr>
              <w:t>docker scout cves anodiam/demo-api:dev</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A scanner findi</w:t>
            </w:r>
            <w:r>
              <w:rPr>
                <w:b/>
                <w:color w:val="C77814"/>
              </w:rPr>
              <w:t>ng is not the same as exploitable risk</w:t>
            </w:r>
            <w:r>
              <w:br/>
              <w:t>Triage considers package version, whether the vulnerable code path exists, network exposure, runtime privileges and available fixes. But “we do not use that function” is not a reason to ignore patching indefinitely.</w:t>
            </w:r>
          </w:p>
        </w:tc>
      </w:tr>
    </w:tbl>
    <w:p w:rsidR="00C80C9D" w:rsidRDefault="00C80C9D">
      <w:pPr>
        <w:spacing w:after="0"/>
      </w:pPr>
    </w:p>
    <w:p w:rsidR="00C80C9D" w:rsidRDefault="00EC3310">
      <w:pPr>
        <w:keepNext/>
      </w:pPr>
      <w:r>
        <w:rPr>
          <w:b/>
          <w:color w:val="C77814"/>
        </w:rPr>
        <w:lastRenderedPageBreak/>
        <w:t>DIAGRAM C-09: Secure Image Supply Chain</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DevSecOps pipeline diagram titled “Secure Container Image Supply Chain”. Source commit → build → unit tests → SBOM → vulnerability </w:t>
            </w:r>
            <w:r>
              <w:rPr>
                <w:i/>
                <w:sz w:val="17"/>
              </w:rPr>
              <w:t>scan → policy gate → sign/provenance → registry → deploy by digest. Add red banners: “No secrets in image”, “No mutable latest in production”, “Non-root runtime”, “Patch base images”. Include future RedDust Artifact Registry at registry stage.</w:t>
            </w:r>
          </w:p>
        </w:tc>
      </w:tr>
    </w:tbl>
    <w:p w:rsidR="00C80C9D" w:rsidRDefault="00C80C9D">
      <w:pPr>
        <w:spacing w:after="0"/>
      </w:pPr>
    </w:p>
    <w:p w:rsidR="00C80C9D" w:rsidRDefault="00EC3310">
      <w:pPr>
        <w:pStyle w:val="Heading2"/>
      </w:pPr>
      <w:r>
        <w:t xml:space="preserve">2.9 — </w:t>
      </w:r>
      <w:r>
        <w:t>Practical image optimization checklist</w:t>
      </w:r>
    </w:p>
    <w:p w:rsidR="00C80C9D" w:rsidRDefault="00EC3310">
      <w:pPr>
        <w:pStyle w:val="ListBullet"/>
        <w:spacing w:after="40"/>
      </w:pPr>
      <w:r>
        <w:t>Use a small but compatible base image and pin deliberate versions.</w:t>
      </w:r>
    </w:p>
    <w:p w:rsidR="00C80C9D" w:rsidRDefault="00EC3310">
      <w:pPr>
        <w:pStyle w:val="ListBullet"/>
        <w:spacing w:after="40"/>
      </w:pPr>
      <w:r>
        <w:t>Use .dockerignore aggressively.</w:t>
      </w:r>
    </w:p>
    <w:p w:rsidR="00C80C9D" w:rsidRDefault="00EC3310">
      <w:pPr>
        <w:pStyle w:val="ListBullet"/>
        <w:spacing w:after="40"/>
      </w:pPr>
      <w:r>
        <w:t>Copy dependency manifests before application source for cache reuse.</w:t>
      </w:r>
    </w:p>
    <w:p w:rsidR="00C80C9D" w:rsidRDefault="00EC3310">
      <w:pPr>
        <w:pStyle w:val="ListBullet"/>
        <w:spacing w:after="40"/>
      </w:pPr>
      <w:r>
        <w:t>Use multi-stage builds when compilers/build tools</w:t>
      </w:r>
      <w:r>
        <w:t xml:space="preserve"> are not needed at runtime.</w:t>
      </w:r>
    </w:p>
    <w:p w:rsidR="00C80C9D" w:rsidRDefault="00EC3310">
      <w:pPr>
        <w:pStyle w:val="ListBullet"/>
        <w:spacing w:after="40"/>
      </w:pPr>
      <w:r>
        <w:t>Combine package install + cleanup in the same layer when package-manager caches would otherwise persist.</w:t>
      </w:r>
    </w:p>
    <w:p w:rsidR="00C80C9D" w:rsidRDefault="00EC3310">
      <w:pPr>
        <w:pStyle w:val="ListBullet"/>
        <w:spacing w:after="40"/>
      </w:pPr>
      <w:r>
        <w:t>Use --no-cache-dir for pip when cache is not needed in the final layer.</w:t>
      </w:r>
    </w:p>
    <w:p w:rsidR="00C80C9D" w:rsidRDefault="00EC3310">
      <w:pPr>
        <w:pStyle w:val="ListBullet"/>
        <w:spacing w:after="40"/>
      </w:pPr>
      <w:r>
        <w:t>Run as a non-root UID/GID.</w:t>
      </w:r>
    </w:p>
    <w:p w:rsidR="00C80C9D" w:rsidRDefault="00EC3310">
      <w:pPr>
        <w:pStyle w:val="ListBullet"/>
        <w:spacing w:after="40"/>
      </w:pPr>
      <w:r>
        <w:t xml:space="preserve">Do not bake environment </w:t>
      </w:r>
      <w:r>
        <w:t>secrets into ENV or build ARG.</w:t>
      </w:r>
    </w:p>
    <w:p w:rsidR="00C80C9D" w:rsidRDefault="00EC3310">
      <w:pPr>
        <w:pStyle w:val="ListBullet"/>
        <w:spacing w:after="40"/>
      </w:pPr>
      <w:r>
        <w:t>Scan regularly and rebuild when base images receive security updates.</w:t>
      </w:r>
    </w:p>
    <w:p w:rsidR="00C80C9D" w:rsidRDefault="00EC3310">
      <w:pPr>
        <w:pStyle w:val="ListBullet"/>
        <w:spacing w:after="40"/>
      </w:pPr>
      <w:r>
        <w:t>Record image digest in deployment metadata for traceability.</w:t>
      </w:r>
    </w:p>
    <w:p w:rsidR="00C80C9D" w:rsidRDefault="00EC3310">
      <w:pPr>
        <w:keepNext/>
      </w:pPr>
      <w:r>
        <w:rPr>
          <w:b/>
          <w:color w:val="C77814"/>
        </w:rPr>
        <w:t>DIAGRAM C-10: Dockerfile Optimization Before/After</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 xml:space="preserve">Future </w:t>
            </w:r>
            <w:r>
              <w:rPr>
                <w:b/>
                <w:color w:val="17365D"/>
              </w:rPr>
              <w:t>ChatGPT image-generation prompt</w:t>
            </w:r>
          </w:p>
          <w:p w:rsidR="00C80C9D" w:rsidRDefault="00EC3310">
            <w:pPr>
              <w:spacing w:after="0"/>
            </w:pPr>
            <w:r>
              <w:rPr>
                <w:i/>
                <w:sz w:val="17"/>
              </w:rPr>
              <w:t xml:space="preserve">Create a before/after infographic titled “Dockerfile Optimization”. Left bad pattern: huge build context, COPY . first, package install after source, root user, caches, secrets in ENV. Right improved pattern: .dockerignore, </w:t>
            </w:r>
            <w:r>
              <w:rPr>
                <w:i/>
                <w:sz w:val="17"/>
              </w:rPr>
              <w:t>dependency-first cache, multi-stage build, non-root user, no secrets, scan/sign. Show impacts on build time, size and security.</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3: Local Multi-Container Applications with Docker Compose</w:t>
      </w:r>
    </w:p>
    <w:p w:rsidR="00C80C9D" w:rsidRDefault="00EC3310">
      <w:pPr>
        <w:spacing w:after="140"/>
      </w:pPr>
      <w:r>
        <w:rPr>
          <w:i/>
          <w:color w:val="5B6573"/>
          <w:sz w:val="23"/>
        </w:rPr>
        <w:t>Declarative local environments: services, networks, volume</w:t>
      </w:r>
      <w:r>
        <w:rPr>
          <w:i/>
          <w:color w:val="5B6573"/>
          <w:sz w:val="23"/>
        </w:rPr>
        <w:t>s, health and configuration</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Learn how multiple containers cooperate on one developer machine using Docker Compose. You will connect services through networks, persist data in volumes, inject configuration, use heal</w:t>
            </w:r>
            <w:r>
              <w:t>th checks and understand which local patterns do and do not translate directly to Kubernetes.</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 xml:space="preserve">Compose is useful for local RedDust development when the Gateway must run beside supporting services such as PostgreSQL, Redis or mock </w:t>
            </w:r>
            <w:r>
              <w:t>dependencies. It is a developer orchestration tool—not a replacement for production Kubernetes.</w:t>
            </w:r>
          </w:p>
        </w:tc>
      </w:tr>
    </w:tbl>
    <w:p w:rsidR="00C80C9D" w:rsidRDefault="00C80C9D">
      <w:pPr>
        <w:spacing w:after="0"/>
      </w:pPr>
    </w:p>
    <w:p w:rsidR="00C80C9D" w:rsidRDefault="00EC3310">
      <w:pPr>
        <w:pStyle w:val="Heading2"/>
      </w:pPr>
      <w:r>
        <w:t>3.1 — Why Compose exists</w:t>
      </w:r>
    </w:p>
    <w:p w:rsidR="00C80C9D" w:rsidRDefault="00EC3310">
      <w:r>
        <w:t>docker run is excellent for one container, but a realistic application may need an API, database, cache and worker. Docker Compose st</w:t>
      </w:r>
      <w:r>
        <w:t>ores the desired local topology in YAML so the whole environment can be started and stopped predictably.</w:t>
      </w:r>
    </w:p>
    <w:p w:rsidR="00C80C9D" w:rsidRDefault="00EC3310">
      <w:pPr>
        <w:spacing w:after="40"/>
      </w:pPr>
      <w:r>
        <w:rPr>
          <w:b/>
          <w:color w:val="17365D"/>
        </w:rPr>
        <w:t>Core Compose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docker compose version</w:t>
            </w:r>
            <w:r>
              <w:br/>
            </w:r>
            <w:r>
              <w:rPr>
                <w:sz w:val="16"/>
              </w:rPr>
              <w:t>docker compose up -d</w:t>
            </w:r>
            <w:r>
              <w:br/>
            </w:r>
            <w:r>
              <w:rPr>
                <w:sz w:val="16"/>
              </w:rPr>
              <w:t>docker compose ps</w:t>
            </w:r>
            <w:r>
              <w:br/>
            </w:r>
            <w:r>
              <w:rPr>
                <w:sz w:val="16"/>
              </w:rPr>
              <w:t>docker compose logs -f</w:t>
            </w:r>
            <w:r>
              <w:br/>
            </w:r>
            <w:r>
              <w:rPr>
                <w:sz w:val="16"/>
              </w:rPr>
              <w:t>docker compose down</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Modern command</w:t>
            </w:r>
            <w:r>
              <w:br/>
              <w:t>Current</w:t>
            </w:r>
            <w:r>
              <w:t xml:space="preserve"> Docker uses docker compose as a CLI subcommand. Older tutorials often show the standalone docker-compose command. You may still encounter it, but new documentation generally uses docker compose.</w:t>
            </w:r>
          </w:p>
        </w:tc>
      </w:tr>
    </w:tbl>
    <w:p w:rsidR="00C80C9D" w:rsidRDefault="00C80C9D">
      <w:pPr>
        <w:spacing w:after="0"/>
      </w:pPr>
    </w:p>
    <w:p w:rsidR="00C80C9D" w:rsidRDefault="00EC3310">
      <w:pPr>
        <w:pStyle w:val="Heading2"/>
      </w:pPr>
      <w:r>
        <w:t>3.2 — Compose file anatomy</w:t>
      </w:r>
    </w:p>
    <w:p w:rsidR="00C80C9D" w:rsidRDefault="00EC3310">
      <w:pPr>
        <w:spacing w:after="40"/>
      </w:pPr>
      <w:r>
        <w:rPr>
          <w:b/>
          <w:color w:val="17365D"/>
        </w:rPr>
        <w:t>Two-service Compose example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services:</w:t>
            </w:r>
            <w:r>
              <w:br/>
            </w:r>
            <w:r>
              <w:rPr>
                <w:sz w:val="16"/>
              </w:rPr>
              <w:t xml:space="preserve">  api:</w:t>
            </w:r>
            <w:r>
              <w:br/>
            </w:r>
            <w:r>
              <w:rPr>
                <w:sz w:val="16"/>
              </w:rPr>
              <w:t xml:space="preserve">    build: .</w:t>
            </w:r>
            <w:r>
              <w:br/>
            </w:r>
            <w:r>
              <w:rPr>
                <w:sz w:val="16"/>
              </w:rPr>
              <w:t xml:space="preserve">    ports:</w:t>
            </w:r>
            <w:r>
              <w:br/>
            </w:r>
            <w:r>
              <w:rPr>
                <w:sz w:val="16"/>
              </w:rPr>
              <w:t xml:space="preserve">      - "8000:8000"</w:t>
            </w:r>
            <w:r>
              <w:br/>
            </w:r>
            <w:r>
              <w:rPr>
                <w:sz w:val="16"/>
              </w:rPr>
              <w:t xml:space="preserve">    environment:</w:t>
            </w:r>
            <w:r>
              <w:br/>
            </w:r>
            <w:r>
              <w:rPr>
                <w:sz w:val="16"/>
              </w:rPr>
              <w:t xml:space="preserve">      DATABASE_URL: postgresql://app:example@db:5432/appdb</w:t>
            </w:r>
            <w:r>
              <w:br/>
            </w:r>
            <w:r>
              <w:rPr>
                <w:sz w:val="16"/>
              </w:rPr>
              <w:t xml:space="preserve">    depends_on:</w:t>
            </w:r>
            <w:r>
              <w:br/>
            </w:r>
            <w:r>
              <w:rPr>
                <w:sz w:val="16"/>
              </w:rPr>
              <w:t xml:space="preserve">      db:</w:t>
            </w:r>
            <w:r>
              <w:br/>
            </w:r>
            <w:r>
              <w:rPr>
                <w:sz w:val="16"/>
              </w:rPr>
              <w:t xml:space="preserve">        condition: service_healthy</w:t>
            </w:r>
            <w:r>
              <w:br/>
            </w:r>
            <w:r>
              <w:br/>
            </w:r>
            <w:r>
              <w:rPr>
                <w:sz w:val="16"/>
              </w:rPr>
              <w:t xml:space="preserve">  db:</w:t>
            </w:r>
            <w:r>
              <w:br/>
            </w:r>
            <w:r>
              <w:rPr>
                <w:sz w:val="16"/>
              </w:rPr>
              <w:t xml:space="preserve">    image: postgres:17</w:t>
            </w:r>
            <w:r>
              <w:br/>
            </w:r>
            <w:r>
              <w:rPr>
                <w:sz w:val="16"/>
              </w:rPr>
              <w:t xml:space="preserve">    environment:</w:t>
            </w:r>
            <w:r>
              <w:br/>
            </w:r>
            <w:r>
              <w:rPr>
                <w:sz w:val="16"/>
              </w:rPr>
              <w:t xml:space="preserve">      POSTGRES_USER: app</w:t>
            </w:r>
            <w:r>
              <w:br/>
            </w:r>
            <w:r>
              <w:rPr>
                <w:sz w:val="16"/>
              </w:rPr>
              <w:lastRenderedPageBreak/>
              <w:t xml:space="preserve">      POSTGRES_PASSWORD: example</w:t>
            </w:r>
            <w:r>
              <w:br/>
            </w:r>
            <w:r>
              <w:rPr>
                <w:sz w:val="16"/>
              </w:rPr>
              <w:t xml:space="preserve">      POSTGRES_DB: appdb</w:t>
            </w:r>
            <w:r>
              <w:br/>
            </w:r>
            <w:r>
              <w:rPr>
                <w:sz w:val="16"/>
              </w:rPr>
              <w:t xml:space="preserve">    volumes:</w:t>
            </w:r>
            <w:r>
              <w:br/>
            </w:r>
            <w:r>
              <w:rPr>
                <w:sz w:val="16"/>
              </w:rPr>
              <w:t xml:space="preserve">      - pgdata:/var/lib/postgresql/data</w:t>
            </w:r>
            <w:r>
              <w:br/>
            </w:r>
            <w:r>
              <w:rPr>
                <w:sz w:val="16"/>
              </w:rPr>
              <w:t xml:space="preserve">    healthcheck:</w:t>
            </w:r>
            <w:r>
              <w:br/>
            </w:r>
            <w:r>
              <w:rPr>
                <w:sz w:val="16"/>
              </w:rPr>
              <w:t xml:space="preserve">      test: ["CMD-SHELL", "pg_isready -U app -d appdb"]</w:t>
            </w:r>
            <w:r>
              <w:br/>
            </w:r>
            <w:r>
              <w:rPr>
                <w:sz w:val="16"/>
              </w:rPr>
              <w:t xml:space="preserve">      interval: 5s</w:t>
            </w:r>
            <w:r>
              <w:br/>
            </w:r>
            <w:r>
              <w:rPr>
                <w:sz w:val="16"/>
              </w:rPr>
              <w:t xml:space="preserve">      timeout: 3s</w:t>
            </w:r>
            <w:r>
              <w:br/>
            </w:r>
            <w:r>
              <w:rPr>
                <w:sz w:val="16"/>
              </w:rPr>
              <w:t xml:space="preserve">      retr</w:t>
            </w:r>
            <w:r>
              <w:rPr>
                <w:sz w:val="16"/>
              </w:rPr>
              <w:t>ies: 10</w:t>
            </w:r>
            <w:r>
              <w:br/>
            </w:r>
            <w:r>
              <w:br/>
            </w:r>
            <w:r>
              <w:rPr>
                <w:sz w:val="16"/>
              </w:rPr>
              <w:t>volumes:</w:t>
            </w:r>
            <w:r>
              <w:br/>
            </w:r>
            <w:r>
              <w:rPr>
                <w:sz w:val="16"/>
              </w:rPr>
              <w:t xml:space="preserve">  pgdata:</w:t>
            </w:r>
          </w:p>
        </w:tc>
      </w:tr>
    </w:tbl>
    <w:p w:rsidR="00C80C9D" w:rsidRDefault="00C80C9D">
      <w:pPr>
        <w:spacing w:after="0"/>
      </w:pPr>
    </w:p>
    <w:p w:rsidR="00C80C9D" w:rsidRDefault="00EC3310">
      <w:r>
        <w:t>Inside the Compose network, the API connects to hostname db because Compose provides service-name DNS. localhost inside the api container refers to the api container itself, not the database container and not the host laptop.</w:t>
      </w:r>
    </w:p>
    <w:p w:rsidR="00C80C9D" w:rsidRDefault="00EC3310">
      <w:pPr>
        <w:keepNext/>
      </w:pPr>
      <w:r>
        <w:rPr>
          <w:b/>
          <w:color w:val="C77814"/>
        </w:rPr>
        <w:t>DIAGRAM C-11: Docker Compose Multi-Service Topology</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technical diagram titled “Docker Compose Local Application”. Show developer laptop → host port 8000 → api container. </w:t>
            </w:r>
            <w:r>
              <w:rPr>
                <w:i/>
                <w:sz w:val="17"/>
              </w:rPr>
              <w:t>Inside a user-defined bridge network show api → DNS name db:5432 → PostgreSQL container. Show named volume pgdata attached to PostgreSQL and environment/config injection. Emphasize localhost boundaries.</w:t>
            </w:r>
          </w:p>
        </w:tc>
      </w:tr>
    </w:tbl>
    <w:p w:rsidR="00C80C9D" w:rsidRDefault="00C80C9D">
      <w:pPr>
        <w:spacing w:after="0"/>
      </w:pPr>
    </w:p>
    <w:p w:rsidR="00C80C9D" w:rsidRDefault="00EC3310">
      <w:pPr>
        <w:pStyle w:val="Heading2"/>
      </w:pPr>
      <w:r>
        <w:t>3.3 — Networks and service discovery</w:t>
      </w:r>
    </w:p>
    <w:p w:rsidR="00C80C9D" w:rsidRDefault="00EC3310">
      <w:r>
        <w:t>Compose create</w:t>
      </w:r>
      <w:r>
        <w:t>s a default network for the application unless you define custom networks. Services on the same network can resolve each other by service name. Port publishing is needed only when the host or external clients must reach a container.</w:t>
      </w:r>
    </w:p>
    <w:p w:rsidR="00C80C9D" w:rsidRDefault="00EC3310">
      <w:pPr>
        <w:spacing w:after="40"/>
      </w:pPr>
      <w:r>
        <w:rPr>
          <w:b/>
          <w:color w:val="17365D"/>
        </w:rPr>
        <w:t>Network inspection</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In</w:t>
            </w:r>
            <w:r>
              <w:rPr>
                <w:sz w:val="16"/>
              </w:rPr>
              <w:t>spect Compose-created networks</w:t>
            </w:r>
            <w:r>
              <w:br/>
            </w:r>
            <w:r>
              <w:rPr>
                <w:sz w:val="16"/>
              </w:rPr>
              <w:t>docker network ls</w:t>
            </w:r>
            <w:r>
              <w:br/>
            </w:r>
            <w:r>
              <w:rPr>
                <w:sz w:val="16"/>
              </w:rPr>
              <w:t>docker network inspect &lt;project&gt;_default</w:t>
            </w:r>
            <w:r>
              <w:br/>
            </w:r>
            <w:r>
              <w:br/>
            </w:r>
            <w:r>
              <w:rPr>
                <w:sz w:val="16"/>
              </w:rPr>
              <w:t># Inside the api container, service DNS can resolve db</w:t>
            </w:r>
            <w:r>
              <w:br/>
            </w:r>
            <w:r>
              <w:rPr>
                <w:sz w:val="16"/>
              </w:rPr>
              <w:t>docker compose exec api getent hosts db</w:t>
            </w:r>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2448"/>
        <w:gridCol w:w="7200"/>
      </w:tblGrid>
      <w:tr w:rsidR="00C80C9D">
        <w:trPr>
          <w:tblHeader/>
          <w:jc w:val="center"/>
        </w:trPr>
        <w:tc>
          <w:tcPr>
            <w:tcW w:w="2448" w:type="dxa"/>
            <w:shd w:val="clear" w:color="auto" w:fill="17365D"/>
            <w:tcMar>
              <w:top w:w="80" w:type="dxa"/>
              <w:left w:w="75" w:type="dxa"/>
              <w:bottom w:w="80" w:type="dxa"/>
              <w:right w:w="75" w:type="dxa"/>
            </w:tcMar>
          </w:tcPr>
          <w:p w:rsidR="00C80C9D" w:rsidRDefault="00EC3310">
            <w:pPr>
              <w:jc w:val="center"/>
            </w:pPr>
            <w:r>
              <w:rPr>
                <w:b/>
                <w:color w:val="FFFFFF"/>
                <w:sz w:val="17"/>
              </w:rPr>
              <w:t>Networking concept</w:t>
            </w:r>
          </w:p>
        </w:tc>
        <w:tc>
          <w:tcPr>
            <w:tcW w:w="7200" w:type="dxa"/>
            <w:shd w:val="clear" w:color="auto" w:fill="17365D"/>
            <w:tcMar>
              <w:top w:w="80" w:type="dxa"/>
              <w:left w:w="75" w:type="dxa"/>
              <w:bottom w:w="80" w:type="dxa"/>
              <w:right w:w="75" w:type="dxa"/>
            </w:tcMar>
          </w:tcPr>
          <w:p w:rsidR="00C80C9D" w:rsidRDefault="00EC3310">
            <w:pPr>
              <w:jc w:val="center"/>
            </w:pPr>
            <w:r>
              <w:rPr>
                <w:b/>
                <w:color w:val="FFFFFF"/>
                <w:sz w:val="17"/>
              </w:rPr>
              <w:t>Meaning</w:t>
            </w:r>
          </w:p>
        </w:tc>
      </w:tr>
      <w:tr w:rsidR="00C80C9D">
        <w:trPr>
          <w:jc w:val="center"/>
        </w:trPr>
        <w:tc>
          <w:tcPr>
            <w:tcW w:w="2448" w:type="dxa"/>
            <w:shd w:val="clear" w:color="auto" w:fill="F5F8FA"/>
            <w:tcMar>
              <w:top w:w="70" w:type="dxa"/>
              <w:left w:w="70" w:type="dxa"/>
              <w:bottom w:w="70" w:type="dxa"/>
              <w:right w:w="70" w:type="dxa"/>
            </w:tcMar>
            <w:vAlign w:val="center"/>
          </w:tcPr>
          <w:p w:rsidR="00C80C9D" w:rsidRDefault="00EC3310">
            <w:pPr>
              <w:spacing w:after="0"/>
            </w:pPr>
            <w:r>
              <w:rPr>
                <w:sz w:val="17"/>
              </w:rPr>
              <w:t>Bridge network</w:t>
            </w:r>
          </w:p>
        </w:tc>
        <w:tc>
          <w:tcPr>
            <w:tcW w:w="7200" w:type="dxa"/>
            <w:shd w:val="clear" w:color="auto" w:fill="F5F8FA"/>
            <w:tcMar>
              <w:top w:w="70" w:type="dxa"/>
              <w:left w:w="70" w:type="dxa"/>
              <w:bottom w:w="70" w:type="dxa"/>
              <w:right w:w="70" w:type="dxa"/>
            </w:tcMar>
            <w:vAlign w:val="center"/>
          </w:tcPr>
          <w:p w:rsidR="00C80C9D" w:rsidRDefault="00EC3310">
            <w:pPr>
              <w:spacing w:after="0"/>
            </w:pPr>
            <w:r>
              <w:rPr>
                <w:sz w:val="17"/>
              </w:rPr>
              <w:t xml:space="preserve">Private virtual network </w:t>
            </w:r>
            <w:r>
              <w:rPr>
                <w:sz w:val="17"/>
              </w:rPr>
              <w:t>on one Docker host</w:t>
            </w:r>
          </w:p>
        </w:tc>
      </w:tr>
      <w:tr w:rsidR="00C80C9D">
        <w:trPr>
          <w:jc w:val="center"/>
        </w:trPr>
        <w:tc>
          <w:tcPr>
            <w:tcW w:w="2448" w:type="dxa"/>
            <w:tcMar>
              <w:top w:w="70" w:type="dxa"/>
              <w:left w:w="70" w:type="dxa"/>
              <w:bottom w:w="70" w:type="dxa"/>
              <w:right w:w="70" w:type="dxa"/>
            </w:tcMar>
            <w:vAlign w:val="center"/>
          </w:tcPr>
          <w:p w:rsidR="00C80C9D" w:rsidRDefault="00EC3310">
            <w:pPr>
              <w:spacing w:after="0"/>
            </w:pPr>
            <w:r>
              <w:rPr>
                <w:sz w:val="17"/>
              </w:rPr>
              <w:t>Service DNS</w:t>
            </w:r>
          </w:p>
        </w:tc>
        <w:tc>
          <w:tcPr>
            <w:tcW w:w="7200" w:type="dxa"/>
            <w:tcMar>
              <w:top w:w="70" w:type="dxa"/>
              <w:left w:w="70" w:type="dxa"/>
              <w:bottom w:w="70" w:type="dxa"/>
              <w:right w:w="70" w:type="dxa"/>
            </w:tcMar>
            <w:vAlign w:val="center"/>
          </w:tcPr>
          <w:p w:rsidR="00C80C9D" w:rsidRDefault="00EC3310">
            <w:pPr>
              <w:spacing w:after="0"/>
            </w:pPr>
            <w:r>
              <w:rPr>
                <w:sz w:val="17"/>
              </w:rPr>
              <w:t>api can resolve db by Compose service name</w:t>
            </w:r>
          </w:p>
        </w:tc>
      </w:tr>
      <w:tr w:rsidR="00C80C9D">
        <w:trPr>
          <w:jc w:val="center"/>
        </w:trPr>
        <w:tc>
          <w:tcPr>
            <w:tcW w:w="2448" w:type="dxa"/>
            <w:shd w:val="clear" w:color="auto" w:fill="F5F8FA"/>
            <w:tcMar>
              <w:top w:w="70" w:type="dxa"/>
              <w:left w:w="70" w:type="dxa"/>
              <w:bottom w:w="70" w:type="dxa"/>
              <w:right w:w="70" w:type="dxa"/>
            </w:tcMar>
            <w:vAlign w:val="center"/>
          </w:tcPr>
          <w:p w:rsidR="00C80C9D" w:rsidRDefault="00EC3310">
            <w:pPr>
              <w:spacing w:after="0"/>
            </w:pPr>
            <w:r>
              <w:rPr>
                <w:sz w:val="17"/>
              </w:rPr>
              <w:t>ports: 8000:8000</w:t>
            </w:r>
          </w:p>
        </w:tc>
        <w:tc>
          <w:tcPr>
            <w:tcW w:w="7200" w:type="dxa"/>
            <w:shd w:val="clear" w:color="auto" w:fill="F5F8FA"/>
            <w:tcMar>
              <w:top w:w="70" w:type="dxa"/>
              <w:left w:w="70" w:type="dxa"/>
              <w:bottom w:w="70" w:type="dxa"/>
              <w:right w:w="70" w:type="dxa"/>
            </w:tcMar>
            <w:vAlign w:val="center"/>
          </w:tcPr>
          <w:p w:rsidR="00C80C9D" w:rsidRDefault="00EC3310">
            <w:pPr>
              <w:spacing w:after="0"/>
            </w:pPr>
            <w:r>
              <w:rPr>
                <w:sz w:val="17"/>
              </w:rPr>
              <w:t>Publish container port 8000 on host port 8000</w:t>
            </w:r>
          </w:p>
        </w:tc>
      </w:tr>
      <w:tr w:rsidR="00C80C9D">
        <w:trPr>
          <w:jc w:val="center"/>
        </w:trPr>
        <w:tc>
          <w:tcPr>
            <w:tcW w:w="2448" w:type="dxa"/>
            <w:tcMar>
              <w:top w:w="70" w:type="dxa"/>
              <w:left w:w="70" w:type="dxa"/>
              <w:bottom w:w="70" w:type="dxa"/>
              <w:right w:w="70" w:type="dxa"/>
            </w:tcMar>
            <w:vAlign w:val="center"/>
          </w:tcPr>
          <w:p w:rsidR="00C80C9D" w:rsidRDefault="00EC3310">
            <w:pPr>
              <w:spacing w:after="0"/>
            </w:pPr>
            <w:r>
              <w:rPr>
                <w:sz w:val="17"/>
              </w:rPr>
              <w:t>expose</w:t>
            </w:r>
          </w:p>
        </w:tc>
        <w:tc>
          <w:tcPr>
            <w:tcW w:w="7200" w:type="dxa"/>
            <w:tcMar>
              <w:top w:w="70" w:type="dxa"/>
              <w:left w:w="70" w:type="dxa"/>
              <w:bottom w:w="70" w:type="dxa"/>
              <w:right w:w="70" w:type="dxa"/>
            </w:tcMar>
            <w:vAlign w:val="center"/>
          </w:tcPr>
          <w:p w:rsidR="00C80C9D" w:rsidRDefault="00EC3310">
            <w:pPr>
              <w:spacing w:after="0"/>
            </w:pPr>
            <w:r>
              <w:rPr>
                <w:sz w:val="17"/>
              </w:rPr>
              <w:t>Documents/internalizes service port; not host publishing</w:t>
            </w:r>
          </w:p>
        </w:tc>
      </w:tr>
      <w:tr w:rsidR="00C80C9D">
        <w:trPr>
          <w:jc w:val="center"/>
        </w:trPr>
        <w:tc>
          <w:tcPr>
            <w:tcW w:w="2448" w:type="dxa"/>
            <w:shd w:val="clear" w:color="auto" w:fill="F5F8FA"/>
            <w:tcMar>
              <w:top w:w="70" w:type="dxa"/>
              <w:left w:w="70" w:type="dxa"/>
              <w:bottom w:w="70" w:type="dxa"/>
              <w:right w:w="70" w:type="dxa"/>
            </w:tcMar>
            <w:vAlign w:val="center"/>
          </w:tcPr>
          <w:p w:rsidR="00C80C9D" w:rsidRDefault="00EC3310">
            <w:pPr>
              <w:spacing w:after="0"/>
            </w:pPr>
            <w:r>
              <w:rPr>
                <w:sz w:val="17"/>
              </w:rPr>
              <w:t>host network</w:t>
            </w:r>
          </w:p>
        </w:tc>
        <w:tc>
          <w:tcPr>
            <w:tcW w:w="7200" w:type="dxa"/>
            <w:shd w:val="clear" w:color="auto" w:fill="F5F8FA"/>
            <w:tcMar>
              <w:top w:w="70" w:type="dxa"/>
              <w:left w:w="70" w:type="dxa"/>
              <w:bottom w:w="70" w:type="dxa"/>
              <w:right w:w="70" w:type="dxa"/>
            </w:tcMar>
            <w:vAlign w:val="center"/>
          </w:tcPr>
          <w:p w:rsidR="00C80C9D" w:rsidRDefault="00EC3310">
            <w:pPr>
              <w:spacing w:after="0"/>
            </w:pPr>
            <w:r>
              <w:rPr>
                <w:sz w:val="17"/>
              </w:rPr>
              <w:t xml:space="preserve">Container shares host network </w:t>
            </w:r>
            <w:r>
              <w:rPr>
                <w:sz w:val="17"/>
              </w:rPr>
              <w:t>namespace; reduced isolation; platform-specific caveats</w:t>
            </w:r>
          </w:p>
        </w:tc>
      </w:tr>
    </w:tbl>
    <w:p w:rsidR="00C80C9D" w:rsidRDefault="00C80C9D">
      <w:pPr>
        <w:spacing w:after="20"/>
      </w:pPr>
    </w:p>
    <w:p w:rsidR="00C80C9D" w:rsidRDefault="00EC3310">
      <w:pPr>
        <w:keepNext/>
      </w:pPr>
      <w:r>
        <w:rPr>
          <w:b/>
          <w:color w:val="C77814"/>
        </w:rPr>
        <w:lastRenderedPageBreak/>
        <w:t>DIAGRAM C-12: Docker Networking and Port Mapping</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an educational diagram titled “Docker Networking: Host Port vs </w:t>
            </w:r>
            <w:r>
              <w:rPr>
                <w:i/>
                <w:sz w:val="17"/>
              </w:rPr>
              <w:t>Container Port”. Show browser on host hitting localhost:8000 → Docker port mapping → api container :8000. Separately show api container → internal bridge network → db:5432 without publishing database port to host. Highlight that container localhost stays i</w:t>
            </w:r>
            <w:r>
              <w:rPr>
                <w:i/>
                <w:sz w:val="17"/>
              </w:rPr>
              <w:t>nside that container.</w:t>
            </w:r>
          </w:p>
        </w:tc>
      </w:tr>
    </w:tbl>
    <w:p w:rsidR="00C80C9D" w:rsidRDefault="00C80C9D">
      <w:pPr>
        <w:spacing w:after="0"/>
      </w:pPr>
    </w:p>
    <w:p w:rsidR="00C80C9D" w:rsidRDefault="00EC3310">
      <w:pPr>
        <w:pStyle w:val="Heading2"/>
      </w:pPr>
      <w:r>
        <w:t>3.4 — Persistence: volumes, bind mounts and tmpfs</w:t>
      </w:r>
    </w:p>
    <w:tbl>
      <w:tblPr>
        <w:tblStyle w:val="TableGrid"/>
        <w:tblW w:w="0" w:type="auto"/>
        <w:jc w:val="center"/>
        <w:tblLayout w:type="fixed"/>
        <w:tblLook w:val="04A0" w:firstRow="1" w:lastRow="0" w:firstColumn="1" w:lastColumn="0" w:noHBand="0" w:noVBand="1"/>
      </w:tblPr>
      <w:tblGrid>
        <w:gridCol w:w="1872"/>
        <w:gridCol w:w="3456"/>
        <w:gridCol w:w="4320"/>
      </w:tblGrid>
      <w:tr w:rsidR="00C80C9D">
        <w:trPr>
          <w:tblHeader/>
          <w:jc w:val="center"/>
        </w:trPr>
        <w:tc>
          <w:tcPr>
            <w:tcW w:w="1872" w:type="dxa"/>
            <w:shd w:val="clear" w:color="auto" w:fill="17365D"/>
            <w:tcMar>
              <w:top w:w="80" w:type="dxa"/>
              <w:left w:w="75" w:type="dxa"/>
              <w:bottom w:w="80" w:type="dxa"/>
              <w:right w:w="75" w:type="dxa"/>
            </w:tcMar>
          </w:tcPr>
          <w:p w:rsidR="00C80C9D" w:rsidRDefault="00EC3310">
            <w:pPr>
              <w:jc w:val="center"/>
            </w:pPr>
            <w:r>
              <w:rPr>
                <w:b/>
                <w:color w:val="FFFFFF"/>
                <w:sz w:val="17"/>
              </w:rPr>
              <w:t>Mount type</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Where data lives</w:t>
            </w:r>
          </w:p>
        </w:tc>
        <w:tc>
          <w:tcPr>
            <w:tcW w:w="4320" w:type="dxa"/>
            <w:shd w:val="clear" w:color="auto" w:fill="17365D"/>
            <w:tcMar>
              <w:top w:w="80" w:type="dxa"/>
              <w:left w:w="75" w:type="dxa"/>
              <w:bottom w:w="80" w:type="dxa"/>
              <w:right w:w="75" w:type="dxa"/>
            </w:tcMar>
          </w:tcPr>
          <w:p w:rsidR="00C80C9D" w:rsidRDefault="00EC3310">
            <w:pPr>
              <w:jc w:val="center"/>
            </w:pPr>
            <w:r>
              <w:rPr>
                <w:b/>
                <w:color w:val="FFFFFF"/>
                <w:sz w:val="17"/>
              </w:rPr>
              <w:t>Best use</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r>
              <w:rPr>
                <w:sz w:val="17"/>
              </w:rPr>
              <w:t>Named volume</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Docker-managed host location</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Database/application persistent data</w:t>
            </w:r>
          </w:p>
        </w:tc>
      </w:tr>
      <w:tr w:rsidR="00C80C9D">
        <w:trPr>
          <w:jc w:val="center"/>
        </w:trPr>
        <w:tc>
          <w:tcPr>
            <w:tcW w:w="1872" w:type="dxa"/>
            <w:tcMar>
              <w:top w:w="70" w:type="dxa"/>
              <w:left w:w="70" w:type="dxa"/>
              <w:bottom w:w="70" w:type="dxa"/>
              <w:right w:w="70" w:type="dxa"/>
            </w:tcMar>
            <w:vAlign w:val="center"/>
          </w:tcPr>
          <w:p w:rsidR="00C80C9D" w:rsidRDefault="00EC3310">
            <w:pPr>
              <w:spacing w:after="0"/>
            </w:pPr>
            <w:r>
              <w:rPr>
                <w:sz w:val="17"/>
              </w:rPr>
              <w:t>Bind mount</w:t>
            </w:r>
          </w:p>
        </w:tc>
        <w:tc>
          <w:tcPr>
            <w:tcW w:w="3456" w:type="dxa"/>
            <w:tcMar>
              <w:top w:w="70" w:type="dxa"/>
              <w:left w:w="70" w:type="dxa"/>
              <w:bottom w:w="70" w:type="dxa"/>
              <w:right w:w="70" w:type="dxa"/>
            </w:tcMar>
            <w:vAlign w:val="center"/>
          </w:tcPr>
          <w:p w:rsidR="00C80C9D" w:rsidRDefault="00EC3310">
            <w:pPr>
              <w:spacing w:after="0"/>
            </w:pPr>
            <w:r>
              <w:rPr>
                <w:sz w:val="17"/>
              </w:rPr>
              <w:t>Explicit host path</w:t>
            </w:r>
          </w:p>
        </w:tc>
        <w:tc>
          <w:tcPr>
            <w:tcW w:w="4320" w:type="dxa"/>
            <w:tcMar>
              <w:top w:w="70" w:type="dxa"/>
              <w:left w:w="70" w:type="dxa"/>
              <w:bottom w:w="70" w:type="dxa"/>
              <w:right w:w="70" w:type="dxa"/>
            </w:tcMar>
            <w:vAlign w:val="center"/>
          </w:tcPr>
          <w:p w:rsidR="00C80C9D" w:rsidRDefault="00EC3310">
            <w:pPr>
              <w:spacing w:after="0"/>
            </w:pPr>
            <w:r>
              <w:rPr>
                <w:sz w:val="17"/>
              </w:rPr>
              <w:t xml:space="preserve">Source-code development, config </w:t>
            </w:r>
            <w:r>
              <w:rPr>
                <w:sz w:val="17"/>
              </w:rPr>
              <w:t>files, local tooling</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r>
              <w:rPr>
                <w:sz w:val="17"/>
              </w:rPr>
              <w:t>tmpfs</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Host memory only</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Short-lived sensitive or high-speed temporary data</w:t>
            </w:r>
          </w:p>
        </w:tc>
      </w:tr>
    </w:tbl>
    <w:p w:rsidR="00C80C9D" w:rsidRDefault="00C80C9D">
      <w:pPr>
        <w:spacing w:after="20"/>
      </w:pPr>
    </w:p>
    <w:p w:rsidR="00C80C9D" w:rsidRDefault="00EC3310">
      <w:pPr>
        <w:spacing w:after="40"/>
      </w:pPr>
      <w:r>
        <w:rPr>
          <w:b/>
          <w:color w:val="17365D"/>
        </w:rPr>
        <w:t>Named volume persistence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Named volume lifecycle</w:t>
            </w:r>
            <w:r>
              <w:br/>
            </w:r>
            <w:r>
              <w:rPr>
                <w:sz w:val="16"/>
              </w:rPr>
              <w:t>docker volume create demo-data</w:t>
            </w:r>
            <w:r>
              <w:br/>
            </w:r>
            <w:r>
              <w:rPr>
                <w:sz w:val="16"/>
              </w:rPr>
              <w:t xml:space="preserve">docker run --rm -v demo-data:/data alpine sh -c 'echo hello &gt; </w:t>
            </w:r>
            <w:r>
              <w:rPr>
                <w:sz w:val="16"/>
              </w:rPr>
              <w:t>/data/message.txt'</w:t>
            </w:r>
            <w:r>
              <w:br/>
            </w:r>
            <w:r>
              <w:rPr>
                <w:sz w:val="16"/>
              </w:rPr>
              <w:t>docker run --rm -v demo-data:/data alpine cat /data/message.txt</w:t>
            </w:r>
            <w:r>
              <w:br/>
            </w:r>
            <w:r>
              <w:br/>
            </w:r>
            <w:r>
              <w:rPr>
                <w:sz w:val="16"/>
              </w:rPr>
              <w:t>docker volume inspect demo-data</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Container filesystem is ephemeral by default</w:t>
            </w:r>
            <w:r>
              <w:br/>
              <w:t>Deleting a container deletes its writable layer. Persistent application data should live outs</w:t>
            </w:r>
            <w:r>
              <w:t>ide that layer in a volume or external data service.</w:t>
            </w:r>
          </w:p>
        </w:tc>
      </w:tr>
    </w:tbl>
    <w:p w:rsidR="00C80C9D" w:rsidRDefault="00C80C9D">
      <w:pPr>
        <w:spacing w:after="0"/>
      </w:pPr>
    </w:p>
    <w:p w:rsidR="00C80C9D" w:rsidRDefault="00EC3310">
      <w:pPr>
        <w:keepNext/>
      </w:pPr>
      <w:r>
        <w:rPr>
          <w:b/>
          <w:color w:val="C77814"/>
        </w:rPr>
        <w:t>DIAGRAM C-13: Persistent Data vs Ephemeral Container Layer</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cutaway diagram titled “Container Data: Ephemeral vs Persist</w:t>
            </w:r>
            <w:r>
              <w:rPr>
                <w:i/>
                <w:sz w:val="17"/>
              </w:rPr>
              <w:t>ent”. Show a container writable layer being destroyed on container replacement while a named volume remains and reattaches to the new container. Include bind mount and tmpfs as side alternatives.</w:t>
            </w:r>
          </w:p>
        </w:tc>
      </w:tr>
    </w:tbl>
    <w:p w:rsidR="00C80C9D" w:rsidRDefault="00C80C9D">
      <w:pPr>
        <w:spacing w:after="0"/>
      </w:pPr>
    </w:p>
    <w:p w:rsidR="00C80C9D" w:rsidRDefault="00EC3310">
      <w:pPr>
        <w:pStyle w:val="Heading2"/>
      </w:pPr>
      <w:r>
        <w:t>3.5 — Environment files and secrets</w:t>
      </w:r>
    </w:p>
    <w:p w:rsidR="00C80C9D" w:rsidRDefault="00EC3310">
      <w:pPr>
        <w:spacing w:after="40"/>
      </w:pPr>
      <w:r>
        <w:rPr>
          <w:b/>
          <w:color w:val="17365D"/>
        </w:rPr>
        <w:t xml:space="preserve">Environment-file </w:t>
      </w:r>
      <w:r>
        <w:rPr>
          <w:b/>
          <w:color w:val="17365D"/>
        </w:rPr>
        <w:t>pattern</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.env (development convenience only)</w:t>
            </w:r>
            <w:r>
              <w:br/>
            </w:r>
            <w:r>
              <w:rPr>
                <w:sz w:val="16"/>
              </w:rPr>
              <w:t>APP_ENV=development</w:t>
            </w:r>
            <w:r>
              <w:br/>
            </w:r>
            <w:r>
              <w:rPr>
                <w:sz w:val="16"/>
              </w:rPr>
              <w:t>LOG_LEVEL=debug</w:t>
            </w:r>
            <w:r>
              <w:br/>
            </w:r>
            <w:r>
              <w:br/>
            </w:r>
            <w:r>
              <w:rPr>
                <w:sz w:val="16"/>
              </w:rPr>
              <w:t># Compose reference</w:t>
            </w:r>
            <w:r>
              <w:br/>
            </w:r>
            <w:r>
              <w:rPr>
                <w:sz w:val="16"/>
              </w:rPr>
              <w:t>services:</w:t>
            </w:r>
            <w:r>
              <w:br/>
            </w:r>
            <w:r>
              <w:rPr>
                <w:sz w:val="16"/>
              </w:rPr>
              <w:t xml:space="preserve">  api:</w:t>
            </w:r>
            <w:r>
              <w:br/>
            </w:r>
            <w:r>
              <w:rPr>
                <w:sz w:val="16"/>
              </w:rPr>
              <w:t xml:space="preserve">    env_file:</w:t>
            </w:r>
            <w:r>
              <w:br/>
            </w:r>
            <w:r>
              <w:rPr>
                <w:sz w:val="16"/>
              </w:rPr>
              <w:t xml:space="preserve">      - .env</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lastRenderedPageBreak/>
              <w:t>.env is not a secret manager</w:t>
            </w:r>
            <w:r>
              <w:br/>
              <w:t>An .env file is plain text. It is useful for local developer configuration but</w:t>
            </w:r>
            <w:r>
              <w:t xml:space="preserve"> should be excluded from Git and should not be treated as enterprise secret storage.</w:t>
            </w:r>
          </w:p>
        </w:tc>
      </w:tr>
    </w:tbl>
    <w:p w:rsidR="00C80C9D" w:rsidRDefault="00C80C9D">
      <w:pPr>
        <w:spacing w:after="0"/>
      </w:pPr>
    </w:p>
    <w:p w:rsidR="00C80C9D" w:rsidRDefault="00EC3310">
      <w:pPr>
        <w:pStyle w:val="Heading2"/>
      </w:pPr>
      <w:r>
        <w:t>3.6 — Health checks, startup ordering and restart behavior</w:t>
      </w:r>
    </w:p>
    <w:p w:rsidR="00C80C9D" w:rsidRDefault="00EC3310">
      <w:r>
        <w:t xml:space="preserve">depends_on can express dependency ordering, and modern Compose can wait for a dependency health check when </w:t>
      </w:r>
      <w:r>
        <w:t>condition: service_healthy is used. But startup ordering is not a substitute for application resilience: databases can restart later, networks can flap and dependencies can become unavailable after startup.</w:t>
      </w:r>
    </w:p>
    <w:p w:rsidR="00C80C9D" w:rsidRDefault="00EC3310">
      <w:pPr>
        <w:spacing w:after="40"/>
      </w:pPr>
      <w:r>
        <w:rPr>
          <w:b/>
          <w:color w:val="17365D"/>
        </w:rPr>
        <w:t>Application health check</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services:</w:t>
            </w:r>
            <w:r>
              <w:br/>
            </w:r>
            <w:r>
              <w:rPr>
                <w:sz w:val="16"/>
              </w:rPr>
              <w:t xml:space="preserve">  api:</w:t>
            </w:r>
            <w:r>
              <w:br/>
            </w:r>
            <w:r>
              <w:rPr>
                <w:sz w:val="16"/>
              </w:rPr>
              <w:t xml:space="preserve">    res</w:t>
            </w:r>
            <w:r>
              <w:rPr>
                <w:sz w:val="16"/>
              </w:rPr>
              <w:t>tart: unless-stopped</w:t>
            </w:r>
            <w:r>
              <w:br/>
            </w:r>
            <w:r>
              <w:rPr>
                <w:sz w:val="16"/>
              </w:rPr>
              <w:t xml:space="preserve">    healthcheck:</w:t>
            </w:r>
            <w:r>
              <w:br/>
            </w:r>
            <w:r>
              <w:rPr>
                <w:sz w:val="16"/>
              </w:rPr>
              <w:t xml:space="preserve">      test: ["CMD", "python", "-c", "import urllib.request; urllib.request.urlopen('http://127.0.0.1:8000/healthz')"]</w:t>
            </w:r>
            <w:r>
              <w:br/>
            </w:r>
            <w:r>
              <w:rPr>
                <w:sz w:val="16"/>
              </w:rPr>
              <w:t xml:space="preserve">      interval: 10s</w:t>
            </w:r>
            <w:r>
              <w:br/>
            </w:r>
            <w:r>
              <w:rPr>
                <w:sz w:val="16"/>
              </w:rPr>
              <w:t xml:space="preserve">      timeout: 3s</w:t>
            </w:r>
            <w:r>
              <w:br/>
            </w:r>
            <w:r>
              <w:rPr>
                <w:sz w:val="16"/>
              </w:rPr>
              <w:t xml:space="preserve">      retries: 5</w:t>
            </w:r>
          </w:p>
        </w:tc>
      </w:tr>
    </w:tbl>
    <w:p w:rsidR="00C80C9D" w:rsidRDefault="00C80C9D">
      <w:pPr>
        <w:spacing w:after="0"/>
      </w:pPr>
    </w:p>
    <w:p w:rsidR="00C80C9D" w:rsidRDefault="00EC3310">
      <w:pPr>
        <w:pStyle w:val="Heading2"/>
      </w:pPr>
      <w:r>
        <w:t>3.7 — Compose development workflow</w:t>
      </w:r>
    </w:p>
    <w:p w:rsidR="00C80C9D" w:rsidRDefault="00EC3310">
      <w:pPr>
        <w:spacing w:after="40"/>
      </w:pPr>
      <w:r>
        <w:rPr>
          <w:b/>
          <w:color w:val="17365D"/>
        </w:rPr>
        <w:t>Common d</w:t>
      </w:r>
      <w:r>
        <w:rPr>
          <w:b/>
          <w:color w:val="17365D"/>
        </w:rPr>
        <w:t>evelopment workflow</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Build/rebuild and start</w:t>
            </w:r>
            <w:r>
              <w:br/>
            </w:r>
            <w:r>
              <w:rPr>
                <w:sz w:val="16"/>
              </w:rPr>
              <w:t>docker compose up -d --build</w:t>
            </w:r>
            <w:r>
              <w:br/>
            </w:r>
            <w:r>
              <w:br/>
            </w:r>
            <w:r>
              <w:rPr>
                <w:sz w:val="16"/>
              </w:rPr>
              <w:t># Follow one service's logs</w:t>
            </w:r>
            <w:r>
              <w:br/>
            </w:r>
            <w:r>
              <w:rPr>
                <w:sz w:val="16"/>
              </w:rPr>
              <w:t>docker compose logs -f api</w:t>
            </w:r>
            <w:r>
              <w:br/>
            </w:r>
            <w:r>
              <w:br/>
            </w:r>
            <w:r>
              <w:rPr>
                <w:sz w:val="16"/>
              </w:rPr>
              <w:t># Open a shell/command in a service</w:t>
            </w:r>
            <w:r>
              <w:br/>
            </w:r>
            <w:r>
              <w:rPr>
                <w:sz w:val="16"/>
              </w:rPr>
              <w:t>docker compose exec api sh</w:t>
            </w:r>
            <w:r>
              <w:br/>
            </w:r>
            <w:r>
              <w:br/>
            </w:r>
            <w:r>
              <w:rPr>
                <w:sz w:val="16"/>
              </w:rPr>
              <w:t># See effective merged configuration</w:t>
            </w:r>
            <w:r>
              <w:br/>
            </w:r>
            <w:r>
              <w:rPr>
                <w:sz w:val="16"/>
              </w:rPr>
              <w:t>docker compose config</w:t>
            </w:r>
            <w:r>
              <w:br/>
            </w:r>
            <w:r>
              <w:br/>
            </w:r>
            <w:r>
              <w:rPr>
                <w:sz w:val="16"/>
              </w:rPr>
              <w:t># Stop containers but keep data volumes</w:t>
            </w:r>
            <w:r>
              <w:br/>
            </w:r>
            <w:r>
              <w:rPr>
                <w:sz w:val="16"/>
              </w:rPr>
              <w:t>docker compose down</w:t>
            </w:r>
            <w:r>
              <w:br/>
            </w:r>
            <w:r>
              <w:br/>
            </w:r>
            <w:r>
              <w:rPr>
                <w:sz w:val="16"/>
              </w:rPr>
              <w:t># Remove containers AND named volumes (destructive to local data)</w:t>
            </w:r>
            <w:r>
              <w:br/>
            </w:r>
            <w:r>
              <w:rPr>
                <w:sz w:val="16"/>
              </w:rPr>
              <w:t>docker compose down -v</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Destructive command</w:t>
            </w:r>
            <w:r>
              <w:br/>
              <w:t>docker compose down -v removes named volumes declared by the Compose application. Do</w:t>
            </w:r>
            <w:r>
              <w:t xml:space="preserve"> not run it if the local volume contains data you need to keep.</w:t>
            </w:r>
          </w:p>
        </w:tc>
      </w:tr>
    </w:tbl>
    <w:p w:rsidR="00C80C9D" w:rsidRDefault="00C80C9D">
      <w:pPr>
        <w:spacing w:after="0"/>
      </w:pPr>
    </w:p>
    <w:p w:rsidR="00C80C9D" w:rsidRDefault="00EC3310">
      <w:pPr>
        <w:keepNext/>
      </w:pPr>
      <w:r>
        <w:rPr>
          <w:b/>
          <w:color w:val="C77814"/>
        </w:rPr>
        <w:t>DIAGRAM C-14: Compose Lifecycle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workflow diagram titled “Docker Compose Developer Loop”. Edit code/config → </w:t>
            </w:r>
            <w:r>
              <w:rPr>
                <w:i/>
                <w:sz w:val="17"/>
              </w:rPr>
              <w:t>docker compose up --build → health checks → logs/exec/test → rebuild changed service → docker compose down. Show persistent named volume surviving normal down; show optional dangerous down -v path deleting volume.</w:t>
            </w:r>
          </w:p>
        </w:tc>
      </w:tr>
    </w:tbl>
    <w:p w:rsidR="00C80C9D" w:rsidRDefault="00C80C9D">
      <w:pPr>
        <w:spacing w:after="0"/>
      </w:pPr>
    </w:p>
    <w:p w:rsidR="00C80C9D" w:rsidRDefault="00EC3310">
      <w:pPr>
        <w:pStyle w:val="Heading2"/>
      </w:pPr>
      <w:r>
        <w:t>3.8 — Compose vs Kubernetes</w:t>
      </w:r>
    </w:p>
    <w:tbl>
      <w:tblPr>
        <w:tblStyle w:val="TableGrid"/>
        <w:tblW w:w="0" w:type="auto"/>
        <w:jc w:val="center"/>
        <w:tblLayout w:type="fixed"/>
        <w:tblLook w:val="04A0" w:firstRow="1" w:lastRow="0" w:firstColumn="1" w:lastColumn="0" w:noHBand="0" w:noVBand="1"/>
      </w:tblPr>
      <w:tblGrid>
        <w:gridCol w:w="2088"/>
        <w:gridCol w:w="3600"/>
        <w:gridCol w:w="3384"/>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Capability</w:t>
            </w:r>
          </w:p>
        </w:tc>
        <w:tc>
          <w:tcPr>
            <w:tcW w:w="3600" w:type="dxa"/>
            <w:shd w:val="clear" w:color="auto" w:fill="17365D"/>
            <w:tcMar>
              <w:top w:w="80" w:type="dxa"/>
              <w:left w:w="75" w:type="dxa"/>
              <w:bottom w:w="80" w:type="dxa"/>
              <w:right w:w="75" w:type="dxa"/>
            </w:tcMar>
          </w:tcPr>
          <w:p w:rsidR="00C80C9D" w:rsidRDefault="00EC3310">
            <w:pPr>
              <w:jc w:val="center"/>
            </w:pPr>
            <w:r>
              <w:rPr>
                <w:b/>
                <w:color w:val="FFFFFF"/>
                <w:sz w:val="17"/>
              </w:rPr>
              <w:t>Docker Compose</w:t>
            </w:r>
          </w:p>
        </w:tc>
        <w:tc>
          <w:tcPr>
            <w:tcW w:w="3384" w:type="dxa"/>
            <w:shd w:val="clear" w:color="auto" w:fill="17365D"/>
            <w:tcMar>
              <w:top w:w="80" w:type="dxa"/>
              <w:left w:w="75" w:type="dxa"/>
              <w:bottom w:w="80" w:type="dxa"/>
              <w:right w:w="75" w:type="dxa"/>
            </w:tcMar>
          </w:tcPr>
          <w:p w:rsidR="00C80C9D" w:rsidRDefault="00EC3310">
            <w:pPr>
              <w:jc w:val="center"/>
            </w:pPr>
            <w:r>
              <w:rPr>
                <w:b/>
                <w:color w:val="FFFFFF"/>
                <w:sz w:val="17"/>
              </w:rPr>
              <w:t>Kubernetes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Primary scope</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Single developer/host or small local environment</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Cluster across many nodes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Scheduling</w:t>
            </w:r>
          </w:p>
        </w:tc>
        <w:tc>
          <w:tcPr>
            <w:tcW w:w="3600" w:type="dxa"/>
            <w:tcMar>
              <w:top w:w="70" w:type="dxa"/>
              <w:left w:w="70" w:type="dxa"/>
              <w:bottom w:w="70" w:type="dxa"/>
              <w:right w:w="70" w:type="dxa"/>
            </w:tcMar>
            <w:vAlign w:val="center"/>
          </w:tcPr>
          <w:p w:rsidR="00C80C9D" w:rsidRDefault="00EC3310">
            <w:pPr>
              <w:spacing w:after="0"/>
            </w:pPr>
            <w:r>
              <w:rPr>
                <w:sz w:val="17"/>
              </w:rPr>
              <w:t>No general cluster scheduler</w:t>
            </w:r>
          </w:p>
        </w:tc>
        <w:tc>
          <w:tcPr>
            <w:tcW w:w="3384" w:type="dxa"/>
            <w:tcMar>
              <w:top w:w="70" w:type="dxa"/>
              <w:left w:w="70" w:type="dxa"/>
              <w:bottom w:w="70" w:type="dxa"/>
              <w:right w:w="70" w:type="dxa"/>
            </w:tcMar>
            <w:vAlign w:val="center"/>
          </w:tcPr>
          <w:p w:rsidR="00C80C9D" w:rsidRDefault="00EC3310">
            <w:pPr>
              <w:spacing w:after="0"/>
            </w:pPr>
            <w:r>
              <w:rPr>
                <w:sz w:val="17"/>
              </w:rPr>
              <w:t>Scheduler places Pods on nodes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Self-healing</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Basic restart behavior</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 xml:space="preserve">Controllers continuously </w:t>
            </w:r>
            <w:r>
              <w:rPr>
                <w:sz w:val="17"/>
              </w:rPr>
              <w:t>reconcile replicas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Service discovery</w:t>
            </w:r>
          </w:p>
        </w:tc>
        <w:tc>
          <w:tcPr>
            <w:tcW w:w="3600" w:type="dxa"/>
            <w:tcMar>
              <w:top w:w="70" w:type="dxa"/>
              <w:left w:w="70" w:type="dxa"/>
              <w:bottom w:w="70" w:type="dxa"/>
              <w:right w:w="70" w:type="dxa"/>
            </w:tcMar>
            <w:vAlign w:val="center"/>
          </w:tcPr>
          <w:p w:rsidR="00C80C9D" w:rsidRDefault="00EC3310">
            <w:pPr>
              <w:spacing w:after="0"/>
            </w:pPr>
            <w:r>
              <w:rPr>
                <w:sz w:val="17"/>
              </w:rPr>
              <w:t>Compose DNS</w:t>
            </w:r>
          </w:p>
        </w:tc>
        <w:tc>
          <w:tcPr>
            <w:tcW w:w="3384" w:type="dxa"/>
            <w:tcMar>
              <w:top w:w="70" w:type="dxa"/>
              <w:left w:w="70" w:type="dxa"/>
              <w:bottom w:w="70" w:type="dxa"/>
              <w:right w:w="70" w:type="dxa"/>
            </w:tcMar>
            <w:vAlign w:val="center"/>
          </w:tcPr>
          <w:p w:rsidR="00C80C9D" w:rsidRDefault="00EC3310">
            <w:pPr>
              <w:spacing w:after="0"/>
            </w:pPr>
            <w:r>
              <w:rPr>
                <w:sz w:val="17"/>
              </w:rPr>
              <w:t>Cluster DNS + Services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Scaling</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Manual/simple replicas</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Deployments, HPA, cluster autoscaling</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Rolling update</w:t>
            </w:r>
          </w:p>
        </w:tc>
        <w:tc>
          <w:tcPr>
            <w:tcW w:w="3600" w:type="dxa"/>
            <w:tcMar>
              <w:top w:w="70" w:type="dxa"/>
              <w:left w:w="70" w:type="dxa"/>
              <w:bottom w:w="70" w:type="dxa"/>
              <w:right w:w="70" w:type="dxa"/>
            </w:tcMar>
            <w:vAlign w:val="center"/>
          </w:tcPr>
          <w:p w:rsidR="00C80C9D" w:rsidRDefault="00EC3310">
            <w:pPr>
              <w:spacing w:after="0"/>
            </w:pPr>
            <w:r>
              <w:rPr>
                <w:sz w:val="17"/>
              </w:rPr>
              <w:t>Limited/manual patterns</w:t>
            </w:r>
          </w:p>
        </w:tc>
        <w:tc>
          <w:tcPr>
            <w:tcW w:w="3384" w:type="dxa"/>
            <w:tcMar>
              <w:top w:w="70" w:type="dxa"/>
              <w:left w:w="70" w:type="dxa"/>
              <w:bottom w:w="70" w:type="dxa"/>
              <w:right w:w="70" w:type="dxa"/>
            </w:tcMar>
            <w:vAlign w:val="center"/>
          </w:tcPr>
          <w:p w:rsidR="00C80C9D" w:rsidRDefault="00EC3310">
            <w:pPr>
              <w:spacing w:after="0"/>
            </w:pPr>
            <w:r>
              <w:rPr>
                <w:sz w:val="17"/>
              </w:rPr>
              <w:t>Native rollout/rollback controllers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Cloud integration</w:t>
            </w:r>
          </w:p>
        </w:tc>
        <w:tc>
          <w:tcPr>
            <w:tcW w:w="3600" w:type="dxa"/>
            <w:shd w:val="clear" w:color="auto" w:fill="F5F8FA"/>
            <w:tcMar>
              <w:top w:w="70" w:type="dxa"/>
              <w:left w:w="70" w:type="dxa"/>
              <w:bottom w:w="70" w:type="dxa"/>
              <w:right w:w="70" w:type="dxa"/>
            </w:tcMar>
            <w:vAlign w:val="center"/>
          </w:tcPr>
          <w:p w:rsidR="00C80C9D" w:rsidRDefault="00EC3310">
            <w:pPr>
              <w:spacing w:after="0"/>
            </w:pPr>
            <w:r>
              <w:rPr>
                <w:sz w:val="17"/>
              </w:rPr>
              <w:t>Minimal</w:t>
            </w:r>
          </w:p>
        </w:tc>
        <w:tc>
          <w:tcPr>
            <w:tcW w:w="3384" w:type="dxa"/>
            <w:shd w:val="clear" w:color="auto" w:fill="F5F8FA"/>
            <w:tcMar>
              <w:top w:w="70" w:type="dxa"/>
              <w:left w:w="70" w:type="dxa"/>
              <w:bottom w:w="70" w:type="dxa"/>
              <w:right w:w="70" w:type="dxa"/>
            </w:tcMar>
            <w:vAlign w:val="center"/>
          </w:tcPr>
          <w:p w:rsidR="00C80C9D" w:rsidRDefault="00EC3310">
            <w:pPr>
              <w:spacing w:after="0"/>
            </w:pPr>
            <w:r>
              <w:rPr>
                <w:sz w:val="17"/>
              </w:rPr>
              <w:t xml:space="preserve">Load </w:t>
            </w:r>
            <w:r>
              <w:rPr>
                <w:sz w:val="17"/>
              </w:rPr>
              <w:t>balancers, storage classes, identity integrations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Best RedDust use</w:t>
            </w:r>
          </w:p>
        </w:tc>
        <w:tc>
          <w:tcPr>
            <w:tcW w:w="3600" w:type="dxa"/>
            <w:tcMar>
              <w:top w:w="70" w:type="dxa"/>
              <w:left w:w="70" w:type="dxa"/>
              <w:bottom w:w="70" w:type="dxa"/>
              <w:right w:w="70" w:type="dxa"/>
            </w:tcMar>
            <w:vAlign w:val="center"/>
          </w:tcPr>
          <w:p w:rsidR="00C80C9D" w:rsidRDefault="00EC3310">
            <w:pPr>
              <w:spacing w:after="0"/>
            </w:pPr>
            <w:r>
              <w:rPr>
                <w:sz w:val="17"/>
              </w:rPr>
              <w:t>Local multi-service dev/test</w:t>
            </w:r>
          </w:p>
        </w:tc>
        <w:tc>
          <w:tcPr>
            <w:tcW w:w="3384" w:type="dxa"/>
            <w:tcMar>
              <w:top w:w="70" w:type="dxa"/>
              <w:left w:w="70" w:type="dxa"/>
              <w:bottom w:w="70" w:type="dxa"/>
              <w:right w:w="70" w:type="dxa"/>
            </w:tcMar>
            <w:vAlign w:val="center"/>
          </w:tcPr>
          <w:p w:rsidR="00C80C9D" w:rsidRDefault="00EC3310">
            <w:pPr>
              <w:spacing w:after="0"/>
            </w:pPr>
            <w:r>
              <w:rPr>
                <w:sz w:val="17"/>
              </w:rPr>
              <w:t>Later staging/production GKE</w:t>
            </w:r>
          </w:p>
        </w:tc>
      </w:tr>
    </w:tbl>
    <w:p w:rsidR="00C80C9D" w:rsidRDefault="00C80C9D">
      <w:pPr>
        <w:spacing w:after="20"/>
      </w:pPr>
    </w:p>
    <w:p w:rsidR="00C80C9D" w:rsidRDefault="00EC3310">
      <w:r>
        <w:br w:type="page"/>
      </w:r>
    </w:p>
    <w:p w:rsidR="00C80C9D" w:rsidRDefault="00EC3310">
      <w:pPr>
        <w:pStyle w:val="Heading1"/>
        <w:spacing w:before="0"/>
      </w:pPr>
      <w:r>
        <w:rPr>
          <w:sz w:val="46"/>
        </w:rPr>
        <w:lastRenderedPageBreak/>
        <w:t>Chapter 4: Kubernetes Core Concepts &amp; Architecture</w:t>
      </w:r>
    </w:p>
    <w:p w:rsidR="00C80C9D" w:rsidRDefault="00EC3310">
      <w:pPr>
        <w:spacing w:after="140"/>
      </w:pPr>
      <w:r>
        <w:rPr>
          <w:i/>
          <w:color w:val="5B6573"/>
          <w:sz w:val="23"/>
        </w:rPr>
        <w:t>Desired state, control plane, worker nodes and the Kubernetes API</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w:t>
            </w:r>
            <w:r>
              <w:rPr>
                <w:b/>
                <w:color w:val="1F5C73"/>
              </w:rPr>
              <w:t xml:space="preserve"> chapter does and why it matters</w:t>
            </w:r>
            <w:r>
              <w:br/>
              <w:t>Build the Kubernetes mental model: desired state, reconciliation, control plane, worker nodes, API objects, namespaces, kubectl and declarative YAML. This chapter turns “a cluster” from an abstract buzzword into a set of co</w:t>
            </w:r>
            <w:r>
              <w:t>ncrete components and responsibilities.</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 xml:space="preserve">The RedDust roadmap moves from Terraform-managed VM parity to CI/CD and Artifact Registry, then to GKE microservices. Kubernetes becomes relevant only after the application has stable container images </w:t>
            </w:r>
            <w:r>
              <w:t>and clear service boundaries.</w:t>
            </w:r>
          </w:p>
        </w:tc>
      </w:tr>
    </w:tbl>
    <w:p w:rsidR="00C80C9D" w:rsidRDefault="00C80C9D">
      <w:pPr>
        <w:spacing w:after="0"/>
      </w:pPr>
    </w:p>
    <w:p w:rsidR="00C80C9D" w:rsidRDefault="00EC3310">
      <w:pPr>
        <w:pStyle w:val="Heading2"/>
      </w:pPr>
      <w:r>
        <w:t>4.1 — Why Kubernetes exists</w:t>
      </w:r>
    </w:p>
    <w:p w:rsidR="00C80C9D" w:rsidRDefault="00EC3310">
      <w:r>
        <w:t xml:space="preserve">Docker solves packaging and single-host container execution. Kubernetes solves a different problem: how to continuously run many containerized workloads across a cluster while handling placement, </w:t>
      </w:r>
      <w:r>
        <w:t>failures, scaling, updates, networking and desired state.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6B46C1"/>
              <w:left w:val="single" w:sz="10" w:space="0" w:color="6B46C1"/>
              <w:bottom w:val="single" w:sz="10" w:space="0" w:color="6B46C1"/>
              <w:right w:val="single" w:sz="10" w:space="0" w:color="6B46C1"/>
            </w:tcBorders>
            <w:shd w:val="clear" w:color="auto" w:fill="F2ECFB"/>
            <w:tcMar>
              <w:top w:w="110" w:type="dxa"/>
              <w:left w:w="130" w:type="dxa"/>
              <w:bottom w:w="110" w:type="dxa"/>
              <w:right w:w="130" w:type="dxa"/>
            </w:tcMar>
          </w:tcPr>
          <w:p w:rsidR="00C80C9D" w:rsidRDefault="00EC3310">
            <w:pPr>
              <w:spacing w:after="0"/>
            </w:pPr>
            <w:r>
              <w:rPr>
                <w:b/>
                <w:color w:val="6B46C1"/>
              </w:rPr>
              <w:t>Core idea: reconciliation</w:t>
            </w:r>
            <w:r>
              <w:br/>
              <w:t>In Kubernetes you usually declare what you want—“three replicas of this image”—rather than writing a script that permanently controls each process. Controllers observe curr</w:t>
            </w:r>
            <w:r>
              <w:t>ent state and continuously move it toward desired state.</w:t>
            </w:r>
          </w:p>
        </w:tc>
      </w:tr>
    </w:tbl>
    <w:p w:rsidR="00C80C9D" w:rsidRDefault="00C80C9D">
      <w:pPr>
        <w:spacing w:after="0"/>
      </w:pPr>
    </w:p>
    <w:p w:rsidR="00C80C9D" w:rsidRDefault="00EC3310">
      <w:pPr>
        <w:keepNext/>
      </w:pPr>
      <w:r>
        <w:rPr>
          <w:b/>
          <w:color w:val="C77814"/>
        </w:rPr>
        <w:t>DIAGRAM C-15: Kubernetes Desired-State Loop</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circular diagram titled “Kubernetes Reconciliation Loop”. User/YAML </w:t>
            </w:r>
            <w:r>
              <w:rPr>
                <w:i/>
                <w:sz w:val="17"/>
              </w:rPr>
              <w:t>declares desired state → kube-apiserver stores state → controllers observe → scheduler assigns unscheduled Pods → kubelet starts containers → cluster reports actual state → controllers compare again. Emphasize “continuous reconciliation, not one-time deplo</w:t>
            </w:r>
            <w:r>
              <w:rPr>
                <w:i/>
                <w:sz w:val="17"/>
              </w:rPr>
              <w:t>yment”.</w:t>
            </w:r>
          </w:p>
        </w:tc>
      </w:tr>
    </w:tbl>
    <w:p w:rsidR="00C80C9D" w:rsidRDefault="00C80C9D">
      <w:pPr>
        <w:spacing w:after="0"/>
      </w:pPr>
    </w:p>
    <w:p w:rsidR="00C80C9D" w:rsidRDefault="00EC3310">
      <w:pPr>
        <w:pStyle w:val="Heading2"/>
      </w:pPr>
      <w:r>
        <w:t>4.2 — Cluster architecture</w:t>
      </w:r>
    </w:p>
    <w:p w:rsidR="00C80C9D" w:rsidRDefault="00EC3310">
      <w:r>
        <w:t>A Kubernetes cluster has control-plane components that make cluster-level decisions and worker nodes that run application Pods.</w:t>
      </w:r>
    </w:p>
    <w:tbl>
      <w:tblPr>
        <w:tblStyle w:val="TableGrid"/>
        <w:tblW w:w="0" w:type="auto"/>
        <w:jc w:val="center"/>
        <w:tblLayout w:type="fixed"/>
        <w:tblLook w:val="04A0" w:firstRow="1" w:lastRow="0" w:firstColumn="1" w:lastColumn="0" w:noHBand="0" w:noVBand="1"/>
      </w:tblPr>
      <w:tblGrid>
        <w:gridCol w:w="2088"/>
        <w:gridCol w:w="1656"/>
        <w:gridCol w:w="5760"/>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Component</w:t>
            </w:r>
          </w:p>
        </w:tc>
        <w:tc>
          <w:tcPr>
            <w:tcW w:w="1656" w:type="dxa"/>
            <w:shd w:val="clear" w:color="auto" w:fill="17365D"/>
            <w:tcMar>
              <w:top w:w="80" w:type="dxa"/>
              <w:left w:w="75" w:type="dxa"/>
              <w:bottom w:w="80" w:type="dxa"/>
              <w:right w:w="75" w:type="dxa"/>
            </w:tcMar>
          </w:tcPr>
          <w:p w:rsidR="00C80C9D" w:rsidRDefault="00EC3310">
            <w:pPr>
              <w:jc w:val="center"/>
            </w:pPr>
            <w:r>
              <w:rPr>
                <w:b/>
                <w:color w:val="FFFFFF"/>
                <w:sz w:val="17"/>
              </w:rPr>
              <w:t>Where</w:t>
            </w:r>
          </w:p>
        </w:tc>
        <w:tc>
          <w:tcPr>
            <w:tcW w:w="5760" w:type="dxa"/>
            <w:shd w:val="clear" w:color="auto" w:fill="17365D"/>
            <w:tcMar>
              <w:top w:w="80" w:type="dxa"/>
              <w:left w:w="75" w:type="dxa"/>
              <w:bottom w:w="80" w:type="dxa"/>
              <w:right w:w="75" w:type="dxa"/>
            </w:tcMar>
          </w:tcPr>
          <w:p w:rsidR="00C80C9D" w:rsidRDefault="00EC3310">
            <w:pPr>
              <w:jc w:val="center"/>
            </w:pPr>
            <w:r>
              <w:rPr>
                <w:b/>
                <w:color w:val="FFFFFF"/>
                <w:sz w:val="17"/>
              </w:rPr>
              <w:t>Responsibility</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kube-apiserver</w:t>
            </w:r>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Control plane</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Front door for Kubernetes API;</w:t>
            </w:r>
            <w:r>
              <w:rPr>
                <w:sz w:val="17"/>
              </w:rPr>
              <w:t xml:space="preserve"> authentication, validation and API operations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etcd</w:t>
            </w:r>
          </w:p>
        </w:tc>
        <w:tc>
          <w:tcPr>
            <w:tcW w:w="1656" w:type="dxa"/>
            <w:tcMar>
              <w:top w:w="70" w:type="dxa"/>
              <w:left w:w="70" w:type="dxa"/>
              <w:bottom w:w="70" w:type="dxa"/>
              <w:right w:w="70" w:type="dxa"/>
            </w:tcMar>
            <w:vAlign w:val="center"/>
          </w:tcPr>
          <w:p w:rsidR="00C80C9D" w:rsidRDefault="00EC3310">
            <w:pPr>
              <w:spacing w:after="0"/>
            </w:pPr>
            <w:r>
              <w:rPr>
                <w:sz w:val="17"/>
              </w:rPr>
              <w:t>Control plane</w:t>
            </w:r>
          </w:p>
        </w:tc>
        <w:tc>
          <w:tcPr>
            <w:tcW w:w="5760" w:type="dxa"/>
            <w:tcMar>
              <w:top w:w="70" w:type="dxa"/>
              <w:left w:w="70" w:type="dxa"/>
              <w:bottom w:w="70" w:type="dxa"/>
              <w:right w:w="70" w:type="dxa"/>
            </w:tcMar>
            <w:vAlign w:val="center"/>
          </w:tcPr>
          <w:p w:rsidR="00C80C9D" w:rsidRDefault="00EC3310">
            <w:pPr>
              <w:spacing w:after="0"/>
            </w:pPr>
            <w:r>
              <w:rPr>
                <w:sz w:val="17"/>
              </w:rPr>
              <w:t>Consistent key-value store for cluster state</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kube-scheduler</w:t>
            </w:r>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Control plane</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Chooses a suitable node for unscheduled Pods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kube-controller-manager</w:t>
            </w:r>
          </w:p>
        </w:tc>
        <w:tc>
          <w:tcPr>
            <w:tcW w:w="1656" w:type="dxa"/>
            <w:tcMar>
              <w:top w:w="70" w:type="dxa"/>
              <w:left w:w="70" w:type="dxa"/>
              <w:bottom w:w="70" w:type="dxa"/>
              <w:right w:w="70" w:type="dxa"/>
            </w:tcMar>
            <w:vAlign w:val="center"/>
          </w:tcPr>
          <w:p w:rsidR="00C80C9D" w:rsidRDefault="00EC3310">
            <w:pPr>
              <w:spacing w:after="0"/>
            </w:pPr>
            <w:r>
              <w:rPr>
                <w:sz w:val="17"/>
              </w:rPr>
              <w:t>Control plane</w:t>
            </w:r>
          </w:p>
        </w:tc>
        <w:tc>
          <w:tcPr>
            <w:tcW w:w="5760" w:type="dxa"/>
            <w:tcMar>
              <w:top w:w="70" w:type="dxa"/>
              <w:left w:w="70" w:type="dxa"/>
              <w:bottom w:w="70" w:type="dxa"/>
              <w:right w:w="70" w:type="dxa"/>
            </w:tcMar>
            <w:vAlign w:val="center"/>
          </w:tcPr>
          <w:p w:rsidR="00C80C9D" w:rsidRDefault="00EC3310">
            <w:pPr>
              <w:spacing w:after="0"/>
            </w:pPr>
            <w:r>
              <w:rPr>
                <w:sz w:val="17"/>
              </w:rPr>
              <w:t xml:space="preserve">Runs controllers that </w:t>
            </w:r>
            <w:r>
              <w:rPr>
                <w:sz w:val="17"/>
              </w:rPr>
              <w:t>reconcile resources</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kubelet</w:t>
            </w:r>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Worker node</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Ensures assigned Pods/containers run on the node</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lastRenderedPageBreak/>
              <w:t>container runtime</w:t>
            </w:r>
          </w:p>
        </w:tc>
        <w:tc>
          <w:tcPr>
            <w:tcW w:w="1656" w:type="dxa"/>
            <w:tcMar>
              <w:top w:w="70" w:type="dxa"/>
              <w:left w:w="70" w:type="dxa"/>
              <w:bottom w:w="70" w:type="dxa"/>
              <w:right w:w="70" w:type="dxa"/>
            </w:tcMar>
            <w:vAlign w:val="center"/>
          </w:tcPr>
          <w:p w:rsidR="00C80C9D" w:rsidRDefault="00EC3310">
            <w:pPr>
              <w:spacing w:after="0"/>
            </w:pPr>
            <w:r>
              <w:rPr>
                <w:sz w:val="17"/>
              </w:rPr>
              <w:t>Worker node</w:t>
            </w:r>
          </w:p>
        </w:tc>
        <w:tc>
          <w:tcPr>
            <w:tcW w:w="5760" w:type="dxa"/>
            <w:tcMar>
              <w:top w:w="70" w:type="dxa"/>
              <w:left w:w="70" w:type="dxa"/>
              <w:bottom w:w="70" w:type="dxa"/>
              <w:right w:w="70" w:type="dxa"/>
            </w:tcMar>
            <w:vAlign w:val="center"/>
          </w:tcPr>
          <w:p w:rsidR="00C80C9D" w:rsidRDefault="00EC3310">
            <w:pPr>
              <w:spacing w:after="0"/>
            </w:pPr>
            <w:r>
              <w:rPr>
                <w:sz w:val="17"/>
              </w:rPr>
              <w:t>Starts/stops containers via CRI, commonly containerd</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kube-proxy / dataplane</w:t>
            </w:r>
          </w:p>
        </w:tc>
        <w:tc>
          <w:tcPr>
            <w:tcW w:w="1656" w:type="dxa"/>
            <w:shd w:val="clear" w:color="auto" w:fill="F5F8FA"/>
            <w:tcMar>
              <w:top w:w="70" w:type="dxa"/>
              <w:left w:w="70" w:type="dxa"/>
              <w:bottom w:w="70" w:type="dxa"/>
              <w:right w:w="70" w:type="dxa"/>
            </w:tcMar>
            <w:vAlign w:val="center"/>
          </w:tcPr>
          <w:p w:rsidR="00C80C9D" w:rsidRDefault="00EC3310">
            <w:pPr>
              <w:spacing w:after="0"/>
            </w:pPr>
            <w:r>
              <w:rPr>
                <w:sz w:val="17"/>
              </w:rPr>
              <w:t>Worker/network layer</w:t>
            </w:r>
          </w:p>
        </w:tc>
        <w:tc>
          <w:tcPr>
            <w:tcW w:w="5760" w:type="dxa"/>
            <w:shd w:val="clear" w:color="auto" w:fill="F5F8FA"/>
            <w:tcMar>
              <w:top w:w="70" w:type="dxa"/>
              <w:left w:w="70" w:type="dxa"/>
              <w:bottom w:w="70" w:type="dxa"/>
              <w:right w:w="70" w:type="dxa"/>
            </w:tcMar>
            <w:vAlign w:val="center"/>
          </w:tcPr>
          <w:p w:rsidR="00C80C9D" w:rsidRDefault="00EC3310">
            <w:pPr>
              <w:spacing w:after="0"/>
            </w:pPr>
            <w:r>
              <w:rPr>
                <w:sz w:val="17"/>
              </w:rPr>
              <w:t xml:space="preserve">Implements or programs Service </w:t>
            </w:r>
            <w:r>
              <w:rPr>
                <w:sz w:val="17"/>
              </w:rPr>
              <w:t>traffic behavior depending on platform</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CNI plugin</w:t>
            </w:r>
          </w:p>
        </w:tc>
        <w:tc>
          <w:tcPr>
            <w:tcW w:w="1656" w:type="dxa"/>
            <w:tcMar>
              <w:top w:w="70" w:type="dxa"/>
              <w:left w:w="70" w:type="dxa"/>
              <w:bottom w:w="70" w:type="dxa"/>
              <w:right w:w="70" w:type="dxa"/>
            </w:tcMar>
            <w:vAlign w:val="center"/>
          </w:tcPr>
          <w:p w:rsidR="00C80C9D" w:rsidRDefault="00EC3310">
            <w:pPr>
              <w:spacing w:after="0"/>
            </w:pPr>
            <w:r>
              <w:rPr>
                <w:sz w:val="17"/>
              </w:rPr>
              <w:t>Cluster networking</w:t>
            </w:r>
          </w:p>
        </w:tc>
        <w:tc>
          <w:tcPr>
            <w:tcW w:w="5760" w:type="dxa"/>
            <w:tcMar>
              <w:top w:w="70" w:type="dxa"/>
              <w:left w:w="70" w:type="dxa"/>
              <w:bottom w:w="70" w:type="dxa"/>
              <w:right w:w="70" w:type="dxa"/>
            </w:tcMar>
            <w:vAlign w:val="center"/>
          </w:tcPr>
          <w:p w:rsidR="00C80C9D" w:rsidRDefault="00EC3310">
            <w:pPr>
              <w:spacing w:after="0"/>
            </w:pPr>
            <w:r>
              <w:rPr>
                <w:sz w:val="17"/>
              </w:rPr>
              <w:t>Creates Pod network connectivity and often network policy support</w:t>
            </w:r>
          </w:p>
        </w:tc>
      </w:tr>
    </w:tbl>
    <w:p w:rsidR="00C80C9D" w:rsidRDefault="00C80C9D">
      <w:pPr>
        <w:spacing w:after="20"/>
      </w:pPr>
    </w:p>
    <w:p w:rsidR="00C80C9D" w:rsidRDefault="00EC3310">
      <w:pPr>
        <w:keepNext/>
      </w:pPr>
      <w:r>
        <w:rPr>
          <w:b/>
          <w:color w:val="C77814"/>
        </w:rPr>
        <w:t>DIAGRAM C-16: Kubernetes Control Plane and Worker Nodes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 xml:space="preserve">Future ChatGPT </w:t>
            </w:r>
            <w:r>
              <w:rPr>
                <w:b/>
                <w:color w:val="17365D"/>
              </w:rPr>
              <w:t>image-generation prompt</w:t>
            </w:r>
          </w:p>
          <w:p w:rsidR="00C80C9D" w:rsidRDefault="00EC3310">
            <w:pPr>
              <w:spacing w:after="0"/>
            </w:pPr>
            <w:r>
              <w:rPr>
                <w:i/>
                <w:sz w:val="17"/>
              </w:rPr>
              <w:t>Create a detailed beginner architecture diagram titled “Kubernetes Cluster Architecture”. Top/left control plane: API Server, etcd, Scheduler, Controller Manager. Bottom: three worker nodes, each with kubelet, containerd and network</w:t>
            </w:r>
            <w:r>
              <w:rPr>
                <w:i/>
                <w:sz w:val="17"/>
              </w:rPr>
              <w:t xml:space="preserve"> dataplane, running Pods. Show kubectl talking only to API Server. Show Scheduler assigning Pods and kubelet reporting status. White background, Kubernetes blue accents.</w:t>
            </w:r>
          </w:p>
        </w:tc>
      </w:tr>
    </w:tbl>
    <w:p w:rsidR="00C80C9D" w:rsidRDefault="00C80C9D">
      <w:pPr>
        <w:spacing w:after="0"/>
      </w:pPr>
    </w:p>
    <w:p w:rsidR="00C80C9D" w:rsidRDefault="00EC3310">
      <w:pPr>
        <w:pStyle w:val="Heading2"/>
      </w:pPr>
      <w:r>
        <w:t>4.3 — Kubernetes objects and the API</w:t>
      </w:r>
    </w:p>
    <w:p w:rsidR="00C80C9D" w:rsidRDefault="00EC3310">
      <w:r>
        <w:t>Everything you manage in Kubernetes is represen</w:t>
      </w:r>
      <w:r>
        <w:t>ted as an API object: Pod, Deployment, Service, ConfigMap, Secret and many others. Objects have metadata, a desired specification (spec) and observed status.</w:t>
      </w:r>
    </w:p>
    <w:p w:rsidR="00C80C9D" w:rsidRDefault="00EC3310">
      <w:pPr>
        <w:spacing w:after="40"/>
      </w:pPr>
      <w:r>
        <w:rPr>
          <w:b/>
          <w:color w:val="17365D"/>
        </w:rPr>
        <w:t>Skeleton Kubernetes object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apps/v1</w:t>
            </w:r>
            <w:r>
              <w:br/>
            </w:r>
            <w:r>
              <w:rPr>
                <w:sz w:val="16"/>
              </w:rPr>
              <w:t>kind: Deployment</w:t>
            </w:r>
            <w:r>
              <w:br/>
            </w:r>
            <w:r>
              <w:rPr>
                <w:sz w:val="16"/>
              </w:rPr>
              <w:t>metadata:</w:t>
            </w:r>
            <w:r>
              <w:br/>
            </w:r>
            <w:r>
              <w:rPr>
                <w:sz w:val="16"/>
              </w:rPr>
              <w:t xml:space="preserve">  name: demo-api</w:t>
            </w:r>
            <w:r>
              <w:br/>
            </w:r>
            <w:r>
              <w:rPr>
                <w:sz w:val="16"/>
              </w:rPr>
              <w:t xml:space="preserve">  namespace: training</w:t>
            </w:r>
            <w:r>
              <w:br/>
            </w:r>
            <w:r>
              <w:rPr>
                <w:sz w:val="16"/>
              </w:rPr>
              <w:t>spec:</w:t>
            </w:r>
            <w:r>
              <w:br/>
            </w:r>
            <w:r>
              <w:rPr>
                <w:sz w:val="16"/>
              </w:rPr>
              <w:t xml:space="preserve">  replicas: 3</w:t>
            </w:r>
            <w:r>
              <w:br/>
            </w:r>
            <w:r>
              <w:rPr>
                <w:sz w:val="16"/>
              </w:rPr>
              <w:t xml:space="preserve">  selector:</w:t>
            </w:r>
            <w:r>
              <w:br/>
            </w:r>
            <w:r>
              <w:rPr>
                <w:sz w:val="16"/>
              </w:rPr>
              <w:t xml:space="preserve">    matchLabels:</w:t>
            </w:r>
            <w:r>
              <w:br/>
            </w:r>
            <w:r>
              <w:rPr>
                <w:sz w:val="16"/>
              </w:rPr>
              <w:t xml:space="preserve">      app: demo-api</w:t>
            </w:r>
            <w:r>
              <w:br/>
            </w:r>
            <w:r>
              <w:rPr>
                <w:sz w:val="16"/>
              </w:rPr>
              <w:t xml:space="preserve">  template:</w:t>
            </w:r>
            <w:r>
              <w:br/>
            </w:r>
            <w:r>
              <w:rPr>
                <w:sz w:val="16"/>
              </w:rPr>
              <w:t xml:space="preserve">    metadata:</w:t>
            </w:r>
            <w:r>
              <w:br/>
            </w:r>
            <w:r>
              <w:rPr>
                <w:sz w:val="16"/>
              </w:rPr>
              <w:t xml:space="preserve">      labels:</w:t>
            </w:r>
            <w:r>
              <w:br/>
            </w:r>
            <w:r>
              <w:rPr>
                <w:sz w:val="16"/>
              </w:rPr>
              <w:t xml:space="preserve">        app: demo-api</w:t>
            </w:r>
            <w:r>
              <w:br/>
            </w:r>
            <w:r>
              <w:rPr>
                <w:sz w:val="16"/>
              </w:rPr>
              <w:t xml:space="preserve">    spec:</w:t>
            </w:r>
            <w:r>
              <w:br/>
            </w:r>
            <w:r>
              <w:rPr>
                <w:sz w:val="16"/>
              </w:rPr>
              <w:t xml:space="preserve">      containers:</w:t>
            </w:r>
            <w:r>
              <w:br/>
            </w:r>
            <w:r>
              <w:rPr>
                <w:sz w:val="16"/>
              </w:rPr>
              <w:t xml:space="preserve">        - name: api</w:t>
            </w:r>
            <w:r>
              <w:br/>
            </w:r>
            <w:r>
              <w:rPr>
                <w:sz w:val="16"/>
              </w:rPr>
              <w:t xml:space="preserve">          image: ghcr.io/example/demo-api:v1.0.0</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spec</w:t>
            </w:r>
            <w:r>
              <w:rPr>
                <w:b/>
                <w:color w:val="1F5C73"/>
              </w:rPr>
              <w:t xml:space="preserve"> vs status</w:t>
            </w:r>
            <w:r>
              <w:br/>
              <w:t>spec is what you ask Kubernetes to make true. status is what Kubernetes reports about what is actually true right now.</w:t>
            </w:r>
          </w:p>
        </w:tc>
      </w:tr>
    </w:tbl>
    <w:p w:rsidR="00C80C9D" w:rsidRDefault="00C80C9D">
      <w:pPr>
        <w:spacing w:after="0"/>
      </w:pPr>
    </w:p>
    <w:p w:rsidR="00C80C9D" w:rsidRDefault="00EC3310">
      <w:pPr>
        <w:pStyle w:val="Heading2"/>
      </w:pPr>
      <w:r>
        <w:t>4.4 — kubectl, kubeconfig and contexts</w:t>
      </w:r>
    </w:p>
    <w:p w:rsidR="00C80C9D" w:rsidRDefault="00EC3310">
      <w:pPr>
        <w:spacing w:after="40"/>
      </w:pPr>
      <w:r>
        <w:rPr>
          <w:b/>
          <w:color w:val="17365D"/>
        </w:rPr>
        <w:t>Safe cluster inspection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kubectl version --client</w:t>
            </w:r>
            <w:r>
              <w:br/>
            </w:r>
            <w:r>
              <w:rPr>
                <w:sz w:val="16"/>
              </w:rPr>
              <w:t>kubectl config get-contexts</w:t>
            </w:r>
            <w:r>
              <w:br/>
            </w:r>
            <w:r>
              <w:rPr>
                <w:sz w:val="16"/>
              </w:rPr>
              <w:t>kubectl config current-context</w:t>
            </w:r>
            <w:r>
              <w:br/>
            </w:r>
            <w:r>
              <w:rPr>
                <w:sz w:val="16"/>
              </w:rPr>
              <w:t>kubectl cluster-info</w:t>
            </w:r>
            <w:r>
              <w:br/>
            </w:r>
            <w:r>
              <w:rPr>
                <w:sz w:val="16"/>
              </w:rPr>
              <w:t>kubectl get namespaces</w:t>
            </w:r>
            <w:r>
              <w:br/>
            </w:r>
            <w:r>
              <w:rPr>
                <w:sz w:val="16"/>
              </w:rPr>
              <w:t>kubectl get nodes</w:t>
            </w:r>
          </w:p>
        </w:tc>
      </w:tr>
    </w:tbl>
    <w:p w:rsidR="00C80C9D" w:rsidRDefault="00C80C9D">
      <w:pPr>
        <w:spacing w:after="0"/>
      </w:pPr>
    </w:p>
    <w:p w:rsidR="00C80C9D" w:rsidRDefault="00EC3310">
      <w:r>
        <w:t>kubeconfig stores cluster endpoints, user/credential references and contexts. A context combines a cluster, identity and default namespace. Accidentally using t</w:t>
      </w:r>
      <w:r>
        <w:t>he wrong context is one of the easiest ways to modify the wrong environment.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Safety habit</w:t>
            </w:r>
            <w:r>
              <w:br/>
              <w:t>Before kubectl apply, scale or delete, run kubectl config current-context and kubectl config view --minify. In real organizations, dev/staging/prod should be visually</w:t>
            </w:r>
            <w:r>
              <w:t xml:space="preserve"> and operationally difficult to confuse.</w:t>
            </w:r>
          </w:p>
        </w:tc>
      </w:tr>
    </w:tbl>
    <w:p w:rsidR="00C80C9D" w:rsidRDefault="00C80C9D">
      <w:pPr>
        <w:spacing w:after="0"/>
      </w:pPr>
    </w:p>
    <w:p w:rsidR="00C80C9D" w:rsidRDefault="00EC3310">
      <w:pPr>
        <w:keepNext/>
      </w:pPr>
      <w:r>
        <w:rPr>
          <w:b/>
          <w:color w:val="C77814"/>
        </w:rPr>
        <w:t>DIAGRAM C-17: kubectl Context and API Path</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diagram titled “kubectl → Context → API Server → Kubernetes Objects”. Show laptop </w:t>
            </w:r>
            <w:r>
              <w:rPr>
                <w:i/>
                <w:sz w:val="17"/>
              </w:rPr>
              <w:t>kubeconfig containing dev/staging/prod contexts. Highlight dev context selected. kubectl sends HTTPS requests to API server, authenticated identity is authorized by RBAC, objects stored in cluster state. Add red warning “Wrong context = wrong cluster”.</w:t>
            </w:r>
          </w:p>
        </w:tc>
      </w:tr>
    </w:tbl>
    <w:p w:rsidR="00C80C9D" w:rsidRDefault="00C80C9D">
      <w:pPr>
        <w:spacing w:after="0"/>
      </w:pPr>
    </w:p>
    <w:p w:rsidR="00C80C9D" w:rsidRDefault="00EC3310">
      <w:pPr>
        <w:pStyle w:val="Heading2"/>
      </w:pPr>
      <w:r>
        <w:t>4</w:t>
      </w:r>
      <w:r>
        <w:t>.5 — Namespaces</w:t>
      </w:r>
    </w:p>
    <w:p w:rsidR="00C80C9D" w:rsidRDefault="00EC3310">
      <w:r>
        <w:t>Namespaces partition names and policy scope inside one cluster. They are useful for teams, applications and environments, but they are not magical security boundaries by themselves; RBAC and NetworkPolicies still matter.</w:t>
      </w:r>
    </w:p>
    <w:p w:rsidR="00C80C9D" w:rsidRDefault="00EC3310">
      <w:pPr>
        <w:spacing w:after="40"/>
      </w:pPr>
      <w:r>
        <w:rPr>
          <w:b/>
          <w:color w:val="17365D"/>
        </w:rPr>
        <w:t>Namespace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kubectl create namespace training</w:t>
            </w:r>
            <w:r>
              <w:br/>
            </w:r>
            <w:r>
              <w:rPr>
                <w:sz w:val="16"/>
              </w:rPr>
              <w:t>kubectl get namespace training</w:t>
            </w:r>
            <w:r>
              <w:br/>
            </w:r>
            <w:r>
              <w:rPr>
                <w:sz w:val="16"/>
              </w:rPr>
              <w:t>kubectl get pods -n training</w:t>
            </w:r>
            <w:r>
              <w:br/>
            </w:r>
            <w:r>
              <w:br/>
            </w:r>
            <w:r>
              <w:rPr>
                <w:sz w:val="16"/>
              </w:rPr>
              <w:t># Set a context's default namespace</w:t>
            </w:r>
            <w:r>
              <w:br/>
            </w:r>
            <w:r>
              <w:rPr>
                <w:sz w:val="16"/>
              </w:rPr>
              <w:t>kubectl config set-context --current --namespace=training</w:t>
            </w:r>
          </w:p>
        </w:tc>
      </w:tr>
    </w:tbl>
    <w:p w:rsidR="00C80C9D" w:rsidRDefault="00C80C9D">
      <w:pPr>
        <w:spacing w:after="0"/>
      </w:pPr>
    </w:p>
    <w:p w:rsidR="00C80C9D" w:rsidRDefault="00EC3310">
      <w:pPr>
        <w:pStyle w:val="Heading2"/>
      </w:pPr>
      <w:r>
        <w:t>4.6 — Labels, selectors and annotations</w:t>
      </w:r>
    </w:p>
    <w:p w:rsidR="00C80C9D" w:rsidRDefault="00EC3310">
      <w:r>
        <w:t xml:space="preserve">Labels are structured </w:t>
      </w:r>
      <w:r>
        <w:t>key/value metadata used for selection and grouping. Selectors are the glue between Deployments and Pods, Services and Pods, and many operational tools. Annotations store non-identifying metadata not normally used for selection.</w:t>
      </w:r>
    </w:p>
    <w:p w:rsidR="00C80C9D" w:rsidRDefault="00EC3310">
      <w:pPr>
        <w:spacing w:after="40"/>
      </w:pPr>
      <w:r>
        <w:rPr>
          <w:b/>
          <w:color w:val="17365D"/>
        </w:rPr>
        <w:t>Labels and annotations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metad</w:t>
            </w:r>
            <w:r>
              <w:rPr>
                <w:sz w:val="16"/>
              </w:rPr>
              <w:t>ata:</w:t>
            </w:r>
            <w:r>
              <w:br/>
            </w:r>
            <w:r>
              <w:rPr>
                <w:sz w:val="16"/>
              </w:rPr>
              <w:t xml:space="preserve">  labels:</w:t>
            </w:r>
            <w:r>
              <w:br/>
            </w:r>
            <w:r>
              <w:rPr>
                <w:sz w:val="16"/>
              </w:rPr>
              <w:t xml:space="preserve">    app.kubernetes.io/name: gateway</w:t>
            </w:r>
            <w:r>
              <w:br/>
            </w:r>
            <w:r>
              <w:rPr>
                <w:sz w:val="16"/>
              </w:rPr>
              <w:t xml:space="preserve">    app.kubernetes.io/part-of: reddust</w:t>
            </w:r>
            <w:r>
              <w:br/>
            </w:r>
            <w:r>
              <w:rPr>
                <w:sz w:val="16"/>
              </w:rPr>
              <w:t xml:space="preserve">    environment: dev</w:t>
            </w:r>
            <w:r>
              <w:br/>
            </w:r>
            <w:r>
              <w:rPr>
                <w:sz w:val="16"/>
              </w:rPr>
              <w:t xml:space="preserve">  annotations:</w:t>
            </w:r>
            <w:r>
              <w:br/>
            </w:r>
            <w:r>
              <w:rPr>
                <w:sz w:val="16"/>
              </w:rPr>
              <w:t xml:space="preserve">    owner: platform-team</w:t>
            </w:r>
            <w:r>
              <w:br/>
            </w:r>
            <w:r>
              <w:rPr>
                <w:sz w:val="16"/>
              </w:rPr>
              <w:t xml:space="preserve">    description: "Training example"</w:t>
            </w:r>
          </w:p>
        </w:tc>
      </w:tr>
    </w:tbl>
    <w:p w:rsidR="00C80C9D" w:rsidRDefault="00C80C9D">
      <w:pPr>
        <w:spacing w:after="0"/>
      </w:pPr>
    </w:p>
    <w:p w:rsidR="00C80C9D" w:rsidRDefault="00EC3310">
      <w:pPr>
        <w:pStyle w:val="Heading2"/>
      </w:pPr>
      <w:r>
        <w:t>4.7 — Imperative vs declarative work</w:t>
      </w:r>
    </w:p>
    <w:p w:rsidR="00C80C9D" w:rsidRDefault="00EC3310">
      <w:pPr>
        <w:spacing w:after="40"/>
      </w:pPr>
      <w:r>
        <w:rPr>
          <w:b/>
          <w:color w:val="17365D"/>
        </w:rPr>
        <w:t>Two interaction styles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Imper</w:t>
            </w:r>
            <w:r>
              <w:rPr>
                <w:sz w:val="16"/>
              </w:rPr>
              <w:t>ative: useful for learning and quick inspection</w:t>
            </w:r>
            <w:r>
              <w:br/>
            </w:r>
            <w:r>
              <w:rPr>
                <w:sz w:val="16"/>
              </w:rPr>
              <w:t>kubectl create deployment demo --image=nginx</w:t>
            </w:r>
            <w:r>
              <w:br/>
            </w:r>
            <w:r>
              <w:lastRenderedPageBreak/>
              <w:br/>
            </w:r>
            <w:r>
              <w:rPr>
                <w:sz w:val="16"/>
              </w:rPr>
              <w:t># Declarative: preferred for repeatability</w:t>
            </w:r>
            <w:r>
              <w:br/>
            </w:r>
            <w:r>
              <w:rPr>
                <w:sz w:val="16"/>
              </w:rPr>
              <w:t>kubectl apply -f deployment.yaml</w:t>
            </w:r>
            <w:r>
              <w:br/>
            </w:r>
            <w:r>
              <w:br/>
            </w:r>
            <w:r>
              <w:rPr>
                <w:sz w:val="16"/>
              </w:rPr>
              <w:t># See declared + live state</w:t>
            </w:r>
            <w:r>
              <w:br/>
            </w:r>
            <w:r>
              <w:rPr>
                <w:sz w:val="16"/>
              </w:rPr>
              <w:t>kubectl get deployment demo -o yaml</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Production principl</w:t>
            </w:r>
            <w:r>
              <w:rPr>
                <w:b/>
                <w:color w:val="C77814"/>
              </w:rPr>
              <w:t>e</w:t>
            </w:r>
            <w:r>
              <w:br/>
              <w:t>Declarative manifests, Helm charts or GitOps sources should be the durable source of truth. Emergency imperative changes should be reconciled back into version-controlled configuration.</w:t>
            </w:r>
          </w:p>
        </w:tc>
      </w:tr>
    </w:tbl>
    <w:p w:rsidR="00C80C9D" w:rsidRDefault="00C80C9D">
      <w:pPr>
        <w:spacing w:after="0"/>
      </w:pPr>
    </w:p>
    <w:p w:rsidR="00C80C9D" w:rsidRDefault="00EC3310">
      <w:pPr>
        <w:keepNext/>
      </w:pPr>
      <w:r>
        <w:rPr>
          <w:b/>
          <w:color w:val="C77814"/>
        </w:rPr>
        <w:t>DIAGRAM C-18: Declarative Kubernetes Workflow</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 xml:space="preserve">RESERVED SPACE FOR </w:t>
            </w:r>
            <w:r>
              <w:rPr>
                <w:b/>
                <w:color w:val="C77814"/>
                <w:sz w:val="22"/>
              </w:rPr>
              <w:t>FUTURE DIAGRAM</w:t>
            </w:r>
          </w:p>
          <w:p w:rsidR="00C80C9D" w:rsidRDefault="00EC3310">
            <w:pPr>
              <w:spacing w:after="40"/>
            </w:pPr>
            <w:r>
              <w:rPr>
                <w:b/>
                <w:color w:val="17365D"/>
              </w:rPr>
              <w:t>Future ChatGPT image-generation prompt</w:t>
            </w:r>
          </w:p>
          <w:p w:rsidR="00C80C9D" w:rsidRDefault="00EC3310">
            <w:pPr>
              <w:spacing w:after="0"/>
            </w:pPr>
            <w:r>
              <w:rPr>
                <w:i/>
                <w:sz w:val="17"/>
              </w:rPr>
              <w:t>Create a diagram titled “Declarative Kubernetes Workflow”. Git/YAML desired state → review → kubectl/CI applies to API server → controllers reconcile → running Pods/Services → status/logs/metrics feed o</w:t>
            </w:r>
            <w:r>
              <w:rPr>
                <w:i/>
                <w:sz w:val="17"/>
              </w:rPr>
              <w:t>perators. Contrast with fragile manual click-by-click configuration. Add future GitOps arrow as dashed optional path.</w:t>
            </w:r>
          </w:p>
        </w:tc>
      </w:tr>
    </w:tbl>
    <w:p w:rsidR="00C80C9D" w:rsidRDefault="00C80C9D">
      <w:pPr>
        <w:spacing w:after="0"/>
      </w:pPr>
    </w:p>
    <w:p w:rsidR="00C80C9D" w:rsidRDefault="00EC3310">
      <w:pPr>
        <w:pStyle w:val="Heading2"/>
      </w:pPr>
      <w:r>
        <w:t>4.8 — Managed Kubernetes and GKE</w:t>
      </w:r>
    </w:p>
    <w:p w:rsidR="00C80C9D" w:rsidRDefault="00EC3310">
      <w:r>
        <w:t>Google Kubernetes Engine (GKE) is Google Cloud’s managed Kubernetes service. Google manages much of the</w:t>
      </w:r>
      <w:r>
        <w:t xml:space="preserve"> control-plane infrastructure; teams still design workloads, IAM/RBAC, network policies, resource requests, images, secrets, observability and application reliability. Managed does not mean responsibility disappears.</w:t>
      </w:r>
    </w:p>
    <w:tbl>
      <w:tblPr>
        <w:tblStyle w:val="TableGrid"/>
        <w:tblW w:w="0" w:type="auto"/>
        <w:jc w:val="center"/>
        <w:tblLayout w:type="fixed"/>
        <w:tblLook w:val="04A0" w:firstRow="1" w:lastRow="0" w:firstColumn="1" w:lastColumn="0" w:noHBand="0" w:noVBand="1"/>
      </w:tblPr>
      <w:tblGrid>
        <w:gridCol w:w="1800"/>
        <w:gridCol w:w="3672"/>
        <w:gridCol w:w="4032"/>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Responsibility</w:t>
            </w:r>
          </w:p>
        </w:tc>
        <w:tc>
          <w:tcPr>
            <w:tcW w:w="3672" w:type="dxa"/>
            <w:shd w:val="clear" w:color="auto" w:fill="17365D"/>
            <w:tcMar>
              <w:top w:w="80" w:type="dxa"/>
              <w:left w:w="75" w:type="dxa"/>
              <w:bottom w:w="80" w:type="dxa"/>
              <w:right w:w="75" w:type="dxa"/>
            </w:tcMar>
          </w:tcPr>
          <w:p w:rsidR="00C80C9D" w:rsidRDefault="00EC3310">
            <w:pPr>
              <w:jc w:val="center"/>
            </w:pPr>
            <w:r>
              <w:rPr>
                <w:b/>
                <w:color w:val="FFFFFF"/>
                <w:sz w:val="17"/>
              </w:rPr>
              <w:t>Managed Kubernetes helps</w:t>
            </w:r>
            <w:r>
              <w:rPr>
                <w:b/>
                <w:color w:val="FFFFFF"/>
                <w:sz w:val="17"/>
              </w:rPr>
              <w:t xml:space="preserve"> with</w:t>
            </w:r>
          </w:p>
        </w:tc>
        <w:tc>
          <w:tcPr>
            <w:tcW w:w="4032" w:type="dxa"/>
            <w:shd w:val="clear" w:color="auto" w:fill="17365D"/>
            <w:tcMar>
              <w:top w:w="80" w:type="dxa"/>
              <w:left w:w="75" w:type="dxa"/>
              <w:bottom w:w="80" w:type="dxa"/>
              <w:right w:w="75" w:type="dxa"/>
            </w:tcMar>
          </w:tcPr>
          <w:p w:rsidR="00C80C9D" w:rsidRDefault="00EC3310">
            <w:pPr>
              <w:jc w:val="center"/>
            </w:pPr>
            <w:r>
              <w:rPr>
                <w:b/>
                <w:color w:val="FFFFFF"/>
                <w:sz w:val="17"/>
              </w:rPr>
              <w:t>Your team still owns</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Control plane</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Provisioning, upgrades, HA options</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Version policy choices and cluster configuration</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Worker compute</w:t>
            </w:r>
          </w:p>
        </w:tc>
        <w:tc>
          <w:tcPr>
            <w:tcW w:w="3672" w:type="dxa"/>
            <w:tcMar>
              <w:top w:w="70" w:type="dxa"/>
              <w:left w:w="70" w:type="dxa"/>
              <w:bottom w:w="70" w:type="dxa"/>
              <w:right w:w="70" w:type="dxa"/>
            </w:tcMar>
            <w:vAlign w:val="center"/>
          </w:tcPr>
          <w:p w:rsidR="00C80C9D" w:rsidRDefault="00EC3310">
            <w:pPr>
              <w:spacing w:after="0"/>
            </w:pPr>
            <w:r>
              <w:rPr>
                <w:sz w:val="17"/>
              </w:rPr>
              <w:t>Node pools/autoscaling options</w:t>
            </w:r>
          </w:p>
        </w:tc>
        <w:tc>
          <w:tcPr>
            <w:tcW w:w="4032" w:type="dxa"/>
            <w:tcMar>
              <w:top w:w="70" w:type="dxa"/>
              <w:left w:w="70" w:type="dxa"/>
              <w:bottom w:w="70" w:type="dxa"/>
              <w:right w:w="70" w:type="dxa"/>
            </w:tcMar>
            <w:vAlign w:val="center"/>
          </w:tcPr>
          <w:p w:rsidR="00C80C9D" w:rsidRDefault="00EC3310">
            <w:pPr>
              <w:spacing w:after="0"/>
            </w:pPr>
            <w:r>
              <w:rPr>
                <w:sz w:val="17"/>
              </w:rPr>
              <w:t>Sizing, requests/limits, workload architecture</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Networking</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Cloud VPC/LB integration</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Service exposure, policies, DNS/TLS design</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Security</w:t>
            </w:r>
          </w:p>
        </w:tc>
        <w:tc>
          <w:tcPr>
            <w:tcW w:w="3672" w:type="dxa"/>
            <w:tcMar>
              <w:top w:w="70" w:type="dxa"/>
              <w:left w:w="70" w:type="dxa"/>
              <w:bottom w:w="70" w:type="dxa"/>
              <w:right w:w="70" w:type="dxa"/>
            </w:tcMar>
            <w:vAlign w:val="center"/>
          </w:tcPr>
          <w:p w:rsidR="00C80C9D" w:rsidRDefault="00EC3310">
            <w:pPr>
              <w:spacing w:after="0"/>
            </w:pPr>
            <w:r>
              <w:rPr>
                <w:sz w:val="17"/>
              </w:rPr>
              <w:t>Managed primitives/integration</w:t>
            </w:r>
          </w:p>
        </w:tc>
        <w:tc>
          <w:tcPr>
            <w:tcW w:w="4032" w:type="dxa"/>
            <w:tcMar>
              <w:top w:w="70" w:type="dxa"/>
              <w:left w:w="70" w:type="dxa"/>
              <w:bottom w:w="70" w:type="dxa"/>
              <w:right w:w="70" w:type="dxa"/>
            </w:tcMar>
            <w:vAlign w:val="center"/>
          </w:tcPr>
          <w:p w:rsidR="00C80C9D" w:rsidRDefault="00EC3310">
            <w:pPr>
              <w:spacing w:after="0"/>
            </w:pPr>
            <w:r>
              <w:rPr>
                <w:sz w:val="17"/>
              </w:rPr>
              <w:t>Least privilege, image security, secrets, workload identity</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Operations</w:t>
            </w:r>
          </w:p>
        </w:tc>
        <w:tc>
          <w:tcPr>
            <w:tcW w:w="3672" w:type="dxa"/>
            <w:shd w:val="clear" w:color="auto" w:fill="F5F8FA"/>
            <w:tcMar>
              <w:top w:w="70" w:type="dxa"/>
              <w:left w:w="70" w:type="dxa"/>
              <w:bottom w:w="70" w:type="dxa"/>
              <w:right w:w="70" w:type="dxa"/>
            </w:tcMar>
            <w:vAlign w:val="center"/>
          </w:tcPr>
          <w:p w:rsidR="00C80C9D" w:rsidRDefault="00EC3310">
            <w:pPr>
              <w:spacing w:after="0"/>
            </w:pPr>
            <w:r>
              <w:rPr>
                <w:sz w:val="17"/>
              </w:rPr>
              <w:t>Integrated logs/metrics options</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SLOs, alerts, runbooks, incident response</w:t>
            </w:r>
          </w:p>
        </w:tc>
      </w:tr>
    </w:tbl>
    <w:p w:rsidR="00C80C9D" w:rsidRDefault="00C80C9D">
      <w:pPr>
        <w:spacing w:after="20"/>
      </w:pPr>
    </w:p>
    <w:p w:rsidR="00C80C9D" w:rsidRDefault="00EC3310">
      <w:r>
        <w:br w:type="page"/>
      </w:r>
    </w:p>
    <w:p w:rsidR="00C80C9D" w:rsidRDefault="00EC3310">
      <w:pPr>
        <w:pStyle w:val="Heading1"/>
        <w:spacing w:before="0"/>
      </w:pPr>
      <w:r>
        <w:rPr>
          <w:sz w:val="46"/>
        </w:rPr>
        <w:lastRenderedPageBreak/>
        <w:t xml:space="preserve">Chapter 5: Core </w:t>
      </w:r>
      <w:r>
        <w:rPr>
          <w:sz w:val="46"/>
        </w:rPr>
        <w:t>Kubernetes Objects &amp; Workloads</w:t>
      </w:r>
    </w:p>
    <w:p w:rsidR="00C80C9D" w:rsidRDefault="00EC3310">
      <w:pPr>
        <w:spacing w:after="140"/>
      </w:pPr>
      <w:r>
        <w:rPr>
          <w:i/>
          <w:color w:val="5B6573"/>
          <w:sz w:val="23"/>
        </w:rPr>
        <w:t>Pods and the controllers that keep applications running</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Master the Kubernetes workload objects that developers use daily: Pods, Deployments, StatefulSets, DaemonSets, Jobs and CronJob</w:t>
            </w:r>
            <w:r>
              <w:t>s. You will learn why controllers exist, how rolling updates work and how to choose the correct workload abstraction.</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A future RedDust architecture may use Deployments for stateless APIs and workers, StatefulSets only where stable stateful i</w:t>
            </w:r>
            <w:r>
              <w:t>dentity is actually required, Jobs for finite background work, and DaemonSets for node-level agents—not every service should be a Deployment by habit.</w:t>
            </w:r>
          </w:p>
        </w:tc>
      </w:tr>
    </w:tbl>
    <w:p w:rsidR="00C80C9D" w:rsidRDefault="00C80C9D">
      <w:pPr>
        <w:spacing w:after="0"/>
      </w:pPr>
    </w:p>
    <w:p w:rsidR="00C80C9D" w:rsidRDefault="00EC3310">
      <w:pPr>
        <w:pStyle w:val="Heading2"/>
      </w:pPr>
      <w:r>
        <w:t>5.1 — Pods: the smallest schedulable unit</w:t>
      </w:r>
    </w:p>
    <w:p w:rsidR="00C80C9D" w:rsidRDefault="00EC3310">
      <w:r>
        <w:t>A Pod is one or more containers that are scheduled together o</w:t>
      </w:r>
      <w:r>
        <w:t>n the same node and share one network namespace. Containers in the same Pod share the Pod IP and can communicate over localhost. They can also share mounted volumes.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Usually one main application container per Pod</w:t>
            </w:r>
            <w:r>
              <w:br/>
              <w:t>Multi-container Pods are powerful when cont</w:t>
            </w:r>
            <w:r>
              <w:t>ainers share the same lifecycle and local resources, but putting unrelated services into one Pod makes scaling and failure isolation harder.</w:t>
            </w:r>
          </w:p>
        </w:tc>
      </w:tr>
    </w:tbl>
    <w:p w:rsidR="00C80C9D" w:rsidRDefault="00C80C9D">
      <w:pPr>
        <w:spacing w:after="0"/>
      </w:pPr>
    </w:p>
    <w:p w:rsidR="00C80C9D" w:rsidRDefault="00EC3310">
      <w:pPr>
        <w:spacing w:after="40"/>
      </w:pPr>
      <w:r>
        <w:rPr>
          <w:b/>
          <w:color w:val="17365D"/>
        </w:rPr>
        <w:t>Minimal Pod</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v1</w:t>
            </w:r>
            <w:r>
              <w:br/>
            </w:r>
            <w:r>
              <w:rPr>
                <w:sz w:val="16"/>
              </w:rPr>
              <w:t>kind: Pod</w:t>
            </w:r>
            <w:r>
              <w:br/>
            </w:r>
            <w:r>
              <w:rPr>
                <w:sz w:val="16"/>
              </w:rPr>
              <w:t>metadata:</w:t>
            </w:r>
            <w:r>
              <w:br/>
            </w:r>
            <w:r>
              <w:rPr>
                <w:sz w:val="16"/>
              </w:rPr>
              <w:t xml:space="preserve">  name: demo-pod</w:t>
            </w:r>
            <w:r>
              <w:br/>
            </w:r>
            <w:r>
              <w:rPr>
                <w:sz w:val="16"/>
              </w:rPr>
              <w:t>spec:</w:t>
            </w:r>
            <w:r>
              <w:br/>
            </w:r>
            <w:r>
              <w:rPr>
                <w:sz w:val="16"/>
              </w:rPr>
              <w:t xml:space="preserve">  containers:</w:t>
            </w:r>
            <w:r>
              <w:br/>
            </w:r>
            <w:r>
              <w:rPr>
                <w:sz w:val="16"/>
              </w:rPr>
              <w:t xml:space="preserve">    - name: web</w:t>
            </w:r>
            <w:r>
              <w:br/>
            </w:r>
            <w:r>
              <w:rPr>
                <w:sz w:val="16"/>
              </w:rPr>
              <w:t xml:space="preserve">      image: nginx:1.27-alpine</w:t>
            </w:r>
            <w:r>
              <w:br/>
            </w:r>
            <w:r>
              <w:rPr>
                <w:sz w:val="16"/>
              </w:rPr>
              <w:t xml:space="preserve">      ports:</w:t>
            </w:r>
            <w:r>
              <w:br/>
            </w:r>
            <w:r>
              <w:rPr>
                <w:sz w:val="16"/>
              </w:rPr>
              <w:t xml:space="preserve">        - containerPort: 80</w:t>
            </w:r>
          </w:p>
        </w:tc>
      </w:tr>
    </w:tbl>
    <w:p w:rsidR="00C80C9D" w:rsidRDefault="00C80C9D">
      <w:pPr>
        <w:spacing w:after="0"/>
      </w:pPr>
    </w:p>
    <w:p w:rsidR="00C80C9D" w:rsidRDefault="00EC3310">
      <w:pPr>
        <w:keepNext/>
      </w:pPr>
      <w:r>
        <w:rPr>
          <w:b/>
          <w:color w:val="C77814"/>
        </w:rPr>
        <w:t>DIAGRAM C-19: Pod Anatomy</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cutaway diagram titled “Kubernetes Pod Anatomy”. Show one Pod boundary wit</w:t>
            </w:r>
            <w:r>
              <w:rPr>
                <w:i/>
                <w:sz w:val="17"/>
              </w:rPr>
              <w:t>h one shared Pod IP/network namespace, main app container, optional sidecar container, shared localhost, shared volume. Outside show kubelet and node. Add note: “Pod is the scheduling unit; containers in Pod move together”.</w:t>
            </w:r>
          </w:p>
        </w:tc>
      </w:tr>
    </w:tbl>
    <w:p w:rsidR="00C80C9D" w:rsidRDefault="00C80C9D">
      <w:pPr>
        <w:spacing w:after="0"/>
      </w:pPr>
    </w:p>
    <w:p w:rsidR="00C80C9D" w:rsidRDefault="00EC3310">
      <w:pPr>
        <w:pStyle w:val="Heading2"/>
      </w:pPr>
      <w:r>
        <w:lastRenderedPageBreak/>
        <w:t xml:space="preserve">5.2 — Init containers and </w:t>
      </w:r>
      <w:r>
        <w:t>sidecars</w:t>
      </w:r>
    </w:p>
    <w:p w:rsidR="00C80C9D" w:rsidRDefault="00EC3310">
      <w:r>
        <w:t>Init containers run to completion before regular application containers start. They are useful for setup tasks such as waiting for a dependency or generating configuration. Sidecars run alongside the main container to provide a supporting capabili</w:t>
      </w:r>
      <w:r>
        <w:t>ty closely tied to the same Pod lifecycle.</w:t>
      </w:r>
    </w:p>
    <w:p w:rsidR="00C80C9D" w:rsidRDefault="00EC3310">
      <w:pPr>
        <w:spacing w:after="40"/>
      </w:pPr>
      <w:r>
        <w:rPr>
          <w:b/>
          <w:color w:val="17365D"/>
        </w:rPr>
        <w:t>Init + sidecar concept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spec:</w:t>
            </w:r>
            <w:r>
              <w:br/>
            </w:r>
            <w:r>
              <w:rPr>
                <w:sz w:val="16"/>
              </w:rPr>
              <w:t xml:space="preserve">  initContainers:</w:t>
            </w:r>
            <w:r>
              <w:br/>
            </w:r>
            <w:r>
              <w:rPr>
                <w:sz w:val="16"/>
              </w:rPr>
              <w:t xml:space="preserve">    - name: wait-for-db</w:t>
            </w:r>
            <w:r>
              <w:br/>
            </w:r>
            <w:r>
              <w:rPr>
                <w:sz w:val="16"/>
              </w:rPr>
              <w:t xml:space="preserve">      image: busybox:1.36</w:t>
            </w:r>
            <w:r>
              <w:br/>
            </w:r>
            <w:r>
              <w:rPr>
                <w:sz w:val="16"/>
              </w:rPr>
              <w:t xml:space="preserve">      command: ['sh','-c','until nc -z db 5432; do sleep 2; done']</w:t>
            </w:r>
            <w:r>
              <w:br/>
            </w:r>
            <w:r>
              <w:rPr>
                <w:sz w:val="16"/>
              </w:rPr>
              <w:t xml:space="preserve">  containers:</w:t>
            </w:r>
            <w:r>
              <w:br/>
            </w:r>
            <w:r>
              <w:rPr>
                <w:sz w:val="16"/>
              </w:rPr>
              <w:t xml:space="preserve">    - name: app</w:t>
            </w:r>
            <w:r>
              <w:br/>
            </w:r>
            <w:r>
              <w:rPr>
                <w:sz w:val="16"/>
              </w:rPr>
              <w:t xml:space="preserve">      image: example/app:v1</w:t>
            </w:r>
            <w:r>
              <w:br/>
            </w:r>
            <w:r>
              <w:rPr>
                <w:sz w:val="16"/>
              </w:rPr>
              <w:t xml:space="preserve">    - name: sidecar</w:t>
            </w:r>
            <w:r>
              <w:br/>
            </w:r>
            <w:r>
              <w:rPr>
                <w:sz w:val="16"/>
              </w:rPr>
              <w:t xml:space="preserve">      image: example/log-helper:v1</w:t>
            </w:r>
          </w:p>
        </w:tc>
      </w:tr>
    </w:tbl>
    <w:p w:rsidR="00C80C9D" w:rsidRDefault="00C80C9D">
      <w:pPr>
        <w:spacing w:after="0"/>
      </w:pPr>
    </w:p>
    <w:p w:rsidR="00C80C9D" w:rsidRDefault="00EC3310">
      <w:pPr>
        <w:pStyle w:val="Heading2"/>
      </w:pPr>
      <w:r>
        <w:t>5.3 — Deployments and ReplicaSets</w:t>
      </w:r>
    </w:p>
    <w:p w:rsidR="00C80C9D" w:rsidRDefault="00EC3310">
      <w:r>
        <w:t>You rarely create long-lived application Pods directly. A Deployment describes the desired version and replica count. It manages ReplicaS</w:t>
      </w:r>
      <w:r>
        <w:t>ets, which in turn ensure the desired number of matching Pods exist.</w:t>
      </w:r>
    </w:p>
    <w:p w:rsidR="00C80C9D" w:rsidRDefault="00EC3310">
      <w:pPr>
        <w:spacing w:after="40"/>
      </w:pPr>
      <w:r>
        <w:rPr>
          <w:b/>
          <w:color w:val="17365D"/>
        </w:rPr>
        <w:t>Deployment with three replicas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apps/v1</w:t>
            </w:r>
            <w:r>
              <w:br/>
            </w:r>
            <w:r>
              <w:rPr>
                <w:sz w:val="16"/>
              </w:rPr>
              <w:t>kind: Deployment</w:t>
            </w:r>
            <w:r>
              <w:br/>
            </w:r>
            <w:r>
              <w:rPr>
                <w:sz w:val="16"/>
              </w:rPr>
              <w:t>metadata:</w:t>
            </w:r>
            <w:r>
              <w:br/>
            </w:r>
            <w:r>
              <w:rPr>
                <w:sz w:val="16"/>
              </w:rPr>
              <w:t xml:space="preserve">  name: demo-api</w:t>
            </w:r>
            <w:r>
              <w:br/>
            </w:r>
            <w:r>
              <w:rPr>
                <w:sz w:val="16"/>
              </w:rPr>
              <w:t>spec:</w:t>
            </w:r>
            <w:r>
              <w:br/>
            </w:r>
            <w:r>
              <w:rPr>
                <w:sz w:val="16"/>
              </w:rPr>
              <w:t xml:space="preserve">  replicas: 3</w:t>
            </w:r>
            <w:r>
              <w:br/>
            </w:r>
            <w:r>
              <w:rPr>
                <w:sz w:val="16"/>
              </w:rPr>
              <w:t xml:space="preserve">  selector:</w:t>
            </w:r>
            <w:r>
              <w:br/>
            </w:r>
            <w:r>
              <w:rPr>
                <w:sz w:val="16"/>
              </w:rPr>
              <w:t xml:space="preserve">    matchLabels:</w:t>
            </w:r>
            <w:r>
              <w:br/>
            </w:r>
            <w:r>
              <w:rPr>
                <w:sz w:val="16"/>
              </w:rPr>
              <w:t xml:space="preserve">      app: demo-api</w:t>
            </w:r>
            <w:r>
              <w:br/>
            </w:r>
            <w:r>
              <w:rPr>
                <w:sz w:val="16"/>
              </w:rPr>
              <w:t xml:space="preserve">  template:</w:t>
            </w:r>
            <w:r>
              <w:br/>
            </w:r>
            <w:r>
              <w:rPr>
                <w:sz w:val="16"/>
              </w:rPr>
              <w:t xml:space="preserve">    metadat</w:t>
            </w:r>
            <w:r>
              <w:rPr>
                <w:sz w:val="16"/>
              </w:rPr>
              <w:t>a:</w:t>
            </w:r>
            <w:r>
              <w:br/>
            </w:r>
            <w:r>
              <w:rPr>
                <w:sz w:val="16"/>
              </w:rPr>
              <w:t xml:space="preserve">      labels:</w:t>
            </w:r>
            <w:r>
              <w:br/>
            </w:r>
            <w:r>
              <w:rPr>
                <w:sz w:val="16"/>
              </w:rPr>
              <w:t xml:space="preserve">        app: demo-api</w:t>
            </w:r>
            <w:r>
              <w:br/>
            </w:r>
            <w:r>
              <w:rPr>
                <w:sz w:val="16"/>
              </w:rPr>
              <w:t xml:space="preserve">    spec:</w:t>
            </w:r>
            <w:r>
              <w:br/>
            </w:r>
            <w:r>
              <w:rPr>
                <w:sz w:val="16"/>
              </w:rPr>
              <w:t xml:space="preserve">      containers:</w:t>
            </w:r>
            <w:r>
              <w:br/>
            </w:r>
            <w:r>
              <w:rPr>
                <w:sz w:val="16"/>
              </w:rPr>
              <w:t xml:space="preserve">        - name: api</w:t>
            </w:r>
            <w:r>
              <w:br/>
            </w:r>
            <w:r>
              <w:rPr>
                <w:sz w:val="16"/>
              </w:rPr>
              <w:t xml:space="preserve">          image: ghcr.io/example/demo-api:v1.0.0</w:t>
            </w:r>
            <w:r>
              <w:br/>
            </w:r>
            <w:r>
              <w:rPr>
                <w:sz w:val="16"/>
              </w:rPr>
              <w:t xml:space="preserve">          ports:</w:t>
            </w:r>
            <w:r>
              <w:br/>
            </w:r>
            <w:r>
              <w:rPr>
                <w:sz w:val="16"/>
              </w:rPr>
              <w:t xml:space="preserve">            - containerPort: 8000</w:t>
            </w:r>
          </w:p>
        </w:tc>
      </w:tr>
    </w:tbl>
    <w:p w:rsidR="00C80C9D" w:rsidRDefault="00C80C9D">
      <w:pPr>
        <w:spacing w:after="0"/>
      </w:pPr>
    </w:p>
    <w:p w:rsidR="00C80C9D" w:rsidRDefault="00EC3310">
      <w:pPr>
        <w:spacing w:after="40"/>
      </w:pPr>
      <w:r>
        <w:rPr>
          <w:b/>
          <w:color w:val="17365D"/>
        </w:rPr>
        <w:t>Deployment rollout workflow</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kubectl apply -f deployment.yaml</w:t>
            </w:r>
            <w:r>
              <w:br/>
            </w:r>
            <w:r>
              <w:rPr>
                <w:sz w:val="16"/>
              </w:rPr>
              <w:t>kubectl get deployment</w:t>
            </w:r>
            <w:r>
              <w:br/>
            </w:r>
            <w:r>
              <w:rPr>
                <w:sz w:val="16"/>
              </w:rPr>
              <w:t>kubectl get replicaset</w:t>
            </w:r>
            <w:r>
              <w:br/>
            </w:r>
            <w:r>
              <w:rPr>
                <w:sz w:val="16"/>
              </w:rPr>
              <w:t>kubectl get pods -l app=demo-api</w:t>
            </w:r>
            <w:r>
              <w:br/>
            </w:r>
            <w:r>
              <w:br/>
            </w:r>
            <w:r>
              <w:rPr>
                <w:sz w:val="16"/>
              </w:rPr>
              <w:t># Observe rolling update</w:t>
            </w:r>
            <w:r>
              <w:br/>
            </w:r>
            <w:r>
              <w:rPr>
                <w:sz w:val="16"/>
              </w:rPr>
              <w:t>kubectl set image deployment/demo-api api=ghcr.io/example/demo-api:v1.1.0</w:t>
            </w:r>
            <w:r>
              <w:br/>
            </w:r>
            <w:r>
              <w:rPr>
                <w:sz w:val="16"/>
              </w:rPr>
              <w:t>kubectl rollout status deployment/demo-api</w:t>
            </w:r>
            <w:r>
              <w:br/>
            </w:r>
            <w:r>
              <w:rPr>
                <w:sz w:val="16"/>
              </w:rPr>
              <w:t>kubectl rollout history deployment</w:t>
            </w:r>
            <w:r>
              <w:rPr>
                <w:sz w:val="16"/>
              </w:rPr>
              <w:t>/demo-api</w:t>
            </w:r>
            <w:r>
              <w:br/>
            </w:r>
            <w:r>
              <w:rPr>
                <w:sz w:val="16"/>
              </w:rPr>
              <w:t>kubectl rollout undo deployment/demo-api</w:t>
            </w:r>
          </w:p>
        </w:tc>
      </w:tr>
    </w:tbl>
    <w:p w:rsidR="00C80C9D" w:rsidRDefault="00C80C9D">
      <w:pPr>
        <w:spacing w:after="0"/>
      </w:pPr>
    </w:p>
    <w:p w:rsidR="00C80C9D" w:rsidRDefault="00EC3310">
      <w:pPr>
        <w:keepNext/>
      </w:pPr>
      <w:r>
        <w:rPr>
          <w:b/>
          <w:color w:val="C77814"/>
        </w:rPr>
        <w:lastRenderedPageBreak/>
        <w:t>DIAGRAM C-20: Deployment → ReplicaSet → Pods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hierarchy diagram titled “Kubernetes Deployment Controller Chain”. </w:t>
            </w:r>
            <w:r>
              <w:rPr>
                <w:i/>
                <w:sz w:val="17"/>
              </w:rPr>
              <w:t>Deployment desired image/replicas → current ReplicaSet → three Pods. Show rolling update creating new ReplicaSet, gradually adding new Pods while old ReplicaSet scales down. Include rollout and rollback arrows.</w:t>
            </w:r>
          </w:p>
        </w:tc>
      </w:tr>
    </w:tbl>
    <w:p w:rsidR="00C80C9D" w:rsidRDefault="00C80C9D">
      <w:pPr>
        <w:spacing w:after="0"/>
      </w:pPr>
    </w:p>
    <w:p w:rsidR="00C80C9D" w:rsidRDefault="00EC3310">
      <w:pPr>
        <w:pStyle w:val="Heading2"/>
      </w:pPr>
      <w:r>
        <w:t>5.4 — Rolling update mechanics</w:t>
      </w:r>
    </w:p>
    <w:p w:rsidR="00C80C9D" w:rsidRDefault="00EC3310">
      <w:pPr>
        <w:spacing w:after="40"/>
      </w:pPr>
      <w:r>
        <w:rPr>
          <w:b/>
          <w:color w:val="17365D"/>
        </w:rPr>
        <w:t xml:space="preserve">Example </w:t>
      </w:r>
      <w:r>
        <w:rPr>
          <w:b/>
          <w:color w:val="17365D"/>
        </w:rPr>
        <w:t>rolling update policy</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strategy:</w:t>
            </w:r>
            <w:r>
              <w:br/>
            </w:r>
            <w:r>
              <w:rPr>
                <w:sz w:val="16"/>
              </w:rPr>
              <w:t xml:space="preserve">  type: RollingUpdate</w:t>
            </w:r>
            <w:r>
              <w:br/>
            </w:r>
            <w:r>
              <w:rPr>
                <w:sz w:val="16"/>
              </w:rPr>
              <w:t xml:space="preserve">  rollingUpdate:</w:t>
            </w:r>
            <w:r>
              <w:br/>
            </w:r>
            <w:r>
              <w:rPr>
                <w:sz w:val="16"/>
              </w:rPr>
              <w:t xml:space="preserve">    maxUnavailable: 0</w:t>
            </w:r>
            <w:r>
              <w:br/>
            </w:r>
            <w:r>
              <w:rPr>
                <w:sz w:val="16"/>
              </w:rPr>
              <w:t xml:space="preserve">    maxSurge: 1</w:t>
            </w:r>
          </w:p>
        </w:tc>
      </w:tr>
    </w:tbl>
    <w:p w:rsidR="00C80C9D" w:rsidRDefault="00C80C9D">
      <w:pPr>
        <w:spacing w:after="0"/>
      </w:pPr>
    </w:p>
    <w:p w:rsidR="00C80C9D" w:rsidRDefault="00EC3310">
      <w:r>
        <w:t>maxUnavailable controls how many desired replicas may be unavailable during rollout. maxSurge controls how many extra Pods may temporarily exist.</w:t>
      </w:r>
      <w:r>
        <w:t xml:space="preserve"> Readiness probes are critical because Kubernetes should not count or route traffic to a new Pod until it is actually ready.</w:t>
      </w:r>
    </w:p>
    <w:p w:rsidR="00C80C9D" w:rsidRDefault="00EC3310">
      <w:pPr>
        <w:pStyle w:val="Heading2"/>
      </w:pPr>
      <w:r>
        <w:t>5.5 — StatefulSets</w:t>
      </w:r>
    </w:p>
    <w:p w:rsidR="00C80C9D" w:rsidRDefault="00EC3310">
      <w:r>
        <w:t>StatefulSets manage Pods that require stable identity and ordered lifecycle. Pods receive stable ordinal names s</w:t>
      </w:r>
      <w:r>
        <w:t>uch as database-0 and database-1. StatefulSets are commonly paired with per-Pod persistent storage. They are not automatically a database high-availability solution; the application still needs replication/failover semantics.</w:t>
      </w:r>
    </w:p>
    <w:p w:rsidR="00C80C9D" w:rsidRDefault="00EC3310">
      <w:pPr>
        <w:spacing w:after="40"/>
      </w:pPr>
      <w:r>
        <w:rPr>
          <w:b/>
          <w:color w:val="17365D"/>
        </w:rPr>
        <w:t>Simplified StatefulSet storage</w:t>
      </w:r>
      <w:r>
        <w:rPr>
          <w:b/>
          <w:color w:val="17365D"/>
        </w:rPr>
        <w:t xml:space="preserve"> pattern</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apps/v1</w:t>
            </w:r>
            <w:r>
              <w:br/>
            </w:r>
            <w:r>
              <w:rPr>
                <w:sz w:val="16"/>
              </w:rPr>
              <w:t>kind: StatefulSet</w:t>
            </w:r>
            <w:r>
              <w:br/>
            </w:r>
            <w:r>
              <w:rPr>
                <w:sz w:val="16"/>
              </w:rPr>
              <w:t>metadata:</w:t>
            </w:r>
            <w:r>
              <w:br/>
            </w:r>
            <w:r>
              <w:rPr>
                <w:sz w:val="16"/>
              </w:rPr>
              <w:t xml:space="preserve">  name: postgres</w:t>
            </w:r>
            <w:r>
              <w:br/>
            </w:r>
            <w:r>
              <w:rPr>
                <w:sz w:val="16"/>
              </w:rPr>
              <w:t>spec:</w:t>
            </w:r>
            <w:r>
              <w:br/>
            </w:r>
            <w:r>
              <w:rPr>
                <w:sz w:val="16"/>
              </w:rPr>
              <w:t xml:space="preserve">  serviceName: postgres</w:t>
            </w:r>
            <w:r>
              <w:br/>
            </w:r>
            <w:r>
              <w:rPr>
                <w:sz w:val="16"/>
              </w:rPr>
              <w:t xml:space="preserve">  replicas: 1</w:t>
            </w:r>
            <w:r>
              <w:br/>
            </w:r>
            <w:r>
              <w:rPr>
                <w:sz w:val="16"/>
              </w:rPr>
              <w:t xml:space="preserve">  selector:</w:t>
            </w:r>
            <w:r>
              <w:br/>
            </w:r>
            <w:r>
              <w:rPr>
                <w:sz w:val="16"/>
              </w:rPr>
              <w:t xml:space="preserve">    matchLabels:</w:t>
            </w:r>
            <w:r>
              <w:br/>
            </w:r>
            <w:r>
              <w:rPr>
                <w:sz w:val="16"/>
              </w:rPr>
              <w:t xml:space="preserve">      app: postgres</w:t>
            </w:r>
            <w:r>
              <w:br/>
            </w:r>
            <w:r>
              <w:rPr>
                <w:sz w:val="16"/>
              </w:rPr>
              <w:t xml:space="preserve">  template:</w:t>
            </w:r>
            <w:r>
              <w:br/>
            </w:r>
            <w:r>
              <w:rPr>
                <w:sz w:val="16"/>
              </w:rPr>
              <w:t xml:space="preserve">    metadata:</w:t>
            </w:r>
            <w:r>
              <w:br/>
            </w:r>
            <w:r>
              <w:rPr>
                <w:sz w:val="16"/>
              </w:rPr>
              <w:t xml:space="preserve">      labels:</w:t>
            </w:r>
            <w:r>
              <w:br/>
            </w:r>
            <w:r>
              <w:rPr>
                <w:sz w:val="16"/>
              </w:rPr>
              <w:t xml:space="preserve">        app: postgres</w:t>
            </w:r>
            <w:r>
              <w:br/>
            </w:r>
            <w:r>
              <w:rPr>
                <w:sz w:val="16"/>
              </w:rPr>
              <w:t xml:space="preserve">    spec:</w:t>
            </w:r>
            <w:r>
              <w:br/>
            </w:r>
            <w:r>
              <w:rPr>
                <w:sz w:val="16"/>
              </w:rPr>
              <w:t xml:space="preserve">      containers:</w:t>
            </w:r>
            <w:r>
              <w:br/>
            </w:r>
            <w:r>
              <w:rPr>
                <w:sz w:val="16"/>
              </w:rPr>
              <w:t xml:space="preserve">        - name: postgres</w:t>
            </w:r>
            <w:r>
              <w:br/>
            </w:r>
            <w:r>
              <w:rPr>
                <w:sz w:val="16"/>
              </w:rPr>
              <w:t xml:space="preserve">          image: postgres:17</w:t>
            </w:r>
            <w:r>
              <w:br/>
            </w:r>
            <w:r>
              <w:rPr>
                <w:sz w:val="16"/>
              </w:rPr>
              <w:t xml:space="preserve">          volumeMounts:</w:t>
            </w:r>
            <w:r>
              <w:br/>
            </w:r>
            <w:r>
              <w:rPr>
                <w:sz w:val="16"/>
              </w:rPr>
              <w:t xml:space="preserve">            - name: data</w:t>
            </w:r>
            <w:r>
              <w:br/>
            </w:r>
            <w:r>
              <w:rPr>
                <w:sz w:val="16"/>
              </w:rPr>
              <w:t xml:space="preserve">              mountPath: /var/lib/postgresql/data</w:t>
            </w:r>
            <w:r>
              <w:br/>
            </w:r>
            <w:r>
              <w:rPr>
                <w:sz w:val="16"/>
              </w:rPr>
              <w:t xml:space="preserve">  volumeClaimTemplates:</w:t>
            </w:r>
            <w:r>
              <w:br/>
            </w:r>
            <w:r>
              <w:rPr>
                <w:sz w:val="16"/>
              </w:rPr>
              <w:t xml:space="preserve">    - metadata:</w:t>
            </w:r>
            <w:r>
              <w:br/>
            </w:r>
            <w:r>
              <w:rPr>
                <w:sz w:val="16"/>
              </w:rPr>
              <w:t xml:space="preserve">        name: data</w:t>
            </w:r>
            <w:r>
              <w:br/>
            </w:r>
            <w:r>
              <w:rPr>
                <w:sz w:val="16"/>
              </w:rPr>
              <w:t xml:space="preserve">      spec:</w:t>
            </w:r>
            <w:r>
              <w:br/>
            </w:r>
            <w:r>
              <w:rPr>
                <w:sz w:val="16"/>
              </w:rPr>
              <w:t xml:space="preserve">        accessModes: ["ReadWrit</w:t>
            </w:r>
            <w:r>
              <w:rPr>
                <w:sz w:val="16"/>
              </w:rPr>
              <w:t>eOnce"]</w:t>
            </w:r>
            <w:r>
              <w:br/>
            </w:r>
            <w:r>
              <w:rPr>
                <w:sz w:val="16"/>
              </w:rPr>
              <w:t xml:space="preserve">        resources:</w:t>
            </w:r>
            <w:r>
              <w:br/>
            </w:r>
            <w:r>
              <w:rPr>
                <w:sz w:val="16"/>
              </w:rPr>
              <w:t xml:space="preserve">          requests:</w:t>
            </w:r>
            <w:r>
              <w:br/>
            </w:r>
            <w:r>
              <w:rPr>
                <w:sz w:val="16"/>
              </w:rPr>
              <w:t xml:space="preserve">            storage: 10Gi</w:t>
            </w:r>
          </w:p>
        </w:tc>
      </w:tr>
    </w:tbl>
    <w:p w:rsidR="00C80C9D" w:rsidRDefault="00C80C9D">
      <w:pPr>
        <w:spacing w:after="0"/>
      </w:pPr>
    </w:p>
    <w:p w:rsidR="00C80C9D" w:rsidRDefault="00EC3310">
      <w:pPr>
        <w:keepNext/>
      </w:pPr>
      <w:r>
        <w:rPr>
          <w:b/>
          <w:color w:val="C77814"/>
        </w:rPr>
        <w:lastRenderedPageBreak/>
        <w:t>DIAGRAM C-21: Deployment vs StatefulSet</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comparison diagram titled “Deployment vs StatefulSet”. </w:t>
            </w:r>
            <w:r>
              <w:rPr>
                <w:i/>
                <w:sz w:val="17"/>
              </w:rPr>
              <w:t>Left: interchangeable Pods api-x7k, api-p9z behind Service, replaceable identity. Right: stable Pods db-0, db-1 with individual persistent volumes pvc-db-0/pvc-db-1 and stable headless DNS. Add decision labels: stateless replicas vs stable identity/state.</w:t>
            </w:r>
          </w:p>
        </w:tc>
      </w:tr>
    </w:tbl>
    <w:p w:rsidR="00C80C9D" w:rsidRDefault="00C80C9D">
      <w:pPr>
        <w:spacing w:after="0"/>
      </w:pPr>
    </w:p>
    <w:p w:rsidR="00C80C9D" w:rsidRDefault="00EC3310">
      <w:pPr>
        <w:pStyle w:val="Heading2"/>
      </w:pPr>
      <w:r>
        <w:t>5.6 — DaemonSets</w:t>
      </w:r>
    </w:p>
    <w:p w:rsidR="00C80C9D" w:rsidRDefault="00EC3310">
      <w:r>
        <w:t>A DaemonSet aims to run one Pod on each eligible node. Typical uses include log collectors, node monitoring agents, CNI components and security agents.</w:t>
      </w:r>
    </w:p>
    <w:p w:rsidR="00C80C9D" w:rsidRDefault="00EC3310">
      <w:pPr>
        <w:spacing w:after="40"/>
      </w:pPr>
      <w:r>
        <w:rPr>
          <w:b/>
          <w:color w:val="17365D"/>
        </w:rPr>
        <w:t>Observe DaemonSets in a cluster</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kubectl get daemonsets -A</w:t>
            </w:r>
          </w:p>
        </w:tc>
      </w:tr>
    </w:tbl>
    <w:p w:rsidR="00C80C9D" w:rsidRDefault="00C80C9D">
      <w:pPr>
        <w:spacing w:after="0"/>
      </w:pPr>
    </w:p>
    <w:p w:rsidR="00C80C9D" w:rsidRDefault="00EC3310">
      <w:pPr>
        <w:keepNext/>
      </w:pPr>
      <w:r>
        <w:rPr>
          <w:b/>
          <w:color w:val="C77814"/>
        </w:rPr>
        <w:t>DIAGRAM C-22: DaemonSet o</w:t>
      </w:r>
      <w:r>
        <w:rPr>
          <w:b/>
          <w:color w:val="C77814"/>
        </w:rPr>
        <w:t>n Every Node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cluster diagram titled “DaemonSet: One Agent per Node”. Show three worker nodes, each with ordinary app Pods plus one identical logging-agent Pod managed by one </w:t>
            </w:r>
            <w:r>
              <w:rPr>
                <w:i/>
                <w:sz w:val="17"/>
              </w:rPr>
              <w:t>DaemonSet. Add examples: Fluent Bit, node monitoring, security sensor.</w:t>
            </w:r>
          </w:p>
        </w:tc>
      </w:tr>
    </w:tbl>
    <w:p w:rsidR="00C80C9D" w:rsidRDefault="00C80C9D">
      <w:pPr>
        <w:spacing w:after="0"/>
      </w:pPr>
    </w:p>
    <w:p w:rsidR="00C80C9D" w:rsidRDefault="00EC3310">
      <w:pPr>
        <w:pStyle w:val="Heading2"/>
      </w:pPr>
      <w:r>
        <w:t>5.7 — Jobs and CronJobs</w:t>
      </w:r>
    </w:p>
    <w:p w:rsidR="00C80C9D" w:rsidRDefault="00EC3310">
      <w:pPr>
        <w:spacing w:after="40"/>
      </w:pPr>
      <w:r>
        <w:rPr>
          <w:b/>
          <w:color w:val="17365D"/>
        </w:rPr>
        <w:t>Finite Job</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batch/v1</w:t>
            </w:r>
            <w:r>
              <w:br/>
            </w:r>
            <w:r>
              <w:rPr>
                <w:sz w:val="16"/>
              </w:rPr>
              <w:t>kind: Job</w:t>
            </w:r>
            <w:r>
              <w:br/>
            </w:r>
            <w:r>
              <w:rPr>
                <w:sz w:val="16"/>
              </w:rPr>
              <w:t>metadata:</w:t>
            </w:r>
            <w:r>
              <w:br/>
            </w:r>
            <w:r>
              <w:rPr>
                <w:sz w:val="16"/>
              </w:rPr>
              <w:t xml:space="preserve">  name: report-once</w:t>
            </w:r>
            <w:r>
              <w:br/>
            </w:r>
            <w:r>
              <w:rPr>
                <w:sz w:val="16"/>
              </w:rPr>
              <w:t>spec:</w:t>
            </w:r>
            <w:r>
              <w:br/>
            </w:r>
            <w:r>
              <w:rPr>
                <w:sz w:val="16"/>
              </w:rPr>
              <w:t xml:space="preserve">  template:</w:t>
            </w:r>
            <w:r>
              <w:br/>
            </w:r>
            <w:r>
              <w:rPr>
                <w:sz w:val="16"/>
              </w:rPr>
              <w:t xml:space="preserve">    spec:</w:t>
            </w:r>
            <w:r>
              <w:br/>
            </w:r>
            <w:r>
              <w:rPr>
                <w:sz w:val="16"/>
              </w:rPr>
              <w:t xml:space="preserve">      restartPolicy: Never</w:t>
            </w:r>
            <w:r>
              <w:br/>
            </w:r>
            <w:r>
              <w:rPr>
                <w:sz w:val="16"/>
              </w:rPr>
              <w:t xml:space="preserve">      containers:</w:t>
            </w:r>
            <w:r>
              <w:br/>
            </w:r>
            <w:r>
              <w:rPr>
                <w:sz w:val="16"/>
              </w:rPr>
              <w:t xml:space="preserve">        - name</w:t>
            </w:r>
            <w:r>
              <w:rPr>
                <w:sz w:val="16"/>
              </w:rPr>
              <w:t>: report</w:t>
            </w:r>
            <w:r>
              <w:br/>
            </w:r>
            <w:r>
              <w:rPr>
                <w:sz w:val="16"/>
              </w:rPr>
              <w:t xml:space="preserve">          image: busybox:1.36</w:t>
            </w:r>
            <w:r>
              <w:br/>
            </w:r>
            <w:r>
              <w:rPr>
                <w:sz w:val="16"/>
              </w:rPr>
              <w:t xml:space="preserve">          command: ["sh","-c","echo generating report; sleep 5"]</w:t>
            </w:r>
          </w:p>
        </w:tc>
      </w:tr>
    </w:tbl>
    <w:p w:rsidR="00C80C9D" w:rsidRDefault="00C80C9D">
      <w:pPr>
        <w:spacing w:after="0"/>
      </w:pPr>
    </w:p>
    <w:p w:rsidR="00C80C9D" w:rsidRDefault="00EC3310">
      <w:pPr>
        <w:spacing w:after="40"/>
      </w:pPr>
      <w:r>
        <w:rPr>
          <w:b/>
          <w:color w:val="17365D"/>
        </w:rPr>
        <w:t>Scheduled CronJob</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batch/v1</w:t>
            </w:r>
            <w:r>
              <w:br/>
            </w:r>
            <w:r>
              <w:rPr>
                <w:sz w:val="16"/>
              </w:rPr>
              <w:t>kind: CronJob</w:t>
            </w:r>
            <w:r>
              <w:br/>
            </w:r>
            <w:r>
              <w:rPr>
                <w:sz w:val="16"/>
              </w:rPr>
              <w:t>metadata:</w:t>
            </w:r>
            <w:r>
              <w:br/>
            </w:r>
            <w:r>
              <w:rPr>
                <w:sz w:val="16"/>
              </w:rPr>
              <w:t xml:space="preserve">  name: nightly-cleanup</w:t>
            </w:r>
            <w:r>
              <w:br/>
            </w:r>
            <w:r>
              <w:rPr>
                <w:sz w:val="16"/>
              </w:rPr>
              <w:t>spec:</w:t>
            </w:r>
            <w:r>
              <w:br/>
            </w:r>
            <w:r>
              <w:rPr>
                <w:sz w:val="16"/>
              </w:rPr>
              <w:t xml:space="preserve">  schedule: "0 2 * * *"</w:t>
            </w:r>
            <w:r>
              <w:br/>
            </w:r>
            <w:r>
              <w:rPr>
                <w:sz w:val="16"/>
              </w:rPr>
              <w:t xml:space="preserve">  jobTemplate:</w:t>
            </w:r>
            <w:r>
              <w:br/>
            </w:r>
            <w:r>
              <w:rPr>
                <w:sz w:val="16"/>
              </w:rPr>
              <w:t xml:space="preserve">    spec:</w:t>
            </w:r>
            <w:r>
              <w:br/>
            </w:r>
            <w:r>
              <w:rPr>
                <w:sz w:val="16"/>
              </w:rPr>
              <w:t xml:space="preserve">      template:</w:t>
            </w:r>
            <w:r>
              <w:br/>
            </w:r>
            <w:r>
              <w:rPr>
                <w:sz w:val="16"/>
              </w:rPr>
              <w:t xml:space="preserve">        spec:</w:t>
            </w:r>
            <w:r>
              <w:br/>
            </w:r>
            <w:r>
              <w:rPr>
                <w:sz w:val="16"/>
              </w:rPr>
              <w:t xml:space="preserve">          restartPolicy: Never</w:t>
            </w:r>
            <w:r>
              <w:br/>
            </w:r>
            <w:r>
              <w:rPr>
                <w:sz w:val="16"/>
              </w:rPr>
              <w:t xml:space="preserve">          containers:</w:t>
            </w:r>
            <w:r>
              <w:br/>
            </w:r>
            <w:r>
              <w:rPr>
                <w:sz w:val="16"/>
              </w:rPr>
              <w:t xml:space="preserve">            - name: cleanup</w:t>
            </w:r>
            <w:r>
              <w:br/>
            </w:r>
            <w:r>
              <w:rPr>
                <w:sz w:val="16"/>
              </w:rPr>
              <w:lastRenderedPageBreak/>
              <w:t xml:space="preserve">              image: example/cleanup:v1</w:t>
            </w:r>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1944"/>
        <w:gridCol w:w="7704"/>
      </w:tblGrid>
      <w:tr w:rsidR="00C80C9D">
        <w:trPr>
          <w:tblHeader/>
          <w:jc w:val="center"/>
        </w:trPr>
        <w:tc>
          <w:tcPr>
            <w:tcW w:w="1944" w:type="dxa"/>
            <w:shd w:val="clear" w:color="auto" w:fill="17365D"/>
            <w:tcMar>
              <w:top w:w="80" w:type="dxa"/>
              <w:left w:w="75" w:type="dxa"/>
              <w:bottom w:w="80" w:type="dxa"/>
              <w:right w:w="75" w:type="dxa"/>
            </w:tcMar>
          </w:tcPr>
          <w:p w:rsidR="00C80C9D" w:rsidRDefault="00EC3310">
            <w:pPr>
              <w:jc w:val="center"/>
            </w:pPr>
            <w:r>
              <w:rPr>
                <w:b/>
                <w:color w:val="FFFFFF"/>
                <w:sz w:val="17"/>
              </w:rPr>
              <w:t>Workload</w:t>
            </w:r>
          </w:p>
        </w:tc>
        <w:tc>
          <w:tcPr>
            <w:tcW w:w="7704" w:type="dxa"/>
            <w:shd w:val="clear" w:color="auto" w:fill="17365D"/>
            <w:tcMar>
              <w:top w:w="80" w:type="dxa"/>
              <w:left w:w="75" w:type="dxa"/>
              <w:bottom w:w="80" w:type="dxa"/>
              <w:right w:w="75" w:type="dxa"/>
            </w:tcMar>
          </w:tcPr>
          <w:p w:rsidR="00C80C9D" w:rsidRDefault="00EC3310">
            <w:pPr>
              <w:jc w:val="center"/>
            </w:pPr>
            <w:r>
              <w:rPr>
                <w:b/>
                <w:color w:val="FFFFFF"/>
                <w:sz w:val="17"/>
              </w:rPr>
              <w:t>Use when</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7"/>
              </w:rPr>
              <w:t>Deployment</w:t>
            </w:r>
          </w:p>
        </w:tc>
        <w:tc>
          <w:tcPr>
            <w:tcW w:w="7704" w:type="dxa"/>
            <w:shd w:val="clear" w:color="auto" w:fill="F5F8FA"/>
            <w:tcMar>
              <w:top w:w="70" w:type="dxa"/>
              <w:left w:w="70" w:type="dxa"/>
              <w:bottom w:w="70" w:type="dxa"/>
              <w:right w:w="70" w:type="dxa"/>
            </w:tcMar>
            <w:vAlign w:val="center"/>
          </w:tcPr>
          <w:p w:rsidR="00C80C9D" w:rsidRDefault="00EC3310">
            <w:pPr>
              <w:spacing w:after="0"/>
            </w:pPr>
            <w:r>
              <w:rPr>
                <w:sz w:val="17"/>
              </w:rPr>
              <w:t>Stateless long-running service with interchangeable replicas</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7"/>
              </w:rPr>
              <w:t>StatefulSet</w:t>
            </w:r>
          </w:p>
        </w:tc>
        <w:tc>
          <w:tcPr>
            <w:tcW w:w="7704" w:type="dxa"/>
            <w:tcMar>
              <w:top w:w="70" w:type="dxa"/>
              <w:left w:w="70" w:type="dxa"/>
              <w:bottom w:w="70" w:type="dxa"/>
              <w:right w:w="70" w:type="dxa"/>
            </w:tcMar>
            <w:vAlign w:val="center"/>
          </w:tcPr>
          <w:p w:rsidR="00C80C9D" w:rsidRDefault="00EC3310">
            <w:pPr>
              <w:spacing w:after="0"/>
            </w:pPr>
            <w:r>
              <w:rPr>
                <w:sz w:val="17"/>
              </w:rPr>
              <w:t>Stable identity/order/storage semantics are required</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7"/>
              </w:rPr>
              <w:t>DaemonSet</w:t>
            </w:r>
          </w:p>
        </w:tc>
        <w:tc>
          <w:tcPr>
            <w:tcW w:w="7704" w:type="dxa"/>
            <w:shd w:val="clear" w:color="auto" w:fill="F5F8FA"/>
            <w:tcMar>
              <w:top w:w="70" w:type="dxa"/>
              <w:left w:w="70" w:type="dxa"/>
              <w:bottom w:w="70" w:type="dxa"/>
              <w:right w:w="70" w:type="dxa"/>
            </w:tcMar>
            <w:vAlign w:val="center"/>
          </w:tcPr>
          <w:p w:rsidR="00C80C9D" w:rsidRDefault="00EC3310">
            <w:pPr>
              <w:spacing w:after="0"/>
            </w:pPr>
            <w:r>
              <w:rPr>
                <w:sz w:val="17"/>
              </w:rPr>
              <w:t>One agent should run on every or selected node</w:t>
            </w:r>
          </w:p>
        </w:tc>
      </w:tr>
      <w:tr w:rsidR="00C80C9D">
        <w:trPr>
          <w:jc w:val="center"/>
        </w:trPr>
        <w:tc>
          <w:tcPr>
            <w:tcW w:w="1944" w:type="dxa"/>
            <w:tcMar>
              <w:top w:w="70" w:type="dxa"/>
              <w:left w:w="70" w:type="dxa"/>
              <w:bottom w:w="70" w:type="dxa"/>
              <w:right w:w="70" w:type="dxa"/>
            </w:tcMar>
            <w:vAlign w:val="center"/>
          </w:tcPr>
          <w:p w:rsidR="00C80C9D" w:rsidRDefault="00EC3310">
            <w:pPr>
              <w:spacing w:after="0"/>
            </w:pPr>
            <w:r>
              <w:rPr>
                <w:sz w:val="17"/>
              </w:rPr>
              <w:t>Job</w:t>
            </w:r>
          </w:p>
        </w:tc>
        <w:tc>
          <w:tcPr>
            <w:tcW w:w="7704" w:type="dxa"/>
            <w:tcMar>
              <w:top w:w="70" w:type="dxa"/>
              <w:left w:w="70" w:type="dxa"/>
              <w:bottom w:w="70" w:type="dxa"/>
              <w:right w:w="70" w:type="dxa"/>
            </w:tcMar>
            <w:vAlign w:val="center"/>
          </w:tcPr>
          <w:p w:rsidR="00C80C9D" w:rsidRDefault="00EC3310">
            <w:pPr>
              <w:spacing w:after="0"/>
            </w:pPr>
            <w:r>
              <w:rPr>
                <w:sz w:val="17"/>
              </w:rPr>
              <w:t>Finite work should complete successfully</w:t>
            </w:r>
          </w:p>
        </w:tc>
      </w:tr>
      <w:tr w:rsidR="00C80C9D">
        <w:trPr>
          <w:jc w:val="center"/>
        </w:trPr>
        <w:tc>
          <w:tcPr>
            <w:tcW w:w="1944" w:type="dxa"/>
            <w:shd w:val="clear" w:color="auto" w:fill="F5F8FA"/>
            <w:tcMar>
              <w:top w:w="70" w:type="dxa"/>
              <w:left w:w="70" w:type="dxa"/>
              <w:bottom w:w="70" w:type="dxa"/>
              <w:right w:w="70" w:type="dxa"/>
            </w:tcMar>
            <w:vAlign w:val="center"/>
          </w:tcPr>
          <w:p w:rsidR="00C80C9D" w:rsidRDefault="00EC3310">
            <w:pPr>
              <w:spacing w:after="0"/>
            </w:pPr>
            <w:r>
              <w:rPr>
                <w:sz w:val="17"/>
              </w:rPr>
              <w:t>CronJob</w:t>
            </w:r>
          </w:p>
        </w:tc>
        <w:tc>
          <w:tcPr>
            <w:tcW w:w="7704" w:type="dxa"/>
            <w:shd w:val="clear" w:color="auto" w:fill="F5F8FA"/>
            <w:tcMar>
              <w:top w:w="70" w:type="dxa"/>
              <w:left w:w="70" w:type="dxa"/>
              <w:bottom w:w="70" w:type="dxa"/>
              <w:right w:w="70" w:type="dxa"/>
            </w:tcMar>
            <w:vAlign w:val="center"/>
          </w:tcPr>
          <w:p w:rsidR="00C80C9D" w:rsidRDefault="00EC3310">
            <w:pPr>
              <w:spacing w:after="0"/>
            </w:pPr>
            <w:r>
              <w:rPr>
                <w:sz w:val="17"/>
              </w:rPr>
              <w:t>A Job should be created on a schedule</w:t>
            </w:r>
          </w:p>
        </w:tc>
      </w:tr>
    </w:tbl>
    <w:p w:rsidR="00C80C9D" w:rsidRDefault="00C80C9D">
      <w:pPr>
        <w:spacing w:after="20"/>
      </w:pPr>
    </w:p>
    <w:p w:rsidR="00C80C9D" w:rsidRDefault="00EC3310">
      <w:pPr>
        <w:pStyle w:val="Heading2"/>
      </w:pPr>
      <w:r>
        <w:t>5.8 — Ownership and garbage collection</w:t>
      </w:r>
    </w:p>
    <w:p w:rsidR="00C80C9D" w:rsidRDefault="00EC3310">
      <w:r>
        <w:t>Controllers create child objects and Kubernetes records owner references. Deleting a Deployment typically cascades to its managed ReplicaSets and Pods. Storage and external cloud resources may have separate retention policies, so “delete workload” is not t</w:t>
      </w:r>
      <w:r>
        <w:t>he same as “delete all data”.</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Do not debug controllers by deleting random child objects</w:t>
            </w:r>
            <w:r>
              <w:br/>
              <w:t>If a Deployment wants three Pods, deleting one Pod proves self-healing: the controller creates another. To change desired state, edit the Deployment rather than fightin</w:t>
            </w:r>
            <w:r>
              <w:t>g the controller.</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6: Networking &amp; Service Discovery</w:t>
      </w:r>
    </w:p>
    <w:p w:rsidR="00C80C9D" w:rsidRDefault="00EC3310">
      <w:pPr>
        <w:spacing w:after="140"/>
      </w:pPr>
      <w:r>
        <w:rPr>
          <w:i/>
          <w:color w:val="5B6573"/>
          <w:sz w:val="23"/>
        </w:rPr>
        <w:t>Pod IPs, Services, Ingress, load balancers and NetworkPolicies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Understand Kubernetes networking and service discovery from first principles. You will </w:t>
            </w:r>
            <w:r>
              <w:t>learn pod addresses, Services, DNS, Ingress, cloud load balancers, NetworkPolicies and the special implications of low-latency UDP workloads such as RedDust WebRTC.</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RedDust has two very different network paths: HTTP/HTTPS signalling and real</w:t>
            </w:r>
            <w:r>
              <w:t>-time WebRTC media. Kubernetes HTTP Ingress is a natural fit for signalling, but SRTP/UDP media and TURN require deliberate Layer-4 and NAT-aware design.</w:t>
            </w:r>
          </w:p>
        </w:tc>
      </w:tr>
    </w:tbl>
    <w:p w:rsidR="00C80C9D" w:rsidRDefault="00C80C9D">
      <w:pPr>
        <w:spacing w:after="0"/>
      </w:pPr>
    </w:p>
    <w:p w:rsidR="00C80C9D" w:rsidRDefault="00EC3310">
      <w:pPr>
        <w:pStyle w:val="Heading2"/>
      </w:pPr>
      <w:r>
        <w:t>6.1 — Kubernetes network model</w:t>
      </w:r>
    </w:p>
    <w:p w:rsidR="00C80C9D" w:rsidRDefault="00EC3310">
      <w:r>
        <w:t xml:space="preserve">Each Pod receives an IP address from the cluster network. Kubernetes </w:t>
      </w:r>
      <w:r>
        <w:t>networking is designed so Pods can communicate using Pod IPs without application-level NAT between Pods. A Container Network Interface (CNI) implementation creates and programs that connectivity. Implementations include Calico, Cilium and Flannel, while ma</w:t>
      </w:r>
      <w:r>
        <w:t>naged clouds can provide their own integrated dataplanes.</w:t>
      </w:r>
    </w:p>
    <w:p w:rsidR="00C80C9D" w:rsidRDefault="00EC3310">
      <w:pPr>
        <w:keepNext/>
      </w:pPr>
      <w:r>
        <w:rPr>
          <w:b/>
          <w:color w:val="C77814"/>
        </w:rPr>
        <w:t>DIAGRAM C-23: Pod-to-Pod Network</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cluster networking diagram titled “Kubernetes Pod-to-Pod Communication”. Two worker</w:t>
            </w:r>
            <w:r>
              <w:rPr>
                <w:i/>
                <w:sz w:val="17"/>
              </w:rPr>
              <w:t xml:space="preserve"> nodes each host two Pods with unique Pod IPs. Show CNI/dataplane connecting Pod A on Node 1 directly to Pod B on Node 2. Add note: “Applications see Pod IPs; Pods are ephemeral, so stable discovery uses Services.”</w:t>
            </w:r>
          </w:p>
        </w:tc>
      </w:tr>
    </w:tbl>
    <w:p w:rsidR="00C80C9D" w:rsidRDefault="00C80C9D">
      <w:pPr>
        <w:spacing w:after="0"/>
      </w:pPr>
    </w:p>
    <w:p w:rsidR="00C80C9D" w:rsidRDefault="00EC3310">
      <w:pPr>
        <w:pStyle w:val="Heading2"/>
      </w:pPr>
      <w:r>
        <w:t>6.2 — Why Services exist</w:t>
      </w:r>
    </w:p>
    <w:p w:rsidR="00C80C9D" w:rsidRDefault="00EC3310">
      <w:r>
        <w:t>Pod IPs change</w:t>
      </w:r>
      <w:r>
        <w:t xml:space="preserve"> as Pods are recreated. A Service creates a stable virtual endpoint and selects backend Pods by label. Cluster DNS gives the Service a stable name.</w:t>
      </w:r>
    </w:p>
    <w:p w:rsidR="00C80C9D" w:rsidRDefault="00EC3310">
      <w:pPr>
        <w:spacing w:after="40"/>
      </w:pPr>
      <w:r>
        <w:rPr>
          <w:b/>
          <w:color w:val="17365D"/>
        </w:rPr>
        <w:t>ClusterIP Service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v1</w:t>
            </w:r>
            <w:r>
              <w:br/>
            </w:r>
            <w:r>
              <w:rPr>
                <w:sz w:val="16"/>
              </w:rPr>
              <w:t>kind: Service</w:t>
            </w:r>
            <w:r>
              <w:br/>
            </w:r>
            <w:r>
              <w:rPr>
                <w:sz w:val="16"/>
              </w:rPr>
              <w:t>metadata:</w:t>
            </w:r>
            <w:r>
              <w:br/>
            </w:r>
            <w:r>
              <w:rPr>
                <w:sz w:val="16"/>
              </w:rPr>
              <w:t xml:space="preserve">  name: demo-api</w:t>
            </w:r>
            <w:r>
              <w:br/>
            </w:r>
            <w:r>
              <w:rPr>
                <w:sz w:val="16"/>
              </w:rPr>
              <w:t>spec:</w:t>
            </w:r>
            <w:r>
              <w:br/>
            </w:r>
            <w:r>
              <w:rPr>
                <w:sz w:val="16"/>
              </w:rPr>
              <w:t xml:space="preserve">  selector:</w:t>
            </w:r>
            <w:r>
              <w:br/>
            </w:r>
            <w:r>
              <w:rPr>
                <w:sz w:val="16"/>
              </w:rPr>
              <w:t xml:space="preserve">    app: demo-api</w:t>
            </w:r>
            <w:r>
              <w:br/>
            </w:r>
            <w:r>
              <w:rPr>
                <w:sz w:val="16"/>
              </w:rPr>
              <w:t xml:space="preserve">  ports:</w:t>
            </w:r>
            <w:r>
              <w:br/>
            </w:r>
            <w:r>
              <w:rPr>
                <w:sz w:val="16"/>
              </w:rPr>
              <w:t xml:space="preserve">    - name: http</w:t>
            </w:r>
            <w:r>
              <w:br/>
            </w:r>
            <w:r>
              <w:rPr>
                <w:sz w:val="16"/>
              </w:rPr>
              <w:t xml:space="preserve">      port: 80</w:t>
            </w:r>
            <w:r>
              <w:br/>
            </w:r>
            <w:r>
              <w:rPr>
                <w:sz w:val="16"/>
              </w:rPr>
              <w:t xml:space="preserve">      targetPort: 8000</w:t>
            </w:r>
            <w:r>
              <w:br/>
            </w:r>
            <w:r>
              <w:rPr>
                <w:sz w:val="16"/>
              </w:rPr>
              <w:t xml:space="preserve">  type: ClusterIP</w:t>
            </w:r>
          </w:p>
        </w:tc>
      </w:tr>
    </w:tbl>
    <w:p w:rsidR="00C80C9D" w:rsidRDefault="00C80C9D">
      <w:pPr>
        <w:spacing w:after="0"/>
      </w:pPr>
    </w:p>
    <w:p w:rsidR="00C80C9D" w:rsidRDefault="00EC3310">
      <w:pPr>
        <w:spacing w:after="40"/>
      </w:pPr>
      <w:r>
        <w:rPr>
          <w:b/>
          <w:color w:val="17365D"/>
        </w:rPr>
        <w:t>Kubernetes DNS naming</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lastRenderedPageBreak/>
              <w:t># Service discovery inside the cluster</w:t>
            </w:r>
            <w:r>
              <w:br/>
            </w:r>
            <w:r>
              <w:rPr>
                <w:sz w:val="16"/>
              </w:rPr>
              <w:t>curl http://demo-api.training.svc.cluster.local/</w:t>
            </w:r>
            <w:r>
              <w:br/>
            </w:r>
            <w:r>
              <w:br/>
            </w:r>
            <w:r>
              <w:rPr>
                <w:sz w:val="16"/>
              </w:rPr>
              <w:t xml:space="preserve"># Usually the short name works inside same </w:t>
            </w:r>
            <w:r>
              <w:rPr>
                <w:sz w:val="16"/>
              </w:rPr>
              <w:t>namespace</w:t>
            </w:r>
            <w:r>
              <w:br/>
            </w:r>
            <w:r>
              <w:rPr>
                <w:sz w:val="16"/>
              </w:rPr>
              <w:t>curl http://demo-api/</w:t>
            </w:r>
          </w:p>
        </w:tc>
      </w:tr>
    </w:tbl>
    <w:p w:rsidR="00C80C9D" w:rsidRDefault="00C80C9D">
      <w:pPr>
        <w:spacing w:after="0"/>
      </w:pPr>
    </w:p>
    <w:p w:rsidR="00C80C9D" w:rsidRDefault="00EC3310">
      <w:pPr>
        <w:keepNext/>
      </w:pPr>
      <w:r>
        <w:rPr>
          <w:b/>
          <w:color w:val="C77814"/>
        </w:rPr>
        <w:t>DIAGRAM C-24: Service Selects Pods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diagram titled “Kubernetes Service = Stable Front Door for Ephemeral Pods”. Show Service demo-api Cluster</w:t>
            </w:r>
            <w:r>
              <w:rPr>
                <w:i/>
                <w:sz w:val="17"/>
              </w:rPr>
              <w:t>IP + DNS name, label selector app=demo-api, three backend Pods with changing IPs. Demonstrate one Pod replaced with new IP while Service endpoint remains unchanged.</w:t>
            </w:r>
          </w:p>
        </w:tc>
      </w:tr>
    </w:tbl>
    <w:p w:rsidR="00C80C9D" w:rsidRDefault="00C80C9D">
      <w:pPr>
        <w:spacing w:after="0"/>
      </w:pPr>
    </w:p>
    <w:p w:rsidR="00C80C9D" w:rsidRDefault="00EC3310">
      <w:pPr>
        <w:pStyle w:val="Heading2"/>
      </w:pPr>
      <w:r>
        <w:t>6.3 — Service types</w:t>
      </w:r>
    </w:p>
    <w:tbl>
      <w:tblPr>
        <w:tblStyle w:val="TableGrid"/>
        <w:tblW w:w="0" w:type="auto"/>
        <w:jc w:val="center"/>
        <w:tblLayout w:type="fixed"/>
        <w:tblLook w:val="04A0" w:firstRow="1" w:lastRow="0" w:firstColumn="1" w:lastColumn="0" w:noHBand="0" w:noVBand="1"/>
      </w:tblPr>
      <w:tblGrid>
        <w:gridCol w:w="2088"/>
        <w:gridCol w:w="3456"/>
        <w:gridCol w:w="4104"/>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Service type</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Who can reach it</w:t>
            </w:r>
          </w:p>
        </w:tc>
        <w:tc>
          <w:tcPr>
            <w:tcW w:w="4104" w:type="dxa"/>
            <w:shd w:val="clear" w:color="auto" w:fill="17365D"/>
            <w:tcMar>
              <w:top w:w="80" w:type="dxa"/>
              <w:left w:w="75" w:type="dxa"/>
              <w:bottom w:w="80" w:type="dxa"/>
              <w:right w:w="75" w:type="dxa"/>
            </w:tcMar>
          </w:tcPr>
          <w:p w:rsidR="00C80C9D" w:rsidRDefault="00EC3310">
            <w:pPr>
              <w:jc w:val="center"/>
            </w:pPr>
            <w:r>
              <w:rPr>
                <w:b/>
                <w:color w:val="FFFFFF"/>
                <w:sz w:val="17"/>
              </w:rPr>
              <w:t>Typical use</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ClusterIP</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Inside cluster</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Internal APIs and databases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NodePort</w:t>
            </w:r>
          </w:p>
        </w:tc>
        <w:tc>
          <w:tcPr>
            <w:tcW w:w="3456" w:type="dxa"/>
            <w:tcMar>
              <w:top w:w="70" w:type="dxa"/>
              <w:left w:w="70" w:type="dxa"/>
              <w:bottom w:w="70" w:type="dxa"/>
              <w:right w:w="70" w:type="dxa"/>
            </w:tcMar>
            <w:vAlign w:val="center"/>
          </w:tcPr>
          <w:p w:rsidR="00C80C9D" w:rsidRDefault="00EC3310">
            <w:pPr>
              <w:spacing w:after="0"/>
            </w:pPr>
            <w:r>
              <w:rPr>
                <w:sz w:val="17"/>
              </w:rPr>
              <w:t>Via each node IP + high port</w:t>
            </w:r>
          </w:p>
        </w:tc>
        <w:tc>
          <w:tcPr>
            <w:tcW w:w="4104" w:type="dxa"/>
            <w:tcMar>
              <w:top w:w="70" w:type="dxa"/>
              <w:left w:w="70" w:type="dxa"/>
              <w:bottom w:w="70" w:type="dxa"/>
              <w:right w:w="70" w:type="dxa"/>
            </w:tcMar>
            <w:vAlign w:val="center"/>
          </w:tcPr>
          <w:p w:rsidR="00C80C9D" w:rsidRDefault="00EC3310">
            <w:pPr>
              <w:spacing w:after="0"/>
            </w:pPr>
            <w:r>
              <w:rPr>
                <w:sz w:val="17"/>
              </w:rPr>
              <w:t>Low-level exposure/testing; often building block</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LoadBalancer</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External/internal cloud load balancer depending config</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Cloud-integrated L4 service exposure</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ExternalName</w:t>
            </w:r>
          </w:p>
        </w:tc>
        <w:tc>
          <w:tcPr>
            <w:tcW w:w="3456" w:type="dxa"/>
            <w:tcMar>
              <w:top w:w="70" w:type="dxa"/>
              <w:left w:w="70" w:type="dxa"/>
              <w:bottom w:w="70" w:type="dxa"/>
              <w:right w:w="70" w:type="dxa"/>
            </w:tcMar>
            <w:vAlign w:val="center"/>
          </w:tcPr>
          <w:p w:rsidR="00C80C9D" w:rsidRDefault="00EC3310">
            <w:pPr>
              <w:spacing w:after="0"/>
            </w:pPr>
            <w:r>
              <w:rPr>
                <w:sz w:val="17"/>
              </w:rPr>
              <w:t xml:space="preserve">DNS alias to </w:t>
            </w:r>
            <w:r>
              <w:rPr>
                <w:sz w:val="17"/>
              </w:rPr>
              <w:t>external hostname</w:t>
            </w:r>
          </w:p>
        </w:tc>
        <w:tc>
          <w:tcPr>
            <w:tcW w:w="4104" w:type="dxa"/>
            <w:tcMar>
              <w:top w:w="70" w:type="dxa"/>
              <w:left w:w="70" w:type="dxa"/>
              <w:bottom w:w="70" w:type="dxa"/>
              <w:right w:w="70" w:type="dxa"/>
            </w:tcMar>
            <w:vAlign w:val="center"/>
          </w:tcPr>
          <w:p w:rsidR="00C80C9D" w:rsidRDefault="00EC3310">
            <w:pPr>
              <w:spacing w:after="0"/>
            </w:pPr>
            <w:r>
              <w:rPr>
                <w:sz w:val="17"/>
              </w:rPr>
              <w:t>Reference external DNS service; no proxying</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Headless (clusterIP: None)</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DNS returns backend Pod/endpoints</w:t>
            </w:r>
          </w:p>
        </w:tc>
        <w:tc>
          <w:tcPr>
            <w:tcW w:w="4104" w:type="dxa"/>
            <w:shd w:val="clear" w:color="auto" w:fill="F5F8FA"/>
            <w:tcMar>
              <w:top w:w="70" w:type="dxa"/>
              <w:left w:w="70" w:type="dxa"/>
              <w:bottom w:w="70" w:type="dxa"/>
              <w:right w:w="70" w:type="dxa"/>
            </w:tcMar>
            <w:vAlign w:val="center"/>
          </w:tcPr>
          <w:p w:rsidR="00C80C9D" w:rsidRDefault="00EC3310">
            <w:pPr>
              <w:spacing w:after="0"/>
            </w:pPr>
            <w:r>
              <w:rPr>
                <w:sz w:val="17"/>
              </w:rPr>
              <w:t>Stateful discovery and direct endpoint awareness</w:t>
            </w:r>
          </w:p>
        </w:tc>
      </w:tr>
    </w:tbl>
    <w:p w:rsidR="00C80C9D" w:rsidRDefault="00C80C9D">
      <w:pPr>
        <w:spacing w:after="20"/>
      </w:pPr>
    </w:p>
    <w:p w:rsidR="00C80C9D" w:rsidRDefault="00EC3310">
      <w:pPr>
        <w:pStyle w:val="Heading2"/>
      </w:pPr>
      <w:r>
        <w:t>6.4 — Ingress and Layer 7 routing</w:t>
      </w:r>
    </w:p>
    <w:p w:rsidR="00C80C9D" w:rsidRDefault="00EC3310">
      <w:r>
        <w:t>Ingress describes HTTP/HTTPS routing rules, but</w:t>
      </w:r>
      <w:r>
        <w:t xml:space="preserve"> an Ingress resource needs an Ingress controller to implement them. Controllers such as NGINX Ingress or Traefik watch Ingress objects and configure a proxy/load balancer. Managed clouds also offer provider-integrated controllers.</w:t>
      </w:r>
    </w:p>
    <w:p w:rsidR="00C80C9D" w:rsidRDefault="00EC3310">
      <w:pPr>
        <w:spacing w:after="40"/>
      </w:pPr>
      <w:r>
        <w:rPr>
          <w:b/>
          <w:color w:val="17365D"/>
        </w:rPr>
        <w:t>Basic HTTP Ingress rule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w:t>
            </w:r>
            <w:r>
              <w:rPr>
                <w:sz w:val="16"/>
              </w:rPr>
              <w:t>piVersion: networking.k8s.io/v1</w:t>
            </w:r>
            <w:r>
              <w:br/>
            </w:r>
            <w:r>
              <w:rPr>
                <w:sz w:val="16"/>
              </w:rPr>
              <w:t>kind: Ingress</w:t>
            </w:r>
            <w:r>
              <w:br/>
            </w:r>
            <w:r>
              <w:rPr>
                <w:sz w:val="16"/>
              </w:rPr>
              <w:t>metadata:</w:t>
            </w:r>
            <w:r>
              <w:br/>
            </w:r>
            <w:r>
              <w:rPr>
                <w:sz w:val="16"/>
              </w:rPr>
              <w:t xml:space="preserve">  name: web</w:t>
            </w:r>
            <w:r>
              <w:br/>
            </w:r>
            <w:r>
              <w:rPr>
                <w:sz w:val="16"/>
              </w:rPr>
              <w:t>spec:</w:t>
            </w:r>
            <w:r>
              <w:br/>
            </w:r>
            <w:r>
              <w:rPr>
                <w:sz w:val="16"/>
              </w:rPr>
              <w:t xml:space="preserve">  rules:</w:t>
            </w:r>
            <w:r>
              <w:br/>
            </w:r>
            <w:r>
              <w:rPr>
                <w:sz w:val="16"/>
              </w:rPr>
              <w:t xml:space="preserve">    - host: api.example.com</w:t>
            </w:r>
            <w:r>
              <w:br/>
            </w:r>
            <w:r>
              <w:rPr>
                <w:sz w:val="16"/>
              </w:rPr>
              <w:t xml:space="preserve">      http:</w:t>
            </w:r>
            <w:r>
              <w:br/>
            </w:r>
            <w:r>
              <w:rPr>
                <w:sz w:val="16"/>
              </w:rPr>
              <w:t xml:space="preserve">        paths:</w:t>
            </w:r>
            <w:r>
              <w:br/>
            </w:r>
            <w:r>
              <w:rPr>
                <w:sz w:val="16"/>
              </w:rPr>
              <w:t xml:space="preserve">          - path: /</w:t>
            </w:r>
            <w:r>
              <w:br/>
            </w:r>
            <w:r>
              <w:rPr>
                <w:sz w:val="16"/>
              </w:rPr>
              <w:t xml:space="preserve">            pathType: Prefix</w:t>
            </w:r>
            <w:r>
              <w:br/>
            </w:r>
            <w:r>
              <w:rPr>
                <w:sz w:val="16"/>
              </w:rPr>
              <w:t xml:space="preserve">            backend:</w:t>
            </w:r>
            <w:r>
              <w:br/>
            </w:r>
            <w:r>
              <w:rPr>
                <w:sz w:val="16"/>
              </w:rPr>
              <w:t xml:space="preserve">              service:</w:t>
            </w:r>
            <w:r>
              <w:br/>
            </w:r>
            <w:r>
              <w:rPr>
                <w:sz w:val="16"/>
              </w:rPr>
              <w:t xml:space="preserve">                name: demo-api</w:t>
            </w:r>
            <w:r>
              <w:br/>
            </w:r>
            <w:r>
              <w:rPr>
                <w:sz w:val="16"/>
              </w:rPr>
              <w:t xml:space="preserve">                port:</w:t>
            </w:r>
            <w:r>
              <w:br/>
            </w:r>
            <w:r>
              <w:rPr>
                <w:sz w:val="16"/>
              </w:rPr>
              <w:t xml:space="preserve">                  number: 80</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Ingress is not a universal transport</w:t>
            </w:r>
            <w:r>
              <w:br/>
              <w:t>Ingress is primarily HTTP/HTTPS Layer-7 routing. Raw UDP flows such as WebRTC media need separate transport-</w:t>
            </w:r>
            <w:r>
              <w:lastRenderedPageBreak/>
              <w:t xml:space="preserve">aware exposure; TURN often </w:t>
            </w:r>
            <w:r>
              <w:t>needs explicit UDP/TCP ports and public reachability.</w:t>
            </w:r>
          </w:p>
        </w:tc>
      </w:tr>
    </w:tbl>
    <w:p w:rsidR="00C80C9D" w:rsidRDefault="00C80C9D">
      <w:pPr>
        <w:spacing w:after="0"/>
      </w:pPr>
    </w:p>
    <w:p w:rsidR="00C80C9D" w:rsidRDefault="00EC3310">
      <w:pPr>
        <w:keepNext/>
      </w:pPr>
      <w:r>
        <w:rPr>
          <w:b/>
          <w:color w:val="C77814"/>
        </w:rPr>
        <w:t>DIAGRAM C-25: Ingress Routing and TLS Termination</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Layer-7 diagram titled “Kubernetes Ingress: Host/Path Routing”. Inte</w:t>
            </w:r>
            <w:r>
              <w:rPr>
                <w:i/>
                <w:sz w:val="17"/>
              </w:rPr>
              <w:t>rnet client → DNS → external load balancer / Ingress controller → TLS termination → rules: api.example.com/api → api Service; app.example.com → frontend Service. Show backend Pods. Add separate red note: “Not the WebRTC UDP media path”.</w:t>
            </w:r>
          </w:p>
        </w:tc>
      </w:tr>
    </w:tbl>
    <w:p w:rsidR="00C80C9D" w:rsidRDefault="00C80C9D">
      <w:pPr>
        <w:spacing w:after="0"/>
      </w:pPr>
    </w:p>
    <w:p w:rsidR="00C80C9D" w:rsidRDefault="00EC3310">
      <w:pPr>
        <w:pStyle w:val="Heading2"/>
      </w:pPr>
      <w:r>
        <w:t>6.5 — NodePort an</w:t>
      </w:r>
      <w:r>
        <w:t>d LoadBalancer flow</w:t>
      </w:r>
    </w:p>
    <w:p w:rsidR="00C80C9D" w:rsidRDefault="00EC3310">
      <w:r>
        <w:t xml:space="preserve">A LoadBalancer Service asks the cloud integration to provision a network load balancer and route traffic to the Service. Exact dataplane paths vary by cloud and configuration. The important mental model is that the Service exposes a </w:t>
      </w:r>
      <w:r>
        <w:t>stable endpoint while Pods remain replaceable.</w:t>
      </w:r>
    </w:p>
    <w:p w:rsidR="00C80C9D" w:rsidRDefault="00EC3310">
      <w:pPr>
        <w:keepNext/>
      </w:pPr>
      <w:r>
        <w:rPr>
          <w:b/>
          <w:color w:val="C77814"/>
        </w:rPr>
        <w:t>DIAGRAM C-26: External LoadBalancer Service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diagram titled “Cloud LoadBalancer Service”. External client → cloud load balancer </w:t>
            </w:r>
            <w:r>
              <w:rPr>
                <w:i/>
                <w:sz w:val="17"/>
              </w:rPr>
              <w:t>public IP → Kubernetes Service → healthy backend Pods across two nodes. Label L4 TCP/UDP. Contrast with Ingress L7 HTTP routing in a small side panel.</w:t>
            </w:r>
          </w:p>
        </w:tc>
      </w:tr>
    </w:tbl>
    <w:p w:rsidR="00C80C9D" w:rsidRDefault="00C80C9D">
      <w:pPr>
        <w:spacing w:after="0"/>
      </w:pPr>
    </w:p>
    <w:p w:rsidR="00C80C9D" w:rsidRDefault="00EC3310">
      <w:pPr>
        <w:pStyle w:val="Heading2"/>
      </w:pPr>
      <w:r>
        <w:t>6.6 — NetworkPolicies</w:t>
      </w:r>
    </w:p>
    <w:p w:rsidR="00C80C9D" w:rsidRDefault="00EC3310">
      <w:r>
        <w:t>By default, many Kubernetes clusters allow broad Pod-to-Pod communication. Networ</w:t>
      </w:r>
      <w:r>
        <w:t>kPolicy objects let you restrict ingress and egress for selected Pods, provided the network implementation enforces NetworkPolicy.</w:t>
      </w:r>
    </w:p>
    <w:p w:rsidR="00C80C9D" w:rsidRDefault="00EC3310">
      <w:pPr>
        <w:spacing w:after="40"/>
      </w:pPr>
      <w:r>
        <w:rPr>
          <w:b/>
          <w:color w:val="17365D"/>
        </w:rPr>
        <w:t>Restrict API ingress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networking.k8s.io/v1</w:t>
            </w:r>
            <w:r>
              <w:br/>
            </w:r>
            <w:r>
              <w:rPr>
                <w:sz w:val="16"/>
              </w:rPr>
              <w:t>kind: NetworkPolicy</w:t>
            </w:r>
            <w:r>
              <w:br/>
            </w:r>
            <w:r>
              <w:rPr>
                <w:sz w:val="16"/>
              </w:rPr>
              <w:t>metadata:</w:t>
            </w:r>
            <w:r>
              <w:br/>
            </w:r>
            <w:r>
              <w:rPr>
                <w:sz w:val="16"/>
              </w:rPr>
              <w:t xml:space="preserve">  name: api-only-from-frontend</w:t>
            </w:r>
            <w:r>
              <w:br/>
            </w:r>
            <w:r>
              <w:rPr>
                <w:sz w:val="16"/>
              </w:rPr>
              <w:t>spec:</w:t>
            </w:r>
            <w:r>
              <w:br/>
            </w:r>
            <w:r>
              <w:rPr>
                <w:sz w:val="16"/>
              </w:rPr>
              <w:t xml:space="preserve">  po</w:t>
            </w:r>
            <w:r>
              <w:rPr>
                <w:sz w:val="16"/>
              </w:rPr>
              <w:t>dSelector:</w:t>
            </w:r>
            <w:r>
              <w:br/>
            </w:r>
            <w:r>
              <w:rPr>
                <w:sz w:val="16"/>
              </w:rPr>
              <w:t xml:space="preserve">    matchLabels:</w:t>
            </w:r>
            <w:r>
              <w:br/>
            </w:r>
            <w:r>
              <w:rPr>
                <w:sz w:val="16"/>
              </w:rPr>
              <w:t xml:space="preserve">      app: api</w:t>
            </w:r>
            <w:r>
              <w:br/>
            </w:r>
            <w:r>
              <w:rPr>
                <w:sz w:val="16"/>
              </w:rPr>
              <w:t xml:space="preserve">  policyTypes: [Ingress]</w:t>
            </w:r>
            <w:r>
              <w:br/>
            </w:r>
            <w:r>
              <w:rPr>
                <w:sz w:val="16"/>
              </w:rPr>
              <w:t xml:space="preserve">  ingress:</w:t>
            </w:r>
            <w:r>
              <w:br/>
            </w:r>
            <w:r>
              <w:rPr>
                <w:sz w:val="16"/>
              </w:rPr>
              <w:t xml:space="preserve">    - from:</w:t>
            </w:r>
            <w:r>
              <w:br/>
            </w:r>
            <w:r>
              <w:rPr>
                <w:sz w:val="16"/>
              </w:rPr>
              <w:t xml:space="preserve">        - podSelector:</w:t>
            </w:r>
            <w:r>
              <w:br/>
            </w:r>
            <w:r>
              <w:rPr>
                <w:sz w:val="16"/>
              </w:rPr>
              <w:t xml:space="preserve">            matchLabels:</w:t>
            </w:r>
            <w:r>
              <w:br/>
            </w:r>
            <w:r>
              <w:rPr>
                <w:sz w:val="16"/>
              </w:rPr>
              <w:t xml:space="preserve">              app: frontend</w:t>
            </w:r>
            <w:r>
              <w:br/>
            </w:r>
            <w:r>
              <w:rPr>
                <w:sz w:val="16"/>
              </w:rPr>
              <w:t xml:space="preserve">      ports:</w:t>
            </w:r>
            <w:r>
              <w:br/>
            </w:r>
            <w:r>
              <w:rPr>
                <w:sz w:val="16"/>
              </w:rPr>
              <w:t xml:space="preserve">        - protocol: TCP</w:t>
            </w:r>
            <w:r>
              <w:br/>
            </w:r>
            <w:r>
              <w:rPr>
                <w:sz w:val="16"/>
              </w:rPr>
              <w:t xml:space="preserve">          port: 8000</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Allow-list mindset</w:t>
            </w:r>
            <w:r>
              <w:br/>
              <w:t>Once a Pod</w:t>
            </w:r>
            <w:r>
              <w:t xml:space="preserve"> is selected by an ingress NetworkPolicy, only traffic explicitly permitted by applicable policies should be expected. Design policy alongside service dependencies, DNS and observability traffic.</w:t>
            </w:r>
          </w:p>
        </w:tc>
      </w:tr>
    </w:tbl>
    <w:p w:rsidR="00C80C9D" w:rsidRDefault="00C80C9D">
      <w:pPr>
        <w:spacing w:after="0"/>
      </w:pPr>
    </w:p>
    <w:p w:rsidR="00C80C9D" w:rsidRDefault="00EC3310">
      <w:pPr>
        <w:keepNext/>
      </w:pPr>
      <w:r>
        <w:rPr>
          <w:b/>
          <w:color w:val="C77814"/>
        </w:rPr>
        <w:lastRenderedPageBreak/>
        <w:t>DIAGRAM C-27: NetworkPolicy Allow/Deny</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 xml:space="preserve">RESERVED SPACE FOR </w:t>
            </w:r>
            <w:r>
              <w:rPr>
                <w:b/>
                <w:color w:val="C77814"/>
                <w:sz w:val="22"/>
              </w:rPr>
              <w:t>FUTURE DIAGRAM</w:t>
            </w:r>
          </w:p>
          <w:p w:rsidR="00C80C9D" w:rsidRDefault="00EC3310">
            <w:pPr>
              <w:spacing w:after="40"/>
            </w:pPr>
            <w:r>
              <w:rPr>
                <w:b/>
                <w:color w:val="17365D"/>
              </w:rPr>
              <w:t>Future ChatGPT image-generation prompt</w:t>
            </w:r>
          </w:p>
          <w:p w:rsidR="00C80C9D" w:rsidRDefault="00EC3310">
            <w:pPr>
              <w:spacing w:after="0"/>
            </w:pPr>
            <w:r>
              <w:rPr>
                <w:i/>
                <w:sz w:val="17"/>
              </w:rPr>
              <w:t>Create a network security diagram titled “Kubernetes NetworkPolicy”. Show frontend Pods, api Pods, db Pods. Green arrows frontend→api:8000 and api→db:5432. Red crossed arrows frontend→db and unrelated p</w:t>
            </w:r>
            <w:r>
              <w:rPr>
                <w:i/>
                <w:sz w:val="17"/>
              </w:rPr>
              <w:t>od→api. Add note that the CNI/dataplane must support policy enforcement.</w:t>
            </w:r>
          </w:p>
        </w:tc>
      </w:tr>
    </w:tbl>
    <w:p w:rsidR="00C80C9D" w:rsidRDefault="00C80C9D">
      <w:pPr>
        <w:spacing w:after="0"/>
      </w:pPr>
    </w:p>
    <w:p w:rsidR="00C80C9D" w:rsidRDefault="00EC3310">
      <w:pPr>
        <w:pStyle w:val="Heading2"/>
      </w:pPr>
      <w:r>
        <w:t>6.7 — RedDust WebRTC networking on Kubernetes</w:t>
      </w:r>
    </w:p>
    <w:p w:rsidR="00C80C9D" w:rsidRDefault="00EC3310">
      <w:r>
        <w:t xml:space="preserve">RedDust makes Kubernetes networking more interesting than a normal REST API because signalling and media are separate. HTTP </w:t>
      </w:r>
      <w:r>
        <w:t>offer/answer signalling can fit naturally behind HTTPS and an L7 gateway. WebRTC media uses ICE-selected UDP/TCP paths, DTLS and SRTP; public NAT mappings, node/load-balancer behavior and TURN must be designed intentionally.</w:t>
      </w:r>
    </w:p>
    <w:tbl>
      <w:tblPr>
        <w:tblStyle w:val="TableGrid"/>
        <w:tblW w:w="0" w:type="auto"/>
        <w:jc w:val="center"/>
        <w:tblLayout w:type="fixed"/>
        <w:tblLook w:val="04A0" w:firstRow="1" w:lastRow="0" w:firstColumn="1" w:lastColumn="0" w:noHBand="0" w:noVBand="1"/>
      </w:tblPr>
      <w:tblGrid>
        <w:gridCol w:w="1872"/>
        <w:gridCol w:w="4320"/>
        <w:gridCol w:w="3456"/>
      </w:tblGrid>
      <w:tr w:rsidR="00C80C9D">
        <w:trPr>
          <w:tblHeader/>
          <w:jc w:val="center"/>
        </w:trPr>
        <w:tc>
          <w:tcPr>
            <w:tcW w:w="1872" w:type="dxa"/>
            <w:shd w:val="clear" w:color="auto" w:fill="17365D"/>
            <w:tcMar>
              <w:top w:w="80" w:type="dxa"/>
              <w:left w:w="75" w:type="dxa"/>
              <w:bottom w:w="80" w:type="dxa"/>
              <w:right w:w="75" w:type="dxa"/>
            </w:tcMar>
          </w:tcPr>
          <w:p w:rsidR="00C80C9D" w:rsidRDefault="00EC3310">
            <w:pPr>
              <w:jc w:val="center"/>
            </w:pPr>
            <w:r>
              <w:rPr>
                <w:b/>
                <w:color w:val="FFFFFF"/>
                <w:sz w:val="17"/>
              </w:rPr>
              <w:t>RedDust path</w:t>
            </w:r>
          </w:p>
        </w:tc>
        <w:tc>
          <w:tcPr>
            <w:tcW w:w="4320" w:type="dxa"/>
            <w:shd w:val="clear" w:color="auto" w:fill="17365D"/>
            <w:tcMar>
              <w:top w:w="80" w:type="dxa"/>
              <w:left w:w="75" w:type="dxa"/>
              <w:bottom w:w="80" w:type="dxa"/>
              <w:right w:w="75" w:type="dxa"/>
            </w:tcMar>
          </w:tcPr>
          <w:p w:rsidR="00C80C9D" w:rsidRDefault="00EC3310">
            <w:pPr>
              <w:jc w:val="center"/>
            </w:pPr>
            <w:r>
              <w:rPr>
                <w:b/>
                <w:color w:val="FFFFFF"/>
                <w:sz w:val="17"/>
              </w:rPr>
              <w:t>Likely platform tr</w:t>
            </w:r>
            <w:r>
              <w:rPr>
                <w:b/>
                <w:color w:val="FFFFFF"/>
                <w:sz w:val="17"/>
              </w:rPr>
              <w:t>eatment</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Key concern</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r>
              <w:rPr>
                <w:sz w:val="17"/>
              </w:rPr>
              <w:t>HTTPS signalling</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Ingress/Gateway/L7 load balancer → Service → Gateway Pods</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TLS, authentication, request routing</w:t>
            </w:r>
          </w:p>
        </w:tc>
      </w:tr>
      <w:tr w:rsidR="00C80C9D">
        <w:trPr>
          <w:jc w:val="center"/>
        </w:trPr>
        <w:tc>
          <w:tcPr>
            <w:tcW w:w="1872" w:type="dxa"/>
            <w:tcMar>
              <w:top w:w="70" w:type="dxa"/>
              <w:left w:w="70" w:type="dxa"/>
              <w:bottom w:w="70" w:type="dxa"/>
              <w:right w:w="70" w:type="dxa"/>
            </w:tcMar>
            <w:vAlign w:val="center"/>
          </w:tcPr>
          <w:p w:rsidR="00C80C9D" w:rsidRDefault="00EC3310">
            <w:pPr>
              <w:spacing w:after="0"/>
            </w:pPr>
            <w:r>
              <w:rPr>
                <w:sz w:val="17"/>
              </w:rPr>
              <w:t>WebRTC media</w:t>
            </w:r>
          </w:p>
        </w:tc>
        <w:tc>
          <w:tcPr>
            <w:tcW w:w="4320" w:type="dxa"/>
            <w:tcMar>
              <w:top w:w="70" w:type="dxa"/>
              <w:left w:w="70" w:type="dxa"/>
              <w:bottom w:w="70" w:type="dxa"/>
              <w:right w:w="70" w:type="dxa"/>
            </w:tcMar>
            <w:vAlign w:val="center"/>
          </w:tcPr>
          <w:p w:rsidR="00C80C9D" w:rsidRDefault="00EC3310">
            <w:pPr>
              <w:spacing w:after="0"/>
            </w:pPr>
            <w:r>
              <w:rPr>
                <w:sz w:val="17"/>
              </w:rPr>
              <w:t>Direct/L4 UDP exposure or TURN-mediated path</w:t>
            </w:r>
          </w:p>
        </w:tc>
        <w:tc>
          <w:tcPr>
            <w:tcW w:w="3456" w:type="dxa"/>
            <w:tcMar>
              <w:top w:w="70" w:type="dxa"/>
              <w:left w:w="70" w:type="dxa"/>
              <w:bottom w:w="70" w:type="dxa"/>
              <w:right w:w="70" w:type="dxa"/>
            </w:tcMar>
            <w:vAlign w:val="center"/>
          </w:tcPr>
          <w:p w:rsidR="00C80C9D" w:rsidRDefault="00EC3310">
            <w:pPr>
              <w:spacing w:after="0"/>
            </w:pPr>
            <w:r>
              <w:rPr>
                <w:sz w:val="17"/>
              </w:rPr>
              <w:t>NAT, UDP port reachability, session affinity implications</w:t>
            </w:r>
          </w:p>
        </w:tc>
      </w:tr>
      <w:tr w:rsidR="00C80C9D">
        <w:trPr>
          <w:jc w:val="center"/>
        </w:trPr>
        <w:tc>
          <w:tcPr>
            <w:tcW w:w="1872" w:type="dxa"/>
            <w:shd w:val="clear" w:color="auto" w:fill="F5F8FA"/>
            <w:tcMar>
              <w:top w:w="70" w:type="dxa"/>
              <w:left w:w="70" w:type="dxa"/>
              <w:bottom w:w="70" w:type="dxa"/>
              <w:right w:w="70" w:type="dxa"/>
            </w:tcMar>
            <w:vAlign w:val="center"/>
          </w:tcPr>
          <w:p w:rsidR="00C80C9D" w:rsidRDefault="00EC3310">
            <w:pPr>
              <w:spacing w:after="0"/>
            </w:pPr>
            <w:r>
              <w:rPr>
                <w:sz w:val="17"/>
              </w:rPr>
              <w:t>TURN</w:t>
            </w:r>
          </w:p>
        </w:tc>
        <w:tc>
          <w:tcPr>
            <w:tcW w:w="4320" w:type="dxa"/>
            <w:shd w:val="clear" w:color="auto" w:fill="F5F8FA"/>
            <w:tcMar>
              <w:top w:w="70" w:type="dxa"/>
              <w:left w:w="70" w:type="dxa"/>
              <w:bottom w:w="70" w:type="dxa"/>
              <w:right w:w="70" w:type="dxa"/>
            </w:tcMar>
            <w:vAlign w:val="center"/>
          </w:tcPr>
          <w:p w:rsidR="00C80C9D" w:rsidRDefault="00EC3310">
            <w:pPr>
              <w:spacing w:after="0"/>
            </w:pPr>
            <w:r>
              <w:rPr>
                <w:sz w:val="17"/>
              </w:rPr>
              <w:t>Dedicated public TURN service/load-balancer design</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UDP + TCP/TLS reachability, bandwidth and cost</w:t>
            </w:r>
          </w:p>
        </w:tc>
      </w:tr>
      <w:tr w:rsidR="00C80C9D">
        <w:trPr>
          <w:jc w:val="center"/>
        </w:trPr>
        <w:tc>
          <w:tcPr>
            <w:tcW w:w="1872" w:type="dxa"/>
            <w:tcMar>
              <w:top w:w="70" w:type="dxa"/>
              <w:left w:w="70" w:type="dxa"/>
              <w:bottom w:w="70" w:type="dxa"/>
              <w:right w:w="70" w:type="dxa"/>
            </w:tcMar>
            <w:vAlign w:val="center"/>
          </w:tcPr>
          <w:p w:rsidR="00C80C9D" w:rsidRDefault="00EC3310">
            <w:pPr>
              <w:spacing w:after="0"/>
            </w:pPr>
            <w:r>
              <w:rPr>
                <w:sz w:val="17"/>
              </w:rPr>
              <w:t>Internal microservice calls</w:t>
            </w:r>
          </w:p>
        </w:tc>
        <w:tc>
          <w:tcPr>
            <w:tcW w:w="4320" w:type="dxa"/>
            <w:tcMar>
              <w:top w:w="70" w:type="dxa"/>
              <w:left w:w="70" w:type="dxa"/>
              <w:bottom w:w="70" w:type="dxa"/>
              <w:right w:w="70" w:type="dxa"/>
            </w:tcMar>
            <w:vAlign w:val="center"/>
          </w:tcPr>
          <w:p w:rsidR="00C80C9D" w:rsidRDefault="00EC3310">
            <w:pPr>
              <w:spacing w:after="0"/>
            </w:pPr>
            <w:r>
              <w:rPr>
                <w:sz w:val="17"/>
              </w:rPr>
              <w:t>ClusterIP Services</w:t>
            </w:r>
          </w:p>
        </w:tc>
        <w:tc>
          <w:tcPr>
            <w:tcW w:w="3456" w:type="dxa"/>
            <w:tcMar>
              <w:top w:w="70" w:type="dxa"/>
              <w:left w:w="70" w:type="dxa"/>
              <w:bottom w:w="70" w:type="dxa"/>
              <w:right w:w="70" w:type="dxa"/>
            </w:tcMar>
            <w:vAlign w:val="center"/>
          </w:tcPr>
          <w:p w:rsidR="00C80C9D" w:rsidRDefault="00EC3310">
            <w:pPr>
              <w:spacing w:after="0"/>
            </w:pPr>
            <w:r>
              <w:rPr>
                <w:sz w:val="17"/>
              </w:rPr>
              <w:t>DNS, policy, retries, timeouts</w:t>
            </w:r>
          </w:p>
        </w:tc>
      </w:tr>
    </w:tbl>
    <w:p w:rsidR="00C80C9D" w:rsidRDefault="00C80C9D">
      <w:pPr>
        <w:spacing w:after="2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Do not assume “put it behind Ingress” solves WebRTC</w:t>
            </w:r>
            <w:r>
              <w:br/>
              <w:t xml:space="preserve">An HTTP 200 for </w:t>
            </w:r>
            <w:r>
              <w:t>signalling does not prove ICE connectivity or media flow. Keep signalling diagnostics and media diagnostics separate exactly as in the current VM runbook.</w:t>
            </w:r>
          </w:p>
        </w:tc>
      </w:tr>
    </w:tbl>
    <w:p w:rsidR="00C80C9D" w:rsidRDefault="00C80C9D">
      <w:pPr>
        <w:spacing w:after="0"/>
      </w:pPr>
    </w:p>
    <w:p w:rsidR="00C80C9D" w:rsidRDefault="00EC3310">
      <w:pPr>
        <w:keepNext/>
      </w:pPr>
      <w:r>
        <w:rPr>
          <w:b/>
          <w:color w:val="C77814"/>
        </w:rPr>
        <w:t>DIAGRAM C-28: Future RedDust Signalling vs Media on GKE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w:t>
            </w:r>
            <w:r>
              <w:rPr>
                <w:b/>
                <w:color w:val="17365D"/>
              </w:rPr>
              <w:t>atGPT image-generation prompt</w:t>
            </w:r>
          </w:p>
          <w:p w:rsidR="00C80C9D" w:rsidRDefault="00EC3310">
            <w:pPr>
              <w:spacing w:after="0"/>
            </w:pPr>
            <w:r>
              <w:rPr>
                <w:i/>
                <w:sz w:val="17"/>
              </w:rPr>
              <w:t>Create a presentation-ready architecture diagram titled “RedDust on Kubernetes — Signalling and WebRTC Media Are Different Paths”. Left Android phone. Path 1 blue: HTTPS signalling → public L7 load balancer/Ingress → Gateway S</w:t>
            </w:r>
            <w:r>
              <w:rPr>
                <w:i/>
                <w:sz w:val="17"/>
              </w:rPr>
              <w:t>ervice → Gateway Pods. Path 2 green: ICE/STUN/DTLS/SRTP media → L4/UDP path or TURN relay → Gateway media endpoint. Show TURN as separate scalable service. Add warning “HTTP success does not prove media connectivity”.</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 xml:space="preserve">Chapter 7: Storage, Configuration </w:t>
      </w:r>
      <w:r>
        <w:rPr>
          <w:sz w:val="46"/>
        </w:rPr>
        <w:t>&amp; Secrets</w:t>
      </w:r>
    </w:p>
    <w:p w:rsidR="00C80C9D" w:rsidRDefault="00EC3310">
      <w:pPr>
        <w:spacing w:after="140"/>
      </w:pPr>
      <w:r>
        <w:rPr>
          <w:i/>
          <w:color w:val="5B6573"/>
          <w:sz w:val="23"/>
        </w:rPr>
        <w:t>Keeping images immutable while configuration and state change safely</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Learn to separate application binaries from configuration and state. You will use ConfigMaps, Secrets, volumes, PersistentVolumes, </w:t>
            </w:r>
            <w:r>
              <w:t>PersistentVolumeClaims and StorageClasses, and understand what Kubernetes Secrets do—and do not—protect.</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Secrets such as API keys must not be baked into images or committed to Git. Future RedDust workloads should prefer Google Secret Manager</w:t>
            </w:r>
            <w:r>
              <w:t xml:space="preserve"> / workload identity integrations over plain-text configuration wherever practical.</w:t>
            </w:r>
          </w:p>
        </w:tc>
      </w:tr>
    </w:tbl>
    <w:p w:rsidR="00C80C9D" w:rsidRDefault="00C80C9D">
      <w:pPr>
        <w:spacing w:after="0"/>
      </w:pPr>
    </w:p>
    <w:p w:rsidR="00C80C9D" w:rsidRDefault="00EC3310">
      <w:pPr>
        <w:pStyle w:val="Heading2"/>
      </w:pPr>
      <w:r>
        <w:t>7.1 — Configuration should not require rebuilding the image</w:t>
      </w:r>
    </w:p>
    <w:p w:rsidR="00C80C9D" w:rsidRDefault="00EC3310">
      <w:r>
        <w:t>A good container image should be promotable from dev to staging to production. Environment-specific values suc</w:t>
      </w:r>
      <w:r>
        <w:t>h as log level, endpoints and feature flags should usually be injected at runtime rather than compiled or copied into a new image for every environment.</w:t>
      </w:r>
    </w:p>
    <w:p w:rsidR="00C80C9D" w:rsidRDefault="00EC3310">
      <w:pPr>
        <w:pStyle w:val="Heading2"/>
      </w:pPr>
      <w:r>
        <w:t>7.2 — ConfigMaps</w:t>
      </w:r>
    </w:p>
    <w:p w:rsidR="00C80C9D" w:rsidRDefault="00EC3310">
      <w:pPr>
        <w:spacing w:after="40"/>
      </w:pPr>
      <w:r>
        <w:rPr>
          <w:b/>
          <w:color w:val="17365D"/>
        </w:rPr>
        <w:t>ConfigMap with keys and file-like content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v1</w:t>
            </w:r>
            <w:r>
              <w:br/>
            </w:r>
            <w:r>
              <w:rPr>
                <w:sz w:val="16"/>
              </w:rPr>
              <w:t>kind: ConfigMap</w:t>
            </w:r>
            <w:r>
              <w:br/>
            </w:r>
            <w:r>
              <w:rPr>
                <w:sz w:val="16"/>
              </w:rPr>
              <w:t>metadata:</w:t>
            </w:r>
            <w:r>
              <w:br/>
            </w:r>
            <w:r>
              <w:rPr>
                <w:sz w:val="16"/>
              </w:rPr>
              <w:t xml:space="preserve">  name: demo-api-config</w:t>
            </w:r>
            <w:r>
              <w:br/>
            </w:r>
            <w:r>
              <w:rPr>
                <w:sz w:val="16"/>
              </w:rPr>
              <w:t>data:</w:t>
            </w:r>
            <w:r>
              <w:br/>
            </w:r>
            <w:r>
              <w:rPr>
                <w:sz w:val="16"/>
              </w:rPr>
              <w:t xml:space="preserve">  APP_ENV: "training"</w:t>
            </w:r>
            <w:r>
              <w:br/>
            </w:r>
            <w:r>
              <w:rPr>
                <w:sz w:val="16"/>
              </w:rPr>
              <w:t xml:space="preserve">  LOG_LEVEL: "info"</w:t>
            </w:r>
            <w:r>
              <w:br/>
            </w:r>
            <w:r>
              <w:rPr>
                <w:sz w:val="16"/>
              </w:rPr>
              <w:t xml:space="preserve">  settings.yaml: |</w:t>
            </w:r>
            <w:r>
              <w:br/>
            </w:r>
            <w:r>
              <w:rPr>
                <w:sz w:val="16"/>
              </w:rPr>
              <w:t xml:space="preserve">    feature_x: true</w:t>
            </w:r>
            <w:r>
              <w:br/>
            </w:r>
            <w:r>
              <w:rPr>
                <w:sz w:val="16"/>
              </w:rPr>
              <w:t xml:space="preserve">    request_timeout_seconds: 10</w:t>
            </w:r>
          </w:p>
        </w:tc>
      </w:tr>
    </w:tbl>
    <w:p w:rsidR="00C80C9D" w:rsidRDefault="00C80C9D">
      <w:pPr>
        <w:spacing w:after="0"/>
      </w:pPr>
    </w:p>
    <w:p w:rsidR="00C80C9D" w:rsidRDefault="00EC3310">
      <w:pPr>
        <w:spacing w:after="40"/>
      </w:pPr>
      <w:r>
        <w:rPr>
          <w:b/>
          <w:color w:val="17365D"/>
        </w:rPr>
        <w:t>Inject ConfigMap as environment variables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envFrom:</w:t>
            </w:r>
            <w:r>
              <w:br/>
            </w:r>
            <w:r>
              <w:rPr>
                <w:sz w:val="16"/>
              </w:rPr>
              <w:t xml:space="preserve">  - configMapRef:</w:t>
            </w:r>
            <w:r>
              <w:br/>
            </w:r>
            <w:r>
              <w:rPr>
                <w:sz w:val="16"/>
              </w:rPr>
              <w:t xml:space="preserve">      name: demo-api-config</w:t>
            </w:r>
          </w:p>
        </w:tc>
      </w:tr>
    </w:tbl>
    <w:p w:rsidR="00C80C9D" w:rsidRDefault="00C80C9D">
      <w:pPr>
        <w:spacing w:after="0"/>
      </w:pPr>
    </w:p>
    <w:p w:rsidR="00C80C9D" w:rsidRDefault="00EC3310">
      <w:pPr>
        <w:pStyle w:val="Heading2"/>
      </w:pPr>
      <w:r>
        <w:t>7.3 — Secret</w:t>
      </w:r>
      <w:r>
        <w:t>s are encoded, not magically safe</w:t>
      </w:r>
    </w:p>
    <w:p w:rsidR="00C80C9D" w:rsidRDefault="00EC3310">
      <w:r>
        <w:t>A Kubernetes Secret is a distinct API object intended for sensitive data. Secret values in YAML are commonly base64-encoded, which is not encryption. Cluster access controls, encryption-at-rest configuration, secret-manage</w:t>
      </w:r>
      <w:r>
        <w:t>ment integrations and application handling all matter.</w:t>
      </w:r>
    </w:p>
    <w:p w:rsidR="00C80C9D" w:rsidRDefault="00EC3310">
      <w:pPr>
        <w:spacing w:after="40"/>
      </w:pPr>
      <w:r>
        <w:rPr>
          <w:b/>
          <w:color w:val="17365D"/>
        </w:rPr>
        <w:t>Generate Secret manifest structure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Create a Secret without manually base64 encoding on screen</w:t>
            </w:r>
            <w:r>
              <w:br/>
            </w:r>
            <w:r>
              <w:rPr>
                <w:sz w:val="16"/>
              </w:rPr>
              <w:t>kubectl create secret generic demo-db \</w:t>
            </w:r>
            <w:r>
              <w:br/>
            </w:r>
            <w:r>
              <w:rPr>
                <w:sz w:val="16"/>
              </w:rPr>
              <w:t xml:space="preserve">  --from-literal=username=app \</w:t>
            </w:r>
            <w:r>
              <w:br/>
            </w:r>
            <w:r>
              <w:rPr>
                <w:sz w:val="16"/>
              </w:rPr>
              <w:t xml:space="preserve">  --from-literal=password='REPLAC</w:t>
            </w:r>
            <w:r>
              <w:rPr>
                <w:sz w:val="16"/>
              </w:rPr>
              <w:t>E-ME' \</w:t>
            </w:r>
            <w:r>
              <w:br/>
            </w:r>
            <w:r>
              <w:rPr>
                <w:sz w:val="16"/>
              </w:rPr>
              <w:t xml:space="preserve">  --dry-run=client -o yaml</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Do not commit generated Secret values</w:t>
            </w:r>
            <w:r>
              <w:br/>
              <w:t>Even if values are base64 text, they are recoverable. Real RedDust production secrets should use approved secret-management workflows, preferably cloud-managed secret stores and wor</w:t>
            </w:r>
            <w:r>
              <w:t>kload identity rather than static files.</w:t>
            </w:r>
          </w:p>
        </w:tc>
      </w:tr>
    </w:tbl>
    <w:p w:rsidR="00C80C9D" w:rsidRDefault="00C80C9D">
      <w:pPr>
        <w:spacing w:after="0"/>
      </w:pPr>
    </w:p>
    <w:p w:rsidR="00C80C9D" w:rsidRDefault="00EC3310">
      <w:pPr>
        <w:keepNext/>
      </w:pPr>
      <w:r>
        <w:rPr>
          <w:b/>
          <w:color w:val="C77814"/>
        </w:rPr>
        <w:t>DIAGRAM C-29: ConfigMap vs Secret vs Image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three-column diagram titled “What Belongs Where?”. Image: code/runtime/dependencies. </w:t>
            </w:r>
            <w:r>
              <w:rPr>
                <w:i/>
                <w:sz w:val="17"/>
              </w:rPr>
              <w:t xml:space="preserve">ConfigMap: non-sensitive runtime configuration. Secret/external Secret Manager: passwords, API keys, tokens/certificates. Add red X over baking secrets into Dockerfile/ENV/Git. Show the same immutable image promoted dev→staging→prod with different runtime </w:t>
            </w:r>
            <w:r>
              <w:rPr>
                <w:i/>
                <w:sz w:val="17"/>
              </w:rPr>
              <w:t>config.</w:t>
            </w:r>
          </w:p>
        </w:tc>
      </w:tr>
    </w:tbl>
    <w:p w:rsidR="00C80C9D" w:rsidRDefault="00C80C9D">
      <w:pPr>
        <w:spacing w:after="0"/>
      </w:pPr>
    </w:p>
    <w:p w:rsidR="00C80C9D" w:rsidRDefault="00EC3310">
      <w:pPr>
        <w:pStyle w:val="Heading2"/>
      </w:pPr>
      <w:r>
        <w:t>7.4 — Volumes in Kubernetes</w:t>
      </w:r>
    </w:p>
    <w:p w:rsidR="00C80C9D" w:rsidRDefault="00EC3310">
      <w:r>
        <w:t>A Pod can mount many volume types. Some are ephemeral and live only with the Pod; others connect to persistent storage or external services. A volume is mounted into one or more containers at a filesystem path.</w:t>
      </w:r>
    </w:p>
    <w:p w:rsidR="00C80C9D" w:rsidRDefault="00EC3310">
      <w:pPr>
        <w:pStyle w:val="Heading2"/>
      </w:pPr>
      <w:r>
        <w:t xml:space="preserve">7.5 — </w:t>
      </w:r>
      <w:r>
        <w:t>PV, PVC and StorageClass</w:t>
      </w:r>
    </w:p>
    <w:p w:rsidR="00C80C9D" w:rsidRDefault="00EC3310">
      <w:r>
        <w:t>PersistentVolume (PV) represents storage capacity available to the cluster. PersistentVolumeClaim (PVC) is a workload request for storage. StorageClass describes a class/provisioner and enables dynamic creation of backing storage w</w:t>
      </w:r>
      <w:r>
        <w:t>hen a matching PVC is created.</w:t>
      </w:r>
    </w:p>
    <w:p w:rsidR="00C80C9D" w:rsidRDefault="00EC3310">
      <w:pPr>
        <w:spacing w:after="40"/>
      </w:pPr>
      <w:r>
        <w:rPr>
          <w:b/>
          <w:color w:val="17365D"/>
        </w:rPr>
        <w:t>PVC request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v1</w:t>
            </w:r>
            <w:r>
              <w:br/>
            </w:r>
            <w:r>
              <w:rPr>
                <w:sz w:val="16"/>
              </w:rPr>
              <w:t>kind: PersistentVolumeClaim</w:t>
            </w:r>
            <w:r>
              <w:br/>
            </w:r>
            <w:r>
              <w:rPr>
                <w:sz w:val="16"/>
              </w:rPr>
              <w:t>metadata:</w:t>
            </w:r>
            <w:r>
              <w:br/>
            </w:r>
            <w:r>
              <w:rPr>
                <w:sz w:val="16"/>
              </w:rPr>
              <w:t xml:space="preserve">  name: app-data</w:t>
            </w:r>
            <w:r>
              <w:br/>
            </w:r>
            <w:r>
              <w:rPr>
                <w:sz w:val="16"/>
              </w:rPr>
              <w:t>spec:</w:t>
            </w:r>
            <w:r>
              <w:br/>
            </w:r>
            <w:r>
              <w:rPr>
                <w:sz w:val="16"/>
              </w:rPr>
              <w:t xml:space="preserve">  accessModes:</w:t>
            </w:r>
            <w:r>
              <w:br/>
            </w:r>
            <w:r>
              <w:rPr>
                <w:sz w:val="16"/>
              </w:rPr>
              <w:t xml:space="preserve">    - ReadWriteOnce</w:t>
            </w:r>
            <w:r>
              <w:br/>
            </w:r>
            <w:r>
              <w:rPr>
                <w:sz w:val="16"/>
              </w:rPr>
              <w:t xml:space="preserve">  resources:</w:t>
            </w:r>
            <w:r>
              <w:br/>
            </w:r>
            <w:r>
              <w:rPr>
                <w:sz w:val="16"/>
              </w:rPr>
              <w:t xml:space="preserve">    requests:</w:t>
            </w:r>
            <w:r>
              <w:br/>
            </w:r>
            <w:r>
              <w:rPr>
                <w:sz w:val="16"/>
              </w:rPr>
              <w:t xml:space="preserve">      storage: 10Gi</w:t>
            </w:r>
          </w:p>
        </w:tc>
      </w:tr>
    </w:tbl>
    <w:p w:rsidR="00C80C9D" w:rsidRDefault="00C80C9D">
      <w:pPr>
        <w:spacing w:after="0"/>
      </w:pPr>
    </w:p>
    <w:p w:rsidR="00C80C9D" w:rsidRDefault="00EC3310">
      <w:pPr>
        <w:spacing w:after="40"/>
      </w:pPr>
      <w:r>
        <w:rPr>
          <w:b/>
          <w:color w:val="17365D"/>
        </w:rPr>
        <w:t>Mount PVC into a Pod</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volumes:</w:t>
            </w:r>
            <w:r>
              <w:br/>
            </w:r>
            <w:r>
              <w:rPr>
                <w:sz w:val="16"/>
              </w:rPr>
              <w:t xml:space="preserve">  - name: data</w:t>
            </w:r>
            <w:r>
              <w:br/>
            </w:r>
            <w:r>
              <w:rPr>
                <w:sz w:val="16"/>
              </w:rPr>
              <w:t xml:space="preserve">    pers</w:t>
            </w:r>
            <w:r>
              <w:rPr>
                <w:sz w:val="16"/>
              </w:rPr>
              <w:t>istentVolumeClaim:</w:t>
            </w:r>
            <w:r>
              <w:br/>
            </w:r>
            <w:r>
              <w:rPr>
                <w:sz w:val="16"/>
              </w:rPr>
              <w:t xml:space="preserve">      claimName: app-data</w:t>
            </w:r>
            <w:r>
              <w:br/>
            </w:r>
            <w:r>
              <w:br/>
            </w:r>
            <w:r>
              <w:rPr>
                <w:sz w:val="16"/>
              </w:rPr>
              <w:t>containers:</w:t>
            </w:r>
            <w:r>
              <w:br/>
            </w:r>
            <w:r>
              <w:rPr>
                <w:sz w:val="16"/>
              </w:rPr>
              <w:t xml:space="preserve">  - name: app</w:t>
            </w:r>
            <w:r>
              <w:br/>
            </w:r>
            <w:r>
              <w:rPr>
                <w:sz w:val="16"/>
              </w:rPr>
              <w:t xml:space="preserve">    volumeMounts:</w:t>
            </w:r>
            <w:r>
              <w:br/>
            </w:r>
            <w:r>
              <w:rPr>
                <w:sz w:val="16"/>
              </w:rPr>
              <w:t xml:space="preserve">      - name: data</w:t>
            </w:r>
            <w:r>
              <w:br/>
            </w:r>
            <w:r>
              <w:rPr>
                <w:sz w:val="16"/>
              </w:rPr>
              <w:t xml:space="preserve">        mountPath: /var/lib/app</w:t>
            </w:r>
          </w:p>
        </w:tc>
      </w:tr>
    </w:tbl>
    <w:p w:rsidR="00C80C9D" w:rsidRDefault="00C80C9D">
      <w:pPr>
        <w:spacing w:after="0"/>
      </w:pPr>
    </w:p>
    <w:p w:rsidR="00C80C9D" w:rsidRDefault="00EC3310">
      <w:pPr>
        <w:keepNext/>
      </w:pPr>
      <w:r>
        <w:rPr>
          <w:b/>
          <w:color w:val="C77814"/>
        </w:rPr>
        <w:lastRenderedPageBreak/>
        <w:t>DIAGRAM C-30: PV/PVC/StorageClass Dynamic Provisioning</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w:t>
            </w:r>
            <w:r>
              <w:rPr>
                <w:b/>
                <w:color w:val="17365D"/>
              </w:rPr>
              <w:t>eration prompt</w:t>
            </w:r>
          </w:p>
          <w:p w:rsidR="00C80C9D" w:rsidRDefault="00EC3310">
            <w:pPr>
              <w:spacing w:after="0"/>
            </w:pPr>
            <w:r>
              <w:rPr>
                <w:i/>
                <w:sz w:val="17"/>
              </w:rPr>
              <w:t xml:space="preserve">Create a flow diagram titled “Kubernetes Persistent Storage”. Pod references PVC → PVC requests 10Gi + access mode → StorageClass selects CSI/cloud provisioner → new PersistentVolume/backing cloud disk is created → PV binds PVC → Pod mounts </w:t>
            </w:r>
            <w:r>
              <w:rPr>
                <w:i/>
                <w:sz w:val="17"/>
              </w:rPr>
              <w:t>volume. Show reclaim policy as an operational caution.</w:t>
            </w:r>
          </w:p>
        </w:tc>
      </w:tr>
    </w:tbl>
    <w:p w:rsidR="00C80C9D" w:rsidRDefault="00C80C9D">
      <w:pPr>
        <w:spacing w:after="0"/>
      </w:pPr>
    </w:p>
    <w:p w:rsidR="00C80C9D" w:rsidRDefault="00EC3310">
      <w:pPr>
        <w:pStyle w:val="Heading2"/>
      </w:pPr>
      <w:r>
        <w:t>7.6 — Access modes and topology</w:t>
      </w:r>
    </w:p>
    <w:tbl>
      <w:tblPr>
        <w:tblStyle w:val="TableGrid"/>
        <w:tblW w:w="0" w:type="auto"/>
        <w:jc w:val="center"/>
        <w:tblLayout w:type="fixed"/>
        <w:tblLook w:val="04A0" w:firstRow="1" w:lastRow="0" w:firstColumn="1" w:lastColumn="0" w:noHBand="0" w:noVBand="1"/>
      </w:tblPr>
      <w:tblGrid>
        <w:gridCol w:w="2088"/>
        <w:gridCol w:w="4032"/>
        <w:gridCol w:w="3816"/>
      </w:tblGrid>
      <w:tr w:rsidR="00C80C9D">
        <w:trPr>
          <w:tblHeader/>
          <w:jc w:val="center"/>
        </w:trPr>
        <w:tc>
          <w:tcPr>
            <w:tcW w:w="2088" w:type="dxa"/>
            <w:shd w:val="clear" w:color="auto" w:fill="17365D"/>
            <w:tcMar>
              <w:top w:w="80" w:type="dxa"/>
              <w:left w:w="75" w:type="dxa"/>
              <w:bottom w:w="80" w:type="dxa"/>
              <w:right w:w="75" w:type="dxa"/>
            </w:tcMar>
          </w:tcPr>
          <w:p w:rsidR="00C80C9D" w:rsidRDefault="00EC3310">
            <w:pPr>
              <w:jc w:val="center"/>
            </w:pPr>
            <w:r>
              <w:rPr>
                <w:b/>
                <w:color w:val="FFFFFF"/>
                <w:sz w:val="17"/>
              </w:rPr>
              <w:t>Mode</w:t>
            </w:r>
          </w:p>
        </w:tc>
        <w:tc>
          <w:tcPr>
            <w:tcW w:w="4032" w:type="dxa"/>
            <w:shd w:val="clear" w:color="auto" w:fill="17365D"/>
            <w:tcMar>
              <w:top w:w="80" w:type="dxa"/>
              <w:left w:w="75" w:type="dxa"/>
              <w:bottom w:w="80" w:type="dxa"/>
              <w:right w:w="75" w:type="dxa"/>
            </w:tcMar>
          </w:tcPr>
          <w:p w:rsidR="00C80C9D" w:rsidRDefault="00EC3310">
            <w:pPr>
              <w:jc w:val="center"/>
            </w:pPr>
            <w:r>
              <w:rPr>
                <w:b/>
                <w:color w:val="FFFFFF"/>
                <w:sz w:val="17"/>
              </w:rPr>
              <w:t>Meaning (simplified)</w:t>
            </w:r>
          </w:p>
        </w:tc>
        <w:tc>
          <w:tcPr>
            <w:tcW w:w="3816" w:type="dxa"/>
            <w:shd w:val="clear" w:color="auto" w:fill="17365D"/>
            <w:tcMar>
              <w:top w:w="80" w:type="dxa"/>
              <w:left w:w="75" w:type="dxa"/>
              <w:bottom w:w="80" w:type="dxa"/>
              <w:right w:w="75" w:type="dxa"/>
            </w:tcMar>
          </w:tcPr>
          <w:p w:rsidR="00C80C9D" w:rsidRDefault="00EC3310">
            <w:pPr>
              <w:jc w:val="center"/>
            </w:pPr>
            <w:r>
              <w:rPr>
                <w:b/>
                <w:color w:val="FFFFFF"/>
                <w:sz w:val="17"/>
              </w:rPr>
              <w:t>Caution</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ReadWriteOnce (RWO)</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Read/write mounted by one node at a time</w:t>
            </w:r>
          </w:p>
        </w:tc>
        <w:tc>
          <w:tcPr>
            <w:tcW w:w="3816" w:type="dxa"/>
            <w:shd w:val="clear" w:color="auto" w:fill="F5F8FA"/>
            <w:tcMar>
              <w:top w:w="70" w:type="dxa"/>
              <w:left w:w="70" w:type="dxa"/>
              <w:bottom w:w="70" w:type="dxa"/>
              <w:right w:w="70" w:type="dxa"/>
            </w:tcMar>
            <w:vAlign w:val="center"/>
          </w:tcPr>
          <w:p w:rsidR="00C80C9D" w:rsidRDefault="00EC3310">
            <w:pPr>
              <w:spacing w:after="0"/>
            </w:pPr>
            <w:r>
              <w:rPr>
                <w:sz w:val="17"/>
              </w:rPr>
              <w:t>Multiple Pods on same node may still have platform-specific behavior</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ReadOnlyMany (ROX)</w:t>
            </w:r>
          </w:p>
        </w:tc>
        <w:tc>
          <w:tcPr>
            <w:tcW w:w="4032" w:type="dxa"/>
            <w:tcMar>
              <w:top w:w="70" w:type="dxa"/>
              <w:left w:w="70" w:type="dxa"/>
              <w:bottom w:w="70" w:type="dxa"/>
              <w:right w:w="70" w:type="dxa"/>
            </w:tcMar>
            <w:vAlign w:val="center"/>
          </w:tcPr>
          <w:p w:rsidR="00C80C9D" w:rsidRDefault="00EC3310">
            <w:pPr>
              <w:spacing w:after="0"/>
            </w:pPr>
            <w:r>
              <w:rPr>
                <w:sz w:val="17"/>
              </w:rPr>
              <w:t>Many nodes may mount read-only</w:t>
            </w:r>
          </w:p>
        </w:tc>
        <w:tc>
          <w:tcPr>
            <w:tcW w:w="3816" w:type="dxa"/>
            <w:tcMar>
              <w:top w:w="70" w:type="dxa"/>
              <w:left w:w="70" w:type="dxa"/>
              <w:bottom w:w="70" w:type="dxa"/>
              <w:right w:w="70" w:type="dxa"/>
            </w:tcMar>
            <w:vAlign w:val="center"/>
          </w:tcPr>
          <w:p w:rsidR="00C80C9D" w:rsidRDefault="00EC3310">
            <w:pPr>
              <w:spacing w:after="0"/>
            </w:pPr>
            <w:r>
              <w:rPr>
                <w:sz w:val="17"/>
              </w:rPr>
              <w:t>Backend must support it</w:t>
            </w:r>
          </w:p>
        </w:tc>
      </w:tr>
      <w:tr w:rsidR="00C80C9D">
        <w:trPr>
          <w:jc w:val="center"/>
        </w:trPr>
        <w:tc>
          <w:tcPr>
            <w:tcW w:w="2088" w:type="dxa"/>
            <w:shd w:val="clear" w:color="auto" w:fill="F5F8FA"/>
            <w:tcMar>
              <w:top w:w="70" w:type="dxa"/>
              <w:left w:w="70" w:type="dxa"/>
              <w:bottom w:w="70" w:type="dxa"/>
              <w:right w:w="70" w:type="dxa"/>
            </w:tcMar>
            <w:vAlign w:val="center"/>
          </w:tcPr>
          <w:p w:rsidR="00C80C9D" w:rsidRDefault="00EC3310">
            <w:pPr>
              <w:spacing w:after="0"/>
            </w:pPr>
            <w:r>
              <w:rPr>
                <w:sz w:val="17"/>
              </w:rPr>
              <w:t>ReadWriteMany (RWX)</w:t>
            </w:r>
          </w:p>
        </w:tc>
        <w:tc>
          <w:tcPr>
            <w:tcW w:w="4032" w:type="dxa"/>
            <w:shd w:val="clear" w:color="auto" w:fill="F5F8FA"/>
            <w:tcMar>
              <w:top w:w="70" w:type="dxa"/>
              <w:left w:w="70" w:type="dxa"/>
              <w:bottom w:w="70" w:type="dxa"/>
              <w:right w:w="70" w:type="dxa"/>
            </w:tcMar>
            <w:vAlign w:val="center"/>
          </w:tcPr>
          <w:p w:rsidR="00C80C9D" w:rsidRDefault="00EC3310">
            <w:pPr>
              <w:spacing w:after="0"/>
            </w:pPr>
            <w:r>
              <w:rPr>
                <w:sz w:val="17"/>
              </w:rPr>
              <w:t>Many nodes may mount read/write</w:t>
            </w:r>
          </w:p>
        </w:tc>
        <w:tc>
          <w:tcPr>
            <w:tcW w:w="3816" w:type="dxa"/>
            <w:shd w:val="clear" w:color="auto" w:fill="F5F8FA"/>
            <w:tcMar>
              <w:top w:w="70" w:type="dxa"/>
              <w:left w:w="70" w:type="dxa"/>
              <w:bottom w:w="70" w:type="dxa"/>
              <w:right w:w="70" w:type="dxa"/>
            </w:tcMar>
            <w:vAlign w:val="center"/>
          </w:tcPr>
          <w:p w:rsidR="00C80C9D" w:rsidRDefault="00EC3310">
            <w:pPr>
              <w:spacing w:after="0"/>
            </w:pPr>
            <w:r>
              <w:rPr>
                <w:sz w:val="17"/>
              </w:rPr>
              <w:t>Requires storage backend supporting shared writes</w:t>
            </w:r>
          </w:p>
        </w:tc>
      </w:tr>
      <w:tr w:rsidR="00C80C9D">
        <w:trPr>
          <w:jc w:val="center"/>
        </w:trPr>
        <w:tc>
          <w:tcPr>
            <w:tcW w:w="2088" w:type="dxa"/>
            <w:tcMar>
              <w:top w:w="70" w:type="dxa"/>
              <w:left w:w="70" w:type="dxa"/>
              <w:bottom w:w="70" w:type="dxa"/>
              <w:right w:w="70" w:type="dxa"/>
            </w:tcMar>
            <w:vAlign w:val="center"/>
          </w:tcPr>
          <w:p w:rsidR="00C80C9D" w:rsidRDefault="00EC3310">
            <w:pPr>
              <w:spacing w:after="0"/>
            </w:pPr>
            <w:r>
              <w:rPr>
                <w:sz w:val="17"/>
              </w:rPr>
              <w:t>ReadWriteOncePod (RWOP)</w:t>
            </w:r>
          </w:p>
        </w:tc>
        <w:tc>
          <w:tcPr>
            <w:tcW w:w="4032" w:type="dxa"/>
            <w:tcMar>
              <w:top w:w="70" w:type="dxa"/>
              <w:left w:w="70" w:type="dxa"/>
              <w:bottom w:w="70" w:type="dxa"/>
              <w:right w:w="70" w:type="dxa"/>
            </w:tcMar>
            <w:vAlign w:val="center"/>
          </w:tcPr>
          <w:p w:rsidR="00C80C9D" w:rsidRDefault="00EC3310">
            <w:pPr>
              <w:spacing w:after="0"/>
            </w:pPr>
            <w:r>
              <w:rPr>
                <w:sz w:val="17"/>
              </w:rPr>
              <w:t>Single Pod read/write where supported</w:t>
            </w:r>
          </w:p>
        </w:tc>
        <w:tc>
          <w:tcPr>
            <w:tcW w:w="3816" w:type="dxa"/>
            <w:tcMar>
              <w:top w:w="70" w:type="dxa"/>
              <w:left w:w="70" w:type="dxa"/>
              <w:bottom w:w="70" w:type="dxa"/>
              <w:right w:w="70" w:type="dxa"/>
            </w:tcMar>
            <w:vAlign w:val="center"/>
          </w:tcPr>
          <w:p w:rsidR="00C80C9D" w:rsidRDefault="00EC3310">
            <w:pPr>
              <w:spacing w:after="0"/>
            </w:pPr>
            <w:r>
              <w:rPr>
                <w:sz w:val="17"/>
              </w:rPr>
              <w:t xml:space="preserve">Stronger </w:t>
            </w:r>
            <w:r>
              <w:rPr>
                <w:sz w:val="17"/>
              </w:rPr>
              <w:t>single-writer intent</w:t>
            </w:r>
          </w:p>
        </w:tc>
      </w:tr>
    </w:tbl>
    <w:p w:rsidR="00C80C9D" w:rsidRDefault="00C80C9D">
      <w:pPr>
        <w:spacing w:after="20"/>
      </w:pPr>
    </w:p>
    <w:p w:rsidR="00C80C9D" w:rsidRDefault="00EC3310">
      <w:pPr>
        <w:pStyle w:val="Heading2"/>
      </w:pPr>
      <w:r>
        <w:t>7.7 — Stateful applications and PostgreSQL</w:t>
      </w:r>
    </w:p>
    <w:p w:rsidR="00C80C9D" w:rsidRDefault="00EC3310">
      <w:r>
        <w:t xml:space="preserve">Running PostgreSQL in Kubernetes is possible, but production database operations involve backup, restore, replication, upgrade, failover and storage guarantees. Managed databases such as </w:t>
      </w:r>
      <w:r>
        <w:t>Cloud SQL often reduce operational burden for application teams. Kubernetes should not be chosen for databases solely because “everything else is in Kubernetes.”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architecture decision</w:t>
            </w:r>
            <w:r>
              <w:br/>
              <w:t>A future GKE RedDust application can run stateless microservices</w:t>
            </w:r>
            <w:r>
              <w:t xml:space="preserve"> in Kubernetes while PostgreSQL remains in a managed database service. Container orchestration and database hosting are separate decisions.</w:t>
            </w:r>
          </w:p>
        </w:tc>
      </w:tr>
    </w:tbl>
    <w:p w:rsidR="00C80C9D" w:rsidRDefault="00C80C9D">
      <w:pPr>
        <w:spacing w:after="0"/>
      </w:pPr>
    </w:p>
    <w:p w:rsidR="00C80C9D" w:rsidRDefault="00EC3310">
      <w:pPr>
        <w:keepNext/>
      </w:pPr>
      <w:r>
        <w:rPr>
          <w:b/>
          <w:color w:val="C77814"/>
        </w:rPr>
        <w:t>DIAGRAM C-31: Stateful Workload with Persistent Storage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w:t>
            </w:r>
            <w:r>
              <w:rPr>
                <w:b/>
                <w:color w:val="17365D"/>
              </w:rPr>
              <w:t>eration prompt</w:t>
            </w:r>
          </w:p>
          <w:p w:rsidR="00C80C9D" w:rsidRDefault="00EC3310">
            <w:pPr>
              <w:spacing w:after="0"/>
            </w:pPr>
            <w:r>
              <w:rPr>
                <w:i/>
                <w:sz w:val="17"/>
              </w:rPr>
              <w:t>Create a diagram titled “StatefulSet + Persistent Volume”. Show postgres-0 with stable Pod identity, PVC data-postgres-0, cloud persistent disk, headless Service for stable DNS. Add backup arrow to external backup/storage system and note “St</w:t>
            </w:r>
            <w:r>
              <w:rPr>
                <w:i/>
                <w:sz w:val="17"/>
              </w:rPr>
              <w:t>atefulSet does not replace database replication/backup design”.</w:t>
            </w:r>
          </w:p>
        </w:tc>
      </w:tr>
    </w:tbl>
    <w:p w:rsidR="00C80C9D" w:rsidRDefault="00C80C9D">
      <w:pPr>
        <w:spacing w:after="0"/>
      </w:pPr>
    </w:p>
    <w:p w:rsidR="00C80C9D" w:rsidRDefault="00EC3310">
      <w:pPr>
        <w:pStyle w:val="Heading2"/>
      </w:pPr>
      <w:r>
        <w:t>7.8 — Config/secret update behavior</w:t>
      </w:r>
    </w:p>
    <w:p w:rsidR="00C80C9D" w:rsidRDefault="00EC3310">
      <w:r>
        <w:t>Environment variables are read when a process starts; changing the ConfigMap or Secret does not mutate already-read environment variables inside a running</w:t>
      </w:r>
      <w:r>
        <w:t xml:space="preserve"> process. Mounted projected files can update over time, but application reload behavior and timing must be understood. Many teams deliberately trigger a controlled rollout when config changes.</w:t>
      </w:r>
    </w:p>
    <w:p w:rsidR="00C80C9D" w:rsidRDefault="00EC3310">
      <w:pPr>
        <w:pStyle w:val="Heading2"/>
      </w:pPr>
      <w:r>
        <w:lastRenderedPageBreak/>
        <w:t>7.9 — Workload identity over static credentials</w:t>
      </w:r>
    </w:p>
    <w:p w:rsidR="00C80C9D" w:rsidRDefault="00EC3310">
      <w:r>
        <w:t>Cloud-native Ku</w:t>
      </w:r>
      <w:r>
        <w:t>bernetes designs increasingly avoid mounting long-lived cloud service-account key files. In GKE, workload identity mechanisms can map a Kubernetes workload identity to Google Cloud IAM permissions so applications obtain short-lived credentials. This follow</w:t>
      </w:r>
      <w:r>
        <w:t>s the same principle as the current RedDust VM runtime service account: workload identity is separate from human identity.</w:t>
      </w:r>
    </w:p>
    <w:p w:rsidR="00C80C9D" w:rsidRDefault="00EC3310">
      <w:pPr>
        <w:keepNext/>
      </w:pPr>
      <w:r>
        <w:rPr>
          <w:b/>
          <w:color w:val="C77814"/>
        </w:rPr>
        <w:t>DIAGRAM C-32: Human Identity vs Kubernetes Workload Identity</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security architecture diagram titled “Human Access and Workload Identity Are Separate”. Human admin → IAM/RBAC → Kubernetes API. Workload Pod/service account → workload identity federation/binding → Google Cloud APIs such as Secret Manager, Pub/S</w:t>
            </w:r>
            <w:r>
              <w:rPr>
                <w:i/>
                <w:sz w:val="17"/>
              </w:rPr>
              <w:t>ub, Storage. Add security banners “No shared human account”, “No service-account JSON key”, “Least privilege”.</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Chapter 8: Scaling, Observability &amp; Day-2 Operations</w:t>
      </w:r>
    </w:p>
    <w:p w:rsidR="00C80C9D" w:rsidRDefault="00EC3310">
      <w:pPr>
        <w:spacing w:after="140"/>
      </w:pPr>
      <w:r>
        <w:rPr>
          <w:i/>
          <w:color w:val="5B6573"/>
          <w:sz w:val="23"/>
        </w:rPr>
        <w:t>Keeping Kubernetes applications healthy after the first successful deployment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 xml:space="preserve">What this </w:t>
            </w:r>
            <w:r>
              <w:rPr>
                <w:b/>
                <w:color w:val="1F5C73"/>
              </w:rPr>
              <w:t>chapter does and why it matters</w:t>
            </w:r>
            <w:r>
              <w:br/>
              <w:t>Learn how production workloads stay healthy after deployment: resource requests and limits, probes, autoscaling, logs, metrics, Prometheus/Grafana concepts, Helm, rollouts, disruption controls and systematic troubleshooting.</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Voice workloads are latency-sensitive. Resource starvation, readiness mistakes or aggressive autoscaling can degrade call quality even when the application is “up.” Observability must include application health and media-quality indicators.</w:t>
            </w:r>
          </w:p>
        </w:tc>
      </w:tr>
    </w:tbl>
    <w:p w:rsidR="00C80C9D" w:rsidRDefault="00C80C9D">
      <w:pPr>
        <w:spacing w:after="0"/>
      </w:pPr>
    </w:p>
    <w:p w:rsidR="00C80C9D" w:rsidRDefault="00EC3310">
      <w:pPr>
        <w:pStyle w:val="Heading2"/>
      </w:pPr>
      <w:r>
        <w:t>8.1 — Requests and limits</w:t>
      </w:r>
    </w:p>
    <w:p w:rsidR="00C80C9D" w:rsidRDefault="00EC3310">
      <w:r>
        <w:t>The scheduler needs a resource model. Requests are the resources Kubernetes uses for placement and guaranteed scheduling intent; limits are upper bounds enforced by the runtime/kernel where applicable. CPU and memory behave dif</w:t>
      </w:r>
      <w:r>
        <w:t>ferently: CPU can be throttled, while exceeding a hard memory limit can lead to OOM termination.</w:t>
      </w:r>
    </w:p>
    <w:p w:rsidR="00C80C9D" w:rsidRDefault="00EC3310">
      <w:pPr>
        <w:spacing w:after="40"/>
      </w:pPr>
      <w:r>
        <w:rPr>
          <w:b/>
          <w:color w:val="17365D"/>
        </w:rPr>
        <w:t>Container resources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resources:</w:t>
            </w:r>
            <w:r>
              <w:br/>
            </w:r>
            <w:r>
              <w:rPr>
                <w:sz w:val="16"/>
              </w:rPr>
              <w:t xml:space="preserve">  requests:</w:t>
            </w:r>
            <w:r>
              <w:br/>
            </w:r>
            <w:r>
              <w:rPr>
                <w:sz w:val="16"/>
              </w:rPr>
              <w:t xml:space="preserve">    cpu: "250m"</w:t>
            </w:r>
            <w:r>
              <w:br/>
            </w:r>
            <w:r>
              <w:rPr>
                <w:sz w:val="16"/>
              </w:rPr>
              <w:t xml:space="preserve">    memory: "256Mi"</w:t>
            </w:r>
            <w:r>
              <w:br/>
            </w:r>
            <w:r>
              <w:rPr>
                <w:sz w:val="16"/>
              </w:rPr>
              <w:t xml:space="preserve">  limits:</w:t>
            </w:r>
            <w:r>
              <w:br/>
            </w:r>
            <w:r>
              <w:rPr>
                <w:sz w:val="16"/>
              </w:rPr>
              <w:t xml:space="preserve">    cpu: "1"</w:t>
            </w:r>
            <w:r>
              <w:br/>
            </w:r>
            <w:r>
              <w:rPr>
                <w:sz w:val="16"/>
              </w:rPr>
              <w:t xml:space="preserve">    memory: "512Mi"</w:t>
            </w:r>
          </w:p>
        </w:tc>
      </w:tr>
    </w:tbl>
    <w:p w:rsidR="00C80C9D" w:rsidRDefault="00C80C9D">
      <w:pPr>
        <w:spacing w:after="0"/>
      </w:pPr>
    </w:p>
    <w:tbl>
      <w:tblPr>
        <w:tblStyle w:val="TableGrid"/>
        <w:tblW w:w="0" w:type="auto"/>
        <w:jc w:val="center"/>
        <w:tblLayout w:type="fixed"/>
        <w:tblLook w:val="04A0" w:firstRow="1" w:lastRow="0" w:firstColumn="1" w:lastColumn="0" w:noHBand="0" w:noVBand="1"/>
      </w:tblPr>
      <w:tblGrid>
        <w:gridCol w:w="1800"/>
        <w:gridCol w:w="7920"/>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Value</w:t>
            </w:r>
          </w:p>
        </w:tc>
        <w:tc>
          <w:tcPr>
            <w:tcW w:w="7920" w:type="dxa"/>
            <w:shd w:val="clear" w:color="auto" w:fill="17365D"/>
            <w:tcMar>
              <w:top w:w="80" w:type="dxa"/>
              <w:left w:w="75" w:type="dxa"/>
              <w:bottom w:w="80" w:type="dxa"/>
              <w:right w:w="75" w:type="dxa"/>
            </w:tcMar>
          </w:tcPr>
          <w:p w:rsidR="00C80C9D" w:rsidRDefault="00EC3310">
            <w:pPr>
              <w:jc w:val="center"/>
            </w:pPr>
            <w:r>
              <w:rPr>
                <w:b/>
                <w:color w:val="FFFFFF"/>
                <w:sz w:val="17"/>
              </w:rPr>
              <w:t>Meaning</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250m CPU</w:t>
            </w:r>
          </w:p>
        </w:tc>
        <w:tc>
          <w:tcPr>
            <w:tcW w:w="7920" w:type="dxa"/>
            <w:shd w:val="clear" w:color="auto" w:fill="F5F8FA"/>
            <w:tcMar>
              <w:top w:w="70" w:type="dxa"/>
              <w:left w:w="70" w:type="dxa"/>
              <w:bottom w:w="70" w:type="dxa"/>
              <w:right w:w="70" w:type="dxa"/>
            </w:tcMar>
            <w:vAlign w:val="center"/>
          </w:tcPr>
          <w:p w:rsidR="00C80C9D" w:rsidRDefault="00EC3310">
            <w:pPr>
              <w:spacing w:after="0"/>
            </w:pPr>
            <w:r>
              <w:rPr>
                <w:sz w:val="17"/>
              </w:rPr>
              <w:t>0.25 of one</w:t>
            </w:r>
            <w:r>
              <w:rPr>
                <w:sz w:val="17"/>
              </w:rPr>
              <w:t xml:space="preserve"> CPU core</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1 CPU</w:t>
            </w:r>
          </w:p>
        </w:tc>
        <w:tc>
          <w:tcPr>
            <w:tcW w:w="7920" w:type="dxa"/>
            <w:tcMar>
              <w:top w:w="70" w:type="dxa"/>
              <w:left w:w="70" w:type="dxa"/>
              <w:bottom w:w="70" w:type="dxa"/>
              <w:right w:w="70" w:type="dxa"/>
            </w:tcMar>
            <w:vAlign w:val="center"/>
          </w:tcPr>
          <w:p w:rsidR="00C80C9D" w:rsidRDefault="00EC3310">
            <w:pPr>
              <w:spacing w:after="0"/>
            </w:pPr>
            <w:r>
              <w:rPr>
                <w:sz w:val="17"/>
              </w:rPr>
              <w:t>One full CPU core worth of CPU capacity</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256Mi</w:t>
            </w:r>
          </w:p>
        </w:tc>
        <w:tc>
          <w:tcPr>
            <w:tcW w:w="7920" w:type="dxa"/>
            <w:shd w:val="clear" w:color="auto" w:fill="F5F8FA"/>
            <w:tcMar>
              <w:top w:w="70" w:type="dxa"/>
              <w:left w:w="70" w:type="dxa"/>
              <w:bottom w:w="70" w:type="dxa"/>
              <w:right w:w="70" w:type="dxa"/>
            </w:tcMar>
            <w:vAlign w:val="center"/>
          </w:tcPr>
          <w:p w:rsidR="00C80C9D" w:rsidRDefault="00EC3310">
            <w:pPr>
              <w:spacing w:after="0"/>
            </w:pPr>
            <w:r>
              <w:rPr>
                <w:sz w:val="17"/>
              </w:rPr>
              <w:t>256 mebibytes of memory request</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512Mi</w:t>
            </w:r>
          </w:p>
        </w:tc>
        <w:tc>
          <w:tcPr>
            <w:tcW w:w="7920" w:type="dxa"/>
            <w:tcMar>
              <w:top w:w="70" w:type="dxa"/>
              <w:left w:w="70" w:type="dxa"/>
              <w:bottom w:w="70" w:type="dxa"/>
              <w:right w:w="70" w:type="dxa"/>
            </w:tcMar>
            <w:vAlign w:val="center"/>
          </w:tcPr>
          <w:p w:rsidR="00C80C9D" w:rsidRDefault="00EC3310">
            <w:pPr>
              <w:spacing w:after="0"/>
            </w:pPr>
            <w:r>
              <w:rPr>
                <w:sz w:val="17"/>
              </w:rPr>
              <w:t>Hard memory limit in this example</w:t>
            </w:r>
          </w:p>
        </w:tc>
      </w:tr>
    </w:tbl>
    <w:p w:rsidR="00C80C9D" w:rsidRDefault="00C80C9D">
      <w:pPr>
        <w:spacing w:after="2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Why requests matter</w:t>
            </w:r>
            <w:r>
              <w:br/>
              <w:t xml:space="preserve">If requests are missing or unrealistic, the scheduler cannot make good placement decisions and </w:t>
            </w:r>
            <w:r>
              <w:t>autoscalers may behave badly. Tiny requests with huge real usage create noisy-neighbor problems.</w:t>
            </w:r>
          </w:p>
        </w:tc>
      </w:tr>
    </w:tbl>
    <w:p w:rsidR="00C80C9D" w:rsidRDefault="00C80C9D">
      <w:pPr>
        <w:spacing w:after="0"/>
      </w:pPr>
    </w:p>
    <w:p w:rsidR="00C80C9D" w:rsidRDefault="00EC3310">
      <w:pPr>
        <w:keepNext/>
      </w:pPr>
      <w:r>
        <w:rPr>
          <w:b/>
          <w:color w:val="C77814"/>
        </w:rPr>
        <w:t>DIAGRAM C-33: Scheduling with Requests and Limits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bin-packing diagram </w:t>
            </w:r>
            <w:r>
              <w:rPr>
                <w:i/>
                <w:sz w:val="17"/>
              </w:rPr>
              <w:t xml:space="preserve">titled “Kubernetes Scheduling Uses Requests”. Show two worker nodes with CPU/memory capacity bars. Scheduler places Pods based on requested resources. Separately show runtime usage rising toward limits, CPU throttling at limit and memory OOM kill if limit </w:t>
            </w:r>
            <w:r>
              <w:rPr>
                <w:i/>
                <w:sz w:val="17"/>
              </w:rPr>
              <w:t>exceeded.</w:t>
            </w:r>
          </w:p>
        </w:tc>
      </w:tr>
    </w:tbl>
    <w:p w:rsidR="00C80C9D" w:rsidRDefault="00C80C9D">
      <w:pPr>
        <w:spacing w:after="0"/>
      </w:pPr>
    </w:p>
    <w:p w:rsidR="00C80C9D" w:rsidRDefault="00EC3310">
      <w:pPr>
        <w:pStyle w:val="Heading2"/>
      </w:pPr>
      <w:r>
        <w:t>8.2 — QoS classes</w:t>
      </w:r>
    </w:p>
    <w:p w:rsidR="00C80C9D" w:rsidRDefault="00EC3310">
      <w:r>
        <w:t>Kubernetes classifies Pods into Quality of Service classes based on requests and limits. The details matter during resource pressure because they influence eviction priority. Learn the conceptual order: BestEffort has no reque</w:t>
      </w:r>
      <w:r>
        <w:t>sts/limits; Burstable has partial/unequal guarantees; Guaranteed meets strict request=limit conditions for CPU and memory on all containers.</w:t>
      </w:r>
    </w:p>
    <w:p w:rsidR="00C80C9D" w:rsidRDefault="00EC3310">
      <w:pPr>
        <w:pStyle w:val="Heading2"/>
      </w:pPr>
      <w:r>
        <w:t>8.3 — Health probes</w:t>
      </w:r>
    </w:p>
    <w:tbl>
      <w:tblPr>
        <w:tblStyle w:val="TableGrid"/>
        <w:tblW w:w="0" w:type="auto"/>
        <w:jc w:val="center"/>
        <w:tblLayout w:type="fixed"/>
        <w:tblLook w:val="04A0" w:firstRow="1" w:lastRow="0" w:firstColumn="1" w:lastColumn="0" w:noHBand="0" w:noVBand="1"/>
      </w:tblPr>
      <w:tblGrid>
        <w:gridCol w:w="1800"/>
        <w:gridCol w:w="4464"/>
        <w:gridCol w:w="3456"/>
      </w:tblGrid>
      <w:tr w:rsidR="00C80C9D">
        <w:trPr>
          <w:tblHeader/>
          <w:jc w:val="center"/>
        </w:trPr>
        <w:tc>
          <w:tcPr>
            <w:tcW w:w="1800" w:type="dxa"/>
            <w:shd w:val="clear" w:color="auto" w:fill="17365D"/>
            <w:tcMar>
              <w:top w:w="80" w:type="dxa"/>
              <w:left w:w="75" w:type="dxa"/>
              <w:bottom w:w="80" w:type="dxa"/>
              <w:right w:w="75" w:type="dxa"/>
            </w:tcMar>
          </w:tcPr>
          <w:p w:rsidR="00C80C9D" w:rsidRDefault="00EC3310">
            <w:pPr>
              <w:jc w:val="center"/>
            </w:pPr>
            <w:r>
              <w:rPr>
                <w:b/>
                <w:color w:val="FFFFFF"/>
                <w:sz w:val="17"/>
              </w:rPr>
              <w:t>Probe</w:t>
            </w:r>
          </w:p>
        </w:tc>
        <w:tc>
          <w:tcPr>
            <w:tcW w:w="4464" w:type="dxa"/>
            <w:shd w:val="clear" w:color="auto" w:fill="17365D"/>
            <w:tcMar>
              <w:top w:w="80" w:type="dxa"/>
              <w:left w:w="75" w:type="dxa"/>
              <w:bottom w:w="80" w:type="dxa"/>
              <w:right w:w="75" w:type="dxa"/>
            </w:tcMar>
          </w:tcPr>
          <w:p w:rsidR="00C80C9D" w:rsidRDefault="00EC3310">
            <w:pPr>
              <w:jc w:val="center"/>
            </w:pPr>
            <w:r>
              <w:rPr>
                <w:b/>
                <w:color w:val="FFFFFF"/>
                <w:sz w:val="17"/>
              </w:rPr>
              <w:t>Question</w:t>
            </w:r>
          </w:p>
        </w:tc>
        <w:tc>
          <w:tcPr>
            <w:tcW w:w="3456" w:type="dxa"/>
            <w:shd w:val="clear" w:color="auto" w:fill="17365D"/>
            <w:tcMar>
              <w:top w:w="80" w:type="dxa"/>
              <w:left w:w="75" w:type="dxa"/>
              <w:bottom w:w="80" w:type="dxa"/>
              <w:right w:w="75" w:type="dxa"/>
            </w:tcMar>
          </w:tcPr>
          <w:p w:rsidR="00C80C9D" w:rsidRDefault="00EC3310">
            <w:pPr>
              <w:jc w:val="center"/>
            </w:pPr>
            <w:r>
              <w:rPr>
                <w:b/>
                <w:color w:val="FFFFFF"/>
                <w:sz w:val="17"/>
              </w:rPr>
              <w:t>Failure effect</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Startup</w:t>
            </w:r>
          </w:p>
        </w:tc>
        <w:tc>
          <w:tcPr>
            <w:tcW w:w="4464" w:type="dxa"/>
            <w:shd w:val="clear" w:color="auto" w:fill="F5F8FA"/>
            <w:tcMar>
              <w:top w:w="70" w:type="dxa"/>
              <w:left w:w="70" w:type="dxa"/>
              <w:bottom w:w="70" w:type="dxa"/>
              <w:right w:w="70" w:type="dxa"/>
            </w:tcMar>
            <w:vAlign w:val="center"/>
          </w:tcPr>
          <w:p w:rsidR="00C80C9D" w:rsidRDefault="00EC3310">
            <w:pPr>
              <w:spacing w:after="0"/>
            </w:pPr>
            <w:r>
              <w:rPr>
                <w:sz w:val="17"/>
              </w:rPr>
              <w:t>Has this slow-starting process finished starting?</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 xml:space="preserve">Other </w:t>
            </w:r>
            <w:r>
              <w:rPr>
                <w:sz w:val="17"/>
              </w:rPr>
              <w:t>liveness/readiness checks can wait</w:t>
            </w:r>
          </w:p>
        </w:tc>
      </w:tr>
      <w:tr w:rsidR="00C80C9D">
        <w:trPr>
          <w:jc w:val="center"/>
        </w:trPr>
        <w:tc>
          <w:tcPr>
            <w:tcW w:w="1800" w:type="dxa"/>
            <w:tcMar>
              <w:top w:w="70" w:type="dxa"/>
              <w:left w:w="70" w:type="dxa"/>
              <w:bottom w:w="70" w:type="dxa"/>
              <w:right w:w="70" w:type="dxa"/>
            </w:tcMar>
            <w:vAlign w:val="center"/>
          </w:tcPr>
          <w:p w:rsidR="00C80C9D" w:rsidRDefault="00EC3310">
            <w:pPr>
              <w:spacing w:after="0"/>
            </w:pPr>
            <w:r>
              <w:rPr>
                <w:sz w:val="17"/>
              </w:rPr>
              <w:t>Readiness</w:t>
            </w:r>
          </w:p>
        </w:tc>
        <w:tc>
          <w:tcPr>
            <w:tcW w:w="4464" w:type="dxa"/>
            <w:tcMar>
              <w:top w:w="70" w:type="dxa"/>
              <w:left w:w="70" w:type="dxa"/>
              <w:bottom w:w="70" w:type="dxa"/>
              <w:right w:w="70" w:type="dxa"/>
            </w:tcMar>
            <w:vAlign w:val="center"/>
          </w:tcPr>
          <w:p w:rsidR="00C80C9D" w:rsidRDefault="00EC3310">
            <w:pPr>
              <w:spacing w:after="0"/>
            </w:pPr>
            <w:r>
              <w:rPr>
                <w:sz w:val="17"/>
              </w:rPr>
              <w:t>Should this Pod receive Service traffic now?</w:t>
            </w:r>
          </w:p>
        </w:tc>
        <w:tc>
          <w:tcPr>
            <w:tcW w:w="3456" w:type="dxa"/>
            <w:tcMar>
              <w:top w:w="70" w:type="dxa"/>
              <w:left w:w="70" w:type="dxa"/>
              <w:bottom w:w="70" w:type="dxa"/>
              <w:right w:w="70" w:type="dxa"/>
            </w:tcMar>
            <w:vAlign w:val="center"/>
          </w:tcPr>
          <w:p w:rsidR="00C80C9D" w:rsidRDefault="00EC3310">
            <w:pPr>
              <w:spacing w:after="0"/>
            </w:pPr>
            <w:r>
              <w:rPr>
                <w:sz w:val="17"/>
              </w:rPr>
              <w:t>Endpoint is removed from ready backends</w:t>
            </w:r>
          </w:p>
        </w:tc>
      </w:tr>
      <w:tr w:rsidR="00C80C9D">
        <w:trPr>
          <w:jc w:val="center"/>
        </w:trPr>
        <w:tc>
          <w:tcPr>
            <w:tcW w:w="1800" w:type="dxa"/>
            <w:shd w:val="clear" w:color="auto" w:fill="F5F8FA"/>
            <w:tcMar>
              <w:top w:w="70" w:type="dxa"/>
              <w:left w:w="70" w:type="dxa"/>
              <w:bottom w:w="70" w:type="dxa"/>
              <w:right w:w="70" w:type="dxa"/>
            </w:tcMar>
            <w:vAlign w:val="center"/>
          </w:tcPr>
          <w:p w:rsidR="00C80C9D" w:rsidRDefault="00EC3310">
            <w:pPr>
              <w:spacing w:after="0"/>
            </w:pPr>
            <w:r>
              <w:rPr>
                <w:sz w:val="17"/>
              </w:rPr>
              <w:t>Liveness</w:t>
            </w:r>
          </w:p>
        </w:tc>
        <w:tc>
          <w:tcPr>
            <w:tcW w:w="4464" w:type="dxa"/>
            <w:shd w:val="clear" w:color="auto" w:fill="F5F8FA"/>
            <w:tcMar>
              <w:top w:w="70" w:type="dxa"/>
              <w:left w:w="70" w:type="dxa"/>
              <w:bottom w:w="70" w:type="dxa"/>
              <w:right w:w="70" w:type="dxa"/>
            </w:tcMar>
            <w:vAlign w:val="center"/>
          </w:tcPr>
          <w:p w:rsidR="00C80C9D" w:rsidRDefault="00EC3310">
            <w:pPr>
              <w:spacing w:after="0"/>
            </w:pPr>
            <w:r>
              <w:rPr>
                <w:sz w:val="17"/>
              </w:rPr>
              <w:t>Is this process stuck/broken and should it restart?</w:t>
            </w:r>
          </w:p>
        </w:tc>
        <w:tc>
          <w:tcPr>
            <w:tcW w:w="3456" w:type="dxa"/>
            <w:shd w:val="clear" w:color="auto" w:fill="F5F8FA"/>
            <w:tcMar>
              <w:top w:w="70" w:type="dxa"/>
              <w:left w:w="70" w:type="dxa"/>
              <w:bottom w:w="70" w:type="dxa"/>
              <w:right w:w="70" w:type="dxa"/>
            </w:tcMar>
            <w:vAlign w:val="center"/>
          </w:tcPr>
          <w:p w:rsidR="00C80C9D" w:rsidRDefault="00EC3310">
            <w:pPr>
              <w:spacing w:after="0"/>
            </w:pPr>
            <w:r>
              <w:rPr>
                <w:sz w:val="17"/>
              </w:rPr>
              <w:t>Kubelet restarts the container</w:t>
            </w:r>
          </w:p>
        </w:tc>
      </w:tr>
    </w:tbl>
    <w:p w:rsidR="00C80C9D" w:rsidRDefault="00C80C9D">
      <w:pPr>
        <w:spacing w:after="20"/>
      </w:pPr>
    </w:p>
    <w:p w:rsidR="00C80C9D" w:rsidRDefault="00EC3310">
      <w:pPr>
        <w:spacing w:after="40"/>
      </w:pPr>
      <w:r>
        <w:rPr>
          <w:b/>
          <w:color w:val="17365D"/>
        </w:rPr>
        <w:t>Probe pattern</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startupProbe:</w:t>
            </w:r>
            <w:r>
              <w:br/>
            </w:r>
            <w:r>
              <w:rPr>
                <w:sz w:val="16"/>
              </w:rPr>
              <w:t xml:space="preserve">  httpGet:</w:t>
            </w:r>
            <w:r>
              <w:br/>
            </w:r>
            <w:r>
              <w:rPr>
                <w:sz w:val="16"/>
              </w:rPr>
              <w:t xml:space="preserve">    path: /healthz</w:t>
            </w:r>
            <w:r>
              <w:br/>
            </w:r>
            <w:r>
              <w:rPr>
                <w:sz w:val="16"/>
              </w:rPr>
              <w:t xml:space="preserve">    port: 8000</w:t>
            </w:r>
            <w:r>
              <w:br/>
            </w:r>
            <w:r>
              <w:rPr>
                <w:sz w:val="16"/>
              </w:rPr>
              <w:t xml:space="preserve">  failureThreshold: 30</w:t>
            </w:r>
            <w:r>
              <w:br/>
            </w:r>
            <w:r>
              <w:rPr>
                <w:sz w:val="16"/>
              </w:rPr>
              <w:t xml:space="preserve">  periodSeconds: 2</w:t>
            </w:r>
            <w:r>
              <w:br/>
            </w:r>
            <w:r>
              <w:br/>
            </w:r>
            <w:r>
              <w:rPr>
                <w:sz w:val="16"/>
              </w:rPr>
              <w:t>readinessProbe:</w:t>
            </w:r>
            <w:r>
              <w:br/>
            </w:r>
            <w:r>
              <w:rPr>
                <w:sz w:val="16"/>
              </w:rPr>
              <w:t xml:space="preserve">  httpGet:</w:t>
            </w:r>
            <w:r>
              <w:br/>
            </w:r>
            <w:r>
              <w:rPr>
                <w:sz w:val="16"/>
              </w:rPr>
              <w:t xml:space="preserve">    path: /readyz</w:t>
            </w:r>
            <w:r>
              <w:br/>
            </w:r>
            <w:r>
              <w:rPr>
                <w:sz w:val="16"/>
              </w:rPr>
              <w:t xml:space="preserve">    port: 8000</w:t>
            </w:r>
            <w:r>
              <w:br/>
            </w:r>
            <w:r>
              <w:rPr>
                <w:sz w:val="16"/>
              </w:rPr>
              <w:t xml:space="preserve">  periodSeconds: 5</w:t>
            </w:r>
            <w:r>
              <w:br/>
            </w:r>
            <w:r>
              <w:br/>
            </w:r>
            <w:r>
              <w:rPr>
                <w:sz w:val="16"/>
              </w:rPr>
              <w:t>livenessProbe:</w:t>
            </w:r>
            <w:r>
              <w:br/>
            </w:r>
            <w:r>
              <w:rPr>
                <w:sz w:val="16"/>
              </w:rPr>
              <w:t xml:space="preserve">  httpGet:</w:t>
            </w:r>
            <w:r>
              <w:br/>
            </w:r>
            <w:r>
              <w:rPr>
                <w:sz w:val="16"/>
              </w:rPr>
              <w:t xml:space="preserve">    path: /healthz</w:t>
            </w:r>
            <w:r>
              <w:br/>
            </w:r>
            <w:r>
              <w:rPr>
                <w:sz w:val="16"/>
              </w:rPr>
              <w:t xml:space="preserve">    port: 8000</w:t>
            </w:r>
            <w:r>
              <w:br/>
            </w:r>
            <w:r>
              <w:rPr>
                <w:sz w:val="16"/>
              </w:rPr>
              <w:t xml:space="preserve">  periodSeconds: 10</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Do not</w:t>
            </w:r>
            <w:r>
              <w:rPr>
                <w:b/>
                <w:color w:val="C62828"/>
              </w:rPr>
              <w:t xml:space="preserve"> make liveness too aggressive</w:t>
            </w:r>
            <w:r>
              <w:br/>
              <w:t>A liveness probe that fails during temporary dependency slowness can cause a restart storm. Liveness should answer “is the process irrecoverably unhealthy?”, while readiness can answer “should traffic come here right now?”.</w:t>
            </w:r>
          </w:p>
        </w:tc>
      </w:tr>
    </w:tbl>
    <w:p w:rsidR="00C80C9D" w:rsidRDefault="00C80C9D">
      <w:pPr>
        <w:spacing w:after="0"/>
      </w:pPr>
    </w:p>
    <w:p w:rsidR="00C80C9D" w:rsidRDefault="00EC3310">
      <w:pPr>
        <w:keepNext/>
      </w:pPr>
      <w:r>
        <w:rPr>
          <w:b/>
          <w:color w:val="C77814"/>
        </w:rPr>
        <w:t>DIAGRAM C-34: Startup vs Readiness vs Liveness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timeline diagram titled “Kubernetes Probes — Different Questions”. Pod starts → startup probe protects warm-up → readiness beco</w:t>
            </w:r>
            <w:r>
              <w:rPr>
                <w:i/>
                <w:sz w:val="17"/>
              </w:rPr>
              <w:t>mes green and Service starts routing → temporary dependency issue turns readiness red but process stays alive → deadlock causes liveness failure and restart. Beginner-friendly.</w:t>
            </w:r>
          </w:p>
        </w:tc>
      </w:tr>
    </w:tbl>
    <w:p w:rsidR="00C80C9D" w:rsidRDefault="00C80C9D">
      <w:pPr>
        <w:spacing w:after="0"/>
      </w:pPr>
    </w:p>
    <w:p w:rsidR="00C80C9D" w:rsidRDefault="00EC3310">
      <w:pPr>
        <w:pStyle w:val="Heading2"/>
      </w:pPr>
      <w:r>
        <w:t>8.4 — Horizontal Pod Autoscaler (HPA)</w:t>
      </w:r>
    </w:p>
    <w:p w:rsidR="00C80C9D" w:rsidRDefault="00EC3310">
      <w:r>
        <w:t xml:space="preserve">HPA changes the desired replica count </w:t>
      </w:r>
      <w:r>
        <w:t>of a scalable workload using metrics such as CPU utilization or custom/external metrics. HPA does not create node capacity; a cluster/node autoscaler may be needed if new Pods cannot be scheduled.</w:t>
      </w:r>
    </w:p>
    <w:p w:rsidR="00C80C9D" w:rsidRDefault="00EC3310">
      <w:pPr>
        <w:spacing w:after="40"/>
      </w:pPr>
      <w:r>
        <w:rPr>
          <w:b/>
          <w:color w:val="17365D"/>
        </w:rPr>
        <w:lastRenderedPageBreak/>
        <w:t>Simple CPU-based HPA</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autoscaling/v2</w:t>
            </w:r>
            <w:r>
              <w:br/>
            </w:r>
            <w:r>
              <w:rPr>
                <w:sz w:val="16"/>
              </w:rPr>
              <w:t>kind: Horiz</w:t>
            </w:r>
            <w:r>
              <w:rPr>
                <w:sz w:val="16"/>
              </w:rPr>
              <w:t>ontalPodAutoscaler</w:t>
            </w:r>
            <w:r>
              <w:br/>
            </w:r>
            <w:r>
              <w:rPr>
                <w:sz w:val="16"/>
              </w:rPr>
              <w:t>metadata:</w:t>
            </w:r>
            <w:r>
              <w:br/>
            </w:r>
            <w:r>
              <w:rPr>
                <w:sz w:val="16"/>
              </w:rPr>
              <w:t xml:space="preserve">  name: demo-api</w:t>
            </w:r>
            <w:r>
              <w:br/>
            </w:r>
            <w:r>
              <w:rPr>
                <w:sz w:val="16"/>
              </w:rPr>
              <w:t>spec:</w:t>
            </w:r>
            <w:r>
              <w:br/>
            </w:r>
            <w:r>
              <w:rPr>
                <w:sz w:val="16"/>
              </w:rPr>
              <w:t xml:space="preserve">  scaleTargetRef:</w:t>
            </w:r>
            <w:r>
              <w:br/>
            </w:r>
            <w:r>
              <w:rPr>
                <w:sz w:val="16"/>
              </w:rPr>
              <w:t xml:space="preserve">    apiVersion: apps/v1</w:t>
            </w:r>
            <w:r>
              <w:br/>
            </w:r>
            <w:r>
              <w:rPr>
                <w:sz w:val="16"/>
              </w:rPr>
              <w:t xml:space="preserve">    kind: Deployment</w:t>
            </w:r>
            <w:r>
              <w:br/>
            </w:r>
            <w:r>
              <w:rPr>
                <w:sz w:val="16"/>
              </w:rPr>
              <w:t xml:space="preserve">    name: demo-api</w:t>
            </w:r>
            <w:r>
              <w:br/>
            </w:r>
            <w:r>
              <w:rPr>
                <w:sz w:val="16"/>
              </w:rPr>
              <w:t xml:space="preserve">  minReplicas: 2</w:t>
            </w:r>
            <w:r>
              <w:br/>
            </w:r>
            <w:r>
              <w:rPr>
                <w:sz w:val="16"/>
              </w:rPr>
              <w:t xml:space="preserve">  maxReplicas: 10</w:t>
            </w:r>
            <w:r>
              <w:br/>
            </w:r>
            <w:r>
              <w:rPr>
                <w:sz w:val="16"/>
              </w:rPr>
              <w:t xml:space="preserve">  metrics:</w:t>
            </w:r>
            <w:r>
              <w:br/>
            </w:r>
            <w:r>
              <w:rPr>
                <w:sz w:val="16"/>
              </w:rPr>
              <w:t xml:space="preserve">    - type: Resource</w:t>
            </w:r>
            <w:r>
              <w:br/>
            </w:r>
            <w:r>
              <w:rPr>
                <w:sz w:val="16"/>
              </w:rPr>
              <w:t xml:space="preserve">      resource:</w:t>
            </w:r>
            <w:r>
              <w:br/>
            </w:r>
            <w:r>
              <w:rPr>
                <w:sz w:val="16"/>
              </w:rPr>
              <w:t xml:space="preserve">        name: cpu</w:t>
            </w:r>
            <w:r>
              <w:br/>
            </w:r>
            <w:r>
              <w:rPr>
                <w:sz w:val="16"/>
              </w:rPr>
              <w:t xml:space="preserve">        target:</w:t>
            </w:r>
            <w:r>
              <w:br/>
            </w:r>
            <w:r>
              <w:rPr>
                <w:sz w:val="16"/>
              </w:rPr>
              <w:t xml:space="preserve">     </w:t>
            </w:r>
            <w:r>
              <w:rPr>
                <w:sz w:val="16"/>
              </w:rPr>
              <w:t xml:space="preserve">     type: Utilization</w:t>
            </w:r>
            <w:r>
              <w:br/>
            </w:r>
            <w:r>
              <w:rPr>
                <w:sz w:val="16"/>
              </w:rPr>
              <w:t xml:space="preserve">          averageUtilization: 65</w:t>
            </w:r>
          </w:p>
        </w:tc>
      </w:tr>
    </w:tbl>
    <w:p w:rsidR="00C80C9D" w:rsidRDefault="00C80C9D">
      <w:pPr>
        <w:spacing w:after="0"/>
      </w:pPr>
    </w:p>
    <w:p w:rsidR="00C80C9D" w:rsidRDefault="00EC3310">
      <w:pPr>
        <w:keepNext/>
      </w:pPr>
      <w:r>
        <w:rPr>
          <w:b/>
          <w:color w:val="C77814"/>
        </w:rPr>
        <w:t>DIAGRAM C-35: Three Autoscaling Layers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layered diagram titled “Kubernetes Autoscaling”. HPA changes Pod replicas </w:t>
            </w:r>
            <w:r>
              <w:rPr>
                <w:i/>
                <w:sz w:val="17"/>
              </w:rPr>
              <w:t>horizontally. VPA recommends/adjusts Pod requests vertically. Cluster Autoscaler adds/removes worker nodes when Pods cannot fit or nodes are underused. Show metrics source feeding decisions and caution about combining VPA/HPA on same signal.</w:t>
            </w:r>
          </w:p>
        </w:tc>
      </w:tr>
    </w:tbl>
    <w:p w:rsidR="00C80C9D" w:rsidRDefault="00C80C9D">
      <w:pPr>
        <w:spacing w:after="0"/>
      </w:pPr>
    </w:p>
    <w:p w:rsidR="00C80C9D" w:rsidRDefault="00EC3310">
      <w:pPr>
        <w:pStyle w:val="Heading2"/>
      </w:pPr>
      <w:r>
        <w:t>8.5 — VPA an</w:t>
      </w:r>
      <w:r>
        <w:t>d Cluster Autoscaler</w:t>
      </w:r>
    </w:p>
    <w:p w:rsidR="00C80C9D" w:rsidRDefault="00EC3310">
      <w:r>
        <w:t xml:space="preserve">Vertical Pod Autoscaler (VPA) can recommend or adjust CPU/memory requests depending on mode and platform. Cluster Autoscaler adjusts node count when Pods are unschedulable due to resource capacity and when nodes can be safely removed. </w:t>
      </w:r>
      <w:r>
        <w:t>Managed platforms such as GKE add provider-specific autoscaling options.</w:t>
      </w:r>
    </w:p>
    <w:p w:rsidR="00C80C9D" w:rsidRDefault="00EC3310">
      <w:pPr>
        <w:pStyle w:val="Heading2"/>
      </w:pPr>
      <w:r>
        <w:t>8.6 — Logs and kubectl troubleshooting</w:t>
      </w:r>
    </w:p>
    <w:p w:rsidR="00C80C9D" w:rsidRDefault="00EC3310">
      <w:pPr>
        <w:spacing w:after="40"/>
      </w:pPr>
      <w:r>
        <w:rPr>
          <w:b/>
          <w:color w:val="17365D"/>
        </w:rPr>
        <w:t>First-line diagnostics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kubectl get pods -n training</w:t>
            </w:r>
            <w:r>
              <w:br/>
            </w:r>
            <w:r>
              <w:rPr>
                <w:sz w:val="16"/>
              </w:rPr>
              <w:t>kubectl describe pod &lt;pod&gt; -n training</w:t>
            </w:r>
            <w:r>
              <w:br/>
            </w:r>
            <w:r>
              <w:rPr>
                <w:sz w:val="16"/>
              </w:rPr>
              <w:t>kubectl logs &lt;pod&gt; -n training</w:t>
            </w:r>
            <w:r>
              <w:br/>
            </w:r>
            <w:r>
              <w:rPr>
                <w:sz w:val="16"/>
              </w:rPr>
              <w:t xml:space="preserve">kubectl logs &lt;pod&gt; -c </w:t>
            </w:r>
            <w:r>
              <w:rPr>
                <w:sz w:val="16"/>
              </w:rPr>
              <w:t>&lt;container&gt; -n training</w:t>
            </w:r>
            <w:r>
              <w:br/>
            </w:r>
            <w:r>
              <w:rPr>
                <w:sz w:val="16"/>
              </w:rPr>
              <w:t>kubectl logs &lt;pod&gt; --previous -n training</w:t>
            </w:r>
            <w:r>
              <w:br/>
            </w:r>
            <w:r>
              <w:rPr>
                <w:sz w:val="16"/>
              </w:rPr>
              <w:t>kubectl get events -n training --sort-by=.lastTimestamp</w:t>
            </w:r>
          </w:p>
        </w:tc>
      </w:tr>
    </w:tbl>
    <w:p w:rsidR="00C80C9D" w:rsidRDefault="00C80C9D">
      <w:pPr>
        <w:spacing w:after="0"/>
      </w:pPr>
    </w:p>
    <w:p w:rsidR="00C80C9D" w:rsidRDefault="00EC3310">
      <w:r>
        <w:t xml:space="preserve">kubectl describe is especially useful because it shows scheduling events, image pull errors, probe failures and container state </w:t>
      </w:r>
      <w:r>
        <w:t>transitions. Logs tell you what the application emitted; events tell you what Kubernetes observed around the object.</w:t>
      </w:r>
    </w:p>
    <w:p w:rsidR="00C80C9D" w:rsidRDefault="00EC3310">
      <w:pPr>
        <w:pStyle w:val="Heading2"/>
      </w:pPr>
      <w:r>
        <w:t>8.7 — Cluster logging and metrics</w:t>
      </w:r>
    </w:p>
    <w:p w:rsidR="00C80C9D" w:rsidRDefault="00EC3310">
      <w:r>
        <w:t>Containers write stdout/stderr; node-level agents or managed logging integrations collect and ship logs c</w:t>
      </w:r>
      <w:r>
        <w:t>entrally. Metrics systems such as Prometheus scrape time-series metrics, while Grafana visualizes them. In Google Cloud, Cloud Logging and Cloud Monitoring can integrate with GKE.</w:t>
      </w:r>
    </w:p>
    <w:p w:rsidR="00C80C9D" w:rsidRDefault="00EC3310">
      <w:pPr>
        <w:keepNext/>
      </w:pPr>
      <w:r>
        <w:rPr>
          <w:b/>
          <w:color w:val="C77814"/>
        </w:rPr>
        <w:lastRenderedPageBreak/>
        <w:t>DIAGRAM C-36: Observability Pipeline</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w:t>
            </w:r>
            <w:r>
              <w:rPr>
                <w:b/>
                <w:color w:val="17365D"/>
              </w:rPr>
              <w:t>e ChatGPT image-generation prompt</w:t>
            </w:r>
          </w:p>
          <w:p w:rsidR="00C80C9D" w:rsidRDefault="00EC3310">
            <w:pPr>
              <w:spacing w:after="0"/>
            </w:pPr>
            <w:r>
              <w:rPr>
                <w:i/>
                <w:sz w:val="17"/>
              </w:rPr>
              <w:t xml:space="preserve">Create a production observability diagram titled “Kubernetes Observability”. Application Pods emit logs to stdout and expose /metrics. Node/managed log agent → centralized logging. Prometheus/managed metrics → time-series </w:t>
            </w:r>
            <w:r>
              <w:rPr>
                <w:i/>
                <w:sz w:val="17"/>
              </w:rPr>
              <w:t>store → Grafana/dashboards. Alertmanager/Cloud Monitoring alerts → on-call. Add traces/APM as a third telemetry lane.</w:t>
            </w:r>
          </w:p>
        </w:tc>
      </w:tr>
    </w:tbl>
    <w:p w:rsidR="00C80C9D" w:rsidRDefault="00C80C9D">
      <w:pPr>
        <w:spacing w:after="0"/>
      </w:pPr>
    </w:p>
    <w:p w:rsidR="00C80C9D" w:rsidRDefault="00EC3310">
      <w:pPr>
        <w:pStyle w:val="Heading2"/>
      </w:pPr>
      <w:r>
        <w:t>8.8 — What to measure for RedDust</w:t>
      </w:r>
    </w:p>
    <w:p w:rsidR="00C80C9D" w:rsidRDefault="00EC3310">
      <w:pPr>
        <w:pStyle w:val="ListBullet"/>
        <w:spacing w:after="40"/>
      </w:pPr>
      <w:r>
        <w:rPr>
          <w:b/>
        </w:rPr>
        <w:t xml:space="preserve">Platform health: </w:t>
      </w:r>
      <w:r>
        <w:t>Pod restart count, readiness failures, CPU/memory saturation, deployment rollout stat</w:t>
      </w:r>
      <w:r>
        <w:t>us.</w:t>
      </w:r>
    </w:p>
    <w:p w:rsidR="00C80C9D" w:rsidRDefault="00EC3310">
      <w:pPr>
        <w:pStyle w:val="ListBullet"/>
        <w:spacing w:after="40"/>
      </w:pPr>
      <w:r>
        <w:rPr>
          <w:b/>
        </w:rPr>
        <w:t xml:space="preserve">HTTP path: </w:t>
      </w:r>
      <w:r>
        <w:t>request rate, error rate, p50/p95/p99 latency, authentication failures.</w:t>
      </w:r>
    </w:p>
    <w:p w:rsidR="00C80C9D" w:rsidRDefault="00EC3310">
      <w:pPr>
        <w:pStyle w:val="ListBullet"/>
        <w:spacing w:after="40"/>
      </w:pPr>
      <w:r>
        <w:rPr>
          <w:b/>
        </w:rPr>
        <w:t xml:space="preserve">WebRTC/session path: </w:t>
      </w:r>
      <w:r>
        <w:t>ICE success rate, connection-establishment time, session duration, disconnect reasons.</w:t>
      </w:r>
    </w:p>
    <w:p w:rsidR="00C80C9D" w:rsidRDefault="00EC3310">
      <w:pPr>
        <w:pStyle w:val="ListBullet"/>
        <w:spacing w:after="40"/>
      </w:pPr>
      <w:r>
        <w:rPr>
          <w:b/>
        </w:rPr>
        <w:t xml:space="preserve">Media quality: </w:t>
      </w:r>
      <w:r>
        <w:t>packet loss, jitter, round-trip time, audio un</w:t>
      </w:r>
      <w:r>
        <w:t>derflow/overrun indicators where available.</w:t>
      </w:r>
    </w:p>
    <w:p w:rsidR="00C80C9D" w:rsidRDefault="00EC3310">
      <w:pPr>
        <w:pStyle w:val="ListBullet"/>
        <w:spacing w:after="40"/>
      </w:pPr>
      <w:r>
        <w:rPr>
          <w:b/>
        </w:rPr>
        <w:t xml:space="preserve">TURN: </w:t>
      </w:r>
      <w:r>
        <w:t>relay usage ratio, egress bandwidth, allocation failures and cost.</w:t>
      </w:r>
    </w:p>
    <w:p w:rsidR="00C80C9D" w:rsidRDefault="00EC3310">
      <w:pPr>
        <w:pStyle w:val="ListBullet"/>
        <w:spacing w:after="40"/>
      </w:pPr>
      <w:r>
        <w:rPr>
          <w:b/>
        </w:rPr>
        <w:t xml:space="preserve">Business/SLO signals: </w:t>
      </w:r>
      <w:r>
        <w:t>percentage of sessions that reach useful conversational state within target latency.</w:t>
      </w:r>
    </w:p>
    <w:p w:rsidR="00C80C9D" w:rsidRDefault="00EC3310">
      <w:pPr>
        <w:pStyle w:val="Heading2"/>
      </w:pPr>
      <w:r>
        <w:t>8.9 — Helm package management</w:t>
      </w:r>
    </w:p>
    <w:p w:rsidR="00C80C9D" w:rsidRDefault="00EC3310">
      <w:r>
        <w:t xml:space="preserve">Helm packages Kubernetes resources into charts. A chart contains templates and default values; each installation is a release. Helm helps parameterize repeated deployments, but templates can become complex. Keep charts understandable and validate rendered </w:t>
      </w:r>
      <w:r>
        <w:t>manifests.</w:t>
      </w:r>
    </w:p>
    <w:p w:rsidR="00C80C9D" w:rsidRDefault="00EC3310">
      <w:pPr>
        <w:spacing w:after="40"/>
      </w:pPr>
      <w:r>
        <w:rPr>
          <w:b/>
          <w:color w:val="17365D"/>
        </w:rPr>
        <w:t>Helm workflow</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helm create demo-api</w:t>
            </w:r>
            <w:r>
              <w:br/>
            </w:r>
            <w:r>
              <w:rPr>
                <w:sz w:val="16"/>
              </w:rPr>
              <w:t>helm lint ./demo-api</w:t>
            </w:r>
            <w:r>
              <w:br/>
            </w:r>
            <w:r>
              <w:rPr>
                <w:sz w:val="16"/>
              </w:rPr>
              <w:t>helm template demo-api ./demo-api --values values-dev.yaml</w:t>
            </w:r>
            <w:r>
              <w:br/>
            </w:r>
            <w:r>
              <w:rPr>
                <w:sz w:val="16"/>
              </w:rPr>
              <w:t>helm upgrade --install demo-api ./demo-api \</w:t>
            </w:r>
            <w:r>
              <w:br/>
            </w:r>
            <w:r>
              <w:rPr>
                <w:sz w:val="16"/>
              </w:rPr>
              <w:t xml:space="preserve">  --namespace training \</w:t>
            </w:r>
            <w:r>
              <w:br/>
            </w:r>
            <w:r>
              <w:rPr>
                <w:sz w:val="16"/>
              </w:rPr>
              <w:t xml:space="preserve">  --create-namespace \</w:t>
            </w:r>
            <w:r>
              <w:br/>
            </w:r>
            <w:r>
              <w:rPr>
                <w:sz w:val="16"/>
              </w:rPr>
              <w:t xml:space="preserve">  --values values-dev.yaml</w:t>
            </w:r>
          </w:p>
        </w:tc>
      </w:tr>
    </w:tbl>
    <w:p w:rsidR="00C80C9D" w:rsidRDefault="00C80C9D">
      <w:pPr>
        <w:spacing w:after="0"/>
      </w:pPr>
    </w:p>
    <w:p w:rsidR="00C80C9D" w:rsidRDefault="00EC3310">
      <w:pPr>
        <w:keepNext/>
      </w:pPr>
      <w:r>
        <w:rPr>
          <w:b/>
          <w:color w:val="C77814"/>
        </w:rPr>
        <w:t xml:space="preserve">DIAGRAM </w:t>
      </w:r>
      <w:r>
        <w:rPr>
          <w:b/>
          <w:color w:val="C77814"/>
        </w:rPr>
        <w:t>C-37: Helm Chart Rendering</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diagram titled “Helm: Chart + Values → Kubernetes Manifests → Release”. Show chart templates, Chart.yaml, values.yaml plus values-dev.yaml merging </w:t>
            </w:r>
            <w:r>
              <w:rPr>
                <w:i/>
                <w:sz w:val="17"/>
              </w:rPr>
              <w:t>into helm template/upgrade; output Deployment, Service, ConfigMap manifests applied to cluster. Add dev/staging/prod values branches reusing one chart.</w:t>
            </w:r>
          </w:p>
        </w:tc>
      </w:tr>
    </w:tbl>
    <w:p w:rsidR="00C80C9D" w:rsidRDefault="00C80C9D">
      <w:pPr>
        <w:spacing w:after="0"/>
      </w:pPr>
    </w:p>
    <w:p w:rsidR="00C80C9D" w:rsidRDefault="00EC3310">
      <w:pPr>
        <w:pStyle w:val="Heading2"/>
      </w:pPr>
      <w:r>
        <w:t>8.10 — Rolling operations and disruptions</w:t>
      </w:r>
    </w:p>
    <w:p w:rsidR="00C80C9D" w:rsidRDefault="00EC3310">
      <w:r>
        <w:t xml:space="preserve">Day-2 operations include upgrades, node drains, rollout </w:t>
      </w:r>
      <w:r>
        <w:t>failures, capacity changes and maintenance. PodDisruptionBudgets (PDBs) can limit voluntary disruption for replicated applications, but they do not prevent crashes and they cannot create capacity that does not exist.</w:t>
      </w:r>
    </w:p>
    <w:p w:rsidR="00C80C9D" w:rsidRDefault="00EC3310">
      <w:pPr>
        <w:spacing w:after="40"/>
      </w:pPr>
      <w:r>
        <w:rPr>
          <w:b/>
          <w:color w:val="17365D"/>
        </w:rPr>
        <w:t>Example PDB</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policy/v1</w:t>
            </w:r>
            <w:r>
              <w:br/>
            </w:r>
            <w:r>
              <w:rPr>
                <w:sz w:val="16"/>
              </w:rPr>
              <w:t>kind:</w:t>
            </w:r>
            <w:r>
              <w:rPr>
                <w:sz w:val="16"/>
              </w:rPr>
              <w:t xml:space="preserve"> PodDisruptionBudget</w:t>
            </w:r>
            <w:r>
              <w:br/>
            </w:r>
            <w:r>
              <w:rPr>
                <w:sz w:val="16"/>
              </w:rPr>
              <w:t>metadata:</w:t>
            </w:r>
            <w:r>
              <w:br/>
            </w:r>
            <w:r>
              <w:rPr>
                <w:sz w:val="16"/>
              </w:rPr>
              <w:lastRenderedPageBreak/>
              <w:t xml:space="preserve">  name: demo-api</w:t>
            </w:r>
            <w:r>
              <w:br/>
            </w:r>
            <w:r>
              <w:rPr>
                <w:sz w:val="16"/>
              </w:rPr>
              <w:t>spec:</w:t>
            </w:r>
            <w:r>
              <w:br/>
            </w:r>
            <w:r>
              <w:rPr>
                <w:sz w:val="16"/>
              </w:rPr>
              <w:t xml:space="preserve">  minAvailable: 2</w:t>
            </w:r>
            <w:r>
              <w:br/>
            </w:r>
            <w:r>
              <w:rPr>
                <w:sz w:val="16"/>
              </w:rPr>
              <w:t xml:space="preserve">  selector:</w:t>
            </w:r>
            <w:r>
              <w:br/>
            </w:r>
            <w:r>
              <w:rPr>
                <w:sz w:val="16"/>
              </w:rPr>
              <w:t xml:space="preserve">    matchLabels:</w:t>
            </w:r>
            <w:r>
              <w:br/>
            </w:r>
            <w:r>
              <w:rPr>
                <w:sz w:val="16"/>
              </w:rPr>
              <w:t xml:space="preserve">      app: demo-api</w:t>
            </w:r>
          </w:p>
        </w:tc>
      </w:tr>
    </w:tbl>
    <w:p w:rsidR="00C80C9D" w:rsidRDefault="00C80C9D">
      <w:pPr>
        <w:spacing w:after="0"/>
      </w:pPr>
    </w:p>
    <w:p w:rsidR="00C80C9D" w:rsidRDefault="00EC3310">
      <w:pPr>
        <w:pStyle w:val="Heading2"/>
      </w:pPr>
      <w:r>
        <w:t>8.11 — Systematic troubleshooting ladder</w:t>
      </w:r>
    </w:p>
    <w:p w:rsidR="00C80C9D" w:rsidRDefault="00EC3310">
      <w:pPr>
        <w:spacing w:after="60"/>
        <w:ind w:left="317" w:hanging="259"/>
      </w:pPr>
      <w:r>
        <w:rPr>
          <w:b/>
          <w:color w:val="17365D"/>
        </w:rPr>
        <w:t xml:space="preserve">1. </w:t>
      </w:r>
      <w:r>
        <w:t>Confirm kubectl context and namespace.</w:t>
      </w:r>
    </w:p>
    <w:p w:rsidR="00C80C9D" w:rsidRDefault="00EC3310">
      <w:pPr>
        <w:spacing w:after="60"/>
        <w:ind w:left="317" w:hanging="259"/>
      </w:pPr>
      <w:r>
        <w:rPr>
          <w:b/>
          <w:color w:val="17365D"/>
        </w:rPr>
        <w:t xml:space="preserve">2. </w:t>
      </w:r>
      <w:r>
        <w:t>Inspect the high-level controller: Deployment/S</w:t>
      </w:r>
      <w:r>
        <w:t>tatefulSet/Job status.</w:t>
      </w:r>
    </w:p>
    <w:p w:rsidR="00C80C9D" w:rsidRDefault="00EC3310">
      <w:pPr>
        <w:spacing w:after="60"/>
        <w:ind w:left="317" w:hanging="259"/>
      </w:pPr>
      <w:r>
        <w:rPr>
          <w:b/>
          <w:color w:val="17365D"/>
        </w:rPr>
        <w:t xml:space="preserve">3. </w:t>
      </w:r>
      <w:r>
        <w:t>Inspect Pods: Pending, Running, CrashLoopBackOff, ImagePullBackOff, etc.</w:t>
      </w:r>
    </w:p>
    <w:p w:rsidR="00C80C9D" w:rsidRDefault="00EC3310">
      <w:pPr>
        <w:spacing w:after="60"/>
        <w:ind w:left="317" w:hanging="259"/>
      </w:pPr>
      <w:r>
        <w:rPr>
          <w:b/>
          <w:color w:val="17365D"/>
        </w:rPr>
        <w:t xml:space="preserve">4. </w:t>
      </w:r>
      <w:r>
        <w:t>Read events with kubectl describe.</w:t>
      </w:r>
    </w:p>
    <w:p w:rsidR="00C80C9D" w:rsidRDefault="00EC3310">
      <w:pPr>
        <w:spacing w:after="60"/>
        <w:ind w:left="317" w:hanging="259"/>
      </w:pPr>
      <w:r>
        <w:rPr>
          <w:b/>
          <w:color w:val="17365D"/>
        </w:rPr>
        <w:t xml:space="preserve">5. </w:t>
      </w:r>
      <w:r>
        <w:t>Read current and previous container logs.</w:t>
      </w:r>
    </w:p>
    <w:p w:rsidR="00C80C9D" w:rsidRDefault="00EC3310">
      <w:pPr>
        <w:spacing w:after="60"/>
        <w:ind w:left="317" w:hanging="259"/>
      </w:pPr>
      <w:r>
        <w:rPr>
          <w:b/>
          <w:color w:val="17365D"/>
        </w:rPr>
        <w:t xml:space="preserve">6. </w:t>
      </w:r>
      <w:r>
        <w:t>Check readiness/liveness/startup probe results.</w:t>
      </w:r>
    </w:p>
    <w:p w:rsidR="00C80C9D" w:rsidRDefault="00EC3310">
      <w:pPr>
        <w:spacing w:after="60"/>
        <w:ind w:left="317" w:hanging="259"/>
      </w:pPr>
      <w:r>
        <w:rPr>
          <w:b/>
          <w:color w:val="17365D"/>
        </w:rPr>
        <w:t xml:space="preserve">7. </w:t>
      </w:r>
      <w:r>
        <w:t xml:space="preserve">Check Service </w:t>
      </w:r>
      <w:r>
        <w:t>selectors and EndpointSlices/endpoints.</w:t>
      </w:r>
    </w:p>
    <w:p w:rsidR="00C80C9D" w:rsidRDefault="00EC3310">
      <w:pPr>
        <w:spacing w:after="60"/>
        <w:ind w:left="317" w:hanging="259"/>
      </w:pPr>
      <w:r>
        <w:rPr>
          <w:b/>
          <w:color w:val="17365D"/>
        </w:rPr>
        <w:t xml:space="preserve">8. </w:t>
      </w:r>
      <w:r>
        <w:t>Check DNS and NetworkPolicy.</w:t>
      </w:r>
    </w:p>
    <w:p w:rsidR="00C80C9D" w:rsidRDefault="00EC3310">
      <w:pPr>
        <w:spacing w:after="60"/>
        <w:ind w:left="317" w:hanging="259"/>
      </w:pPr>
      <w:r>
        <w:rPr>
          <w:b/>
          <w:color w:val="17365D"/>
        </w:rPr>
        <w:t xml:space="preserve">9. </w:t>
      </w:r>
      <w:r>
        <w:t>Check PVC binding/mount events for stateful workloads.</w:t>
      </w:r>
    </w:p>
    <w:p w:rsidR="00C80C9D" w:rsidRDefault="00EC3310">
      <w:pPr>
        <w:spacing w:after="60"/>
        <w:ind w:left="317" w:hanging="259"/>
      </w:pPr>
      <w:r>
        <w:rPr>
          <w:b/>
          <w:color w:val="17365D"/>
        </w:rPr>
        <w:t xml:space="preserve">10. </w:t>
      </w:r>
      <w:r>
        <w:t>Check node capacity, requests/limits and autoscaling behavior.</w:t>
      </w:r>
    </w:p>
    <w:p w:rsidR="00C80C9D" w:rsidRDefault="00EC3310">
      <w:pPr>
        <w:spacing w:after="60"/>
        <w:ind w:left="317" w:hanging="259"/>
      </w:pPr>
      <w:r>
        <w:rPr>
          <w:b/>
          <w:color w:val="17365D"/>
        </w:rPr>
        <w:t xml:space="preserve">11. </w:t>
      </w:r>
      <w:r>
        <w:t>Only then escalate to cluster/platform components if ev</w:t>
      </w:r>
      <w:r>
        <w:t>idence points there.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Troubleshoot by layer</w:t>
            </w:r>
            <w:r>
              <w:br/>
              <w:t>Do not change five layers at once. A healthy Kubernetes object can still front an unhealthy application, and a healthy application can still be unreachable due to Service, policy or external load-balancer configur</w:t>
            </w:r>
            <w:r>
              <w:t>ation.</w:t>
            </w:r>
          </w:p>
        </w:tc>
      </w:tr>
    </w:tbl>
    <w:p w:rsidR="00C80C9D" w:rsidRDefault="00C80C9D">
      <w:pPr>
        <w:spacing w:after="0"/>
      </w:pPr>
    </w:p>
    <w:p w:rsidR="00C80C9D" w:rsidRDefault="00EC3310">
      <w:pPr>
        <w:keepNext/>
      </w:pPr>
      <w:r>
        <w:rPr>
          <w:b/>
          <w:color w:val="C77814"/>
        </w:rPr>
        <w:t>DIAGRAM C-38: Kubernetes Troubleshooting Ladder</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vertical diagnostic flowchart titled “Kubernetes Troubleshooting Ladder”. Context/namespace → controller desired stat</w:t>
            </w:r>
            <w:r>
              <w:rPr>
                <w:i/>
                <w:sz w:val="17"/>
              </w:rPr>
              <w:t>e → Pod status → events → logs → probes → Service/endpoints → DNS/network policy → storage → node resources/autoscaling → cluster platform. Each layer has a sample kubectl command. White background, clear beginner flow.</w:t>
            </w:r>
          </w:p>
        </w:tc>
      </w:tr>
    </w:tbl>
    <w:p w:rsidR="00C80C9D" w:rsidRDefault="00C80C9D">
      <w:pPr>
        <w:spacing w:after="0"/>
      </w:pPr>
    </w:p>
    <w:p w:rsidR="00C80C9D" w:rsidRDefault="00EC3310">
      <w:r>
        <w:br w:type="page"/>
      </w:r>
    </w:p>
    <w:p w:rsidR="00C80C9D" w:rsidRDefault="00EC3310">
      <w:pPr>
        <w:pStyle w:val="Heading1"/>
        <w:spacing w:before="0"/>
      </w:pPr>
      <w:r>
        <w:rPr>
          <w:sz w:val="46"/>
        </w:rPr>
        <w:lastRenderedPageBreak/>
        <w:t xml:space="preserve">Chapter 9: Hands-on Lab: </w:t>
      </w:r>
      <w:r>
        <w:rPr>
          <w:sz w:val="46"/>
        </w:rPr>
        <w:t>Dockerize and Deploy a FastAPI Application</w:t>
      </w:r>
    </w:p>
    <w:p w:rsidR="00C80C9D" w:rsidRDefault="00EC3310">
      <w:pPr>
        <w:spacing w:after="140"/>
      </w:pPr>
      <w:r>
        <w:rPr>
          <w:i/>
          <w:color w:val="5B6573"/>
          <w:sz w:val="23"/>
        </w:rPr>
        <w:t>A safe end-to-end exercise before attempting a real RedDust WebRTC container</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1F5C73"/>
              <w:left w:val="single" w:sz="10" w:space="0" w:color="1F5C73"/>
              <w:bottom w:val="single" w:sz="10" w:space="0" w:color="1F5C73"/>
              <w:right w:val="single" w:sz="10" w:space="0" w:color="1F5C73"/>
            </w:tcBorders>
            <w:shd w:val="clear" w:color="auto" w:fill="EAF4F8"/>
            <w:tcMar>
              <w:top w:w="110" w:type="dxa"/>
              <w:left w:w="130" w:type="dxa"/>
              <w:bottom w:w="110" w:type="dxa"/>
              <w:right w:w="130" w:type="dxa"/>
            </w:tcMar>
          </w:tcPr>
          <w:p w:rsidR="00C80C9D" w:rsidRDefault="00EC3310">
            <w:pPr>
              <w:spacing w:after="0"/>
            </w:pPr>
            <w:r>
              <w:rPr>
                <w:b/>
                <w:color w:val="1F5C73"/>
              </w:rPr>
              <w:t>What this chapter does and why it matters</w:t>
            </w:r>
            <w:r>
              <w:br/>
              <w:t xml:space="preserve">Apply the material end to end in a guided lab: containerize a small FastAPI service, run it </w:t>
            </w:r>
            <w:r>
              <w:t>locally, compose it with PostgreSQL, publish an image, deploy it to Kubernetes, expose it, update it, observe it and clean it up safely.</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RedDust lens</w:t>
            </w:r>
            <w:r>
              <w:br/>
              <w:t>The lab intentionally starts with a simple HTTP FastAPI service so interns can master containers and Kub</w:t>
            </w:r>
            <w:r>
              <w:t>ernetes mechanics before mixing in aiortc, UDP media, TURN and production security complexity.</w:t>
            </w:r>
          </w:p>
        </w:tc>
      </w:tr>
    </w:tbl>
    <w:p w:rsidR="00C80C9D" w:rsidRDefault="00C80C9D">
      <w:pPr>
        <w:spacing w:after="0"/>
      </w:pPr>
    </w:p>
    <w:p w:rsidR="00C80C9D" w:rsidRDefault="00EC3310">
      <w:pPr>
        <w:pStyle w:val="Heading2"/>
      </w:pPr>
      <w:r>
        <w:t>9.1 — Lab objective and prerequisites</w:t>
      </w:r>
    </w:p>
    <w:p w:rsidR="00C80C9D" w:rsidRDefault="00EC3310">
      <w:r>
        <w:t xml:space="preserve">You will build a tiny FastAPI service with /healthz and /hello, package it as a Docker image, run it locally, add </w:t>
      </w:r>
      <w:r>
        <w:t>PostgreSQL with Compose, then deploy the stateless API to a Kubernetes training namespace. The goal is to learn the mechanics, not to reproduce the full RedDust media path.</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Lab safety</w:t>
            </w:r>
            <w:r>
              <w:br/>
              <w:t>Use a disposable local Kubernetes cluster (for example kind or another a</w:t>
            </w:r>
            <w:r>
              <w:t>pproved sandbox) or a designated training GKE project/namespace. Do not point these manifests at production.</w:t>
            </w:r>
          </w:p>
        </w:tc>
      </w:tr>
    </w:tbl>
    <w:p w:rsidR="00C80C9D" w:rsidRDefault="00C80C9D">
      <w:pPr>
        <w:spacing w:after="0"/>
      </w:pPr>
    </w:p>
    <w:p w:rsidR="00C80C9D" w:rsidRDefault="00EC3310">
      <w:pPr>
        <w:pStyle w:val="Heading2"/>
      </w:pPr>
      <w:r>
        <w:t>9.2 — Create the application</w:t>
      </w:r>
    </w:p>
    <w:p w:rsidR="00C80C9D" w:rsidRDefault="00EC3310">
      <w:pPr>
        <w:spacing w:after="40"/>
      </w:pPr>
      <w:r>
        <w:rPr>
          <w:b/>
          <w:color w:val="17365D"/>
        </w:rPr>
        <w:t>Minimal training application</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requirements.txt</w:t>
            </w:r>
            <w:r>
              <w:br/>
            </w:r>
            <w:r>
              <w:rPr>
                <w:sz w:val="16"/>
              </w:rPr>
              <w:t>fastapi</w:t>
            </w:r>
            <w:r>
              <w:br/>
            </w:r>
            <w:r>
              <w:rPr>
                <w:sz w:val="16"/>
              </w:rPr>
              <w:t>uvicorn[standard]</w:t>
            </w:r>
            <w:r>
              <w:br/>
            </w:r>
            <w:r>
              <w:br/>
            </w:r>
            <w:r>
              <w:rPr>
                <w:sz w:val="16"/>
              </w:rPr>
              <w:t># app/main.py</w:t>
            </w:r>
            <w:r>
              <w:br/>
            </w:r>
            <w:r>
              <w:rPr>
                <w:sz w:val="16"/>
              </w:rPr>
              <w:t>from fastapi import FastAPI</w:t>
            </w:r>
            <w:r>
              <w:br/>
            </w:r>
            <w:r>
              <w:br/>
            </w:r>
            <w:r>
              <w:rPr>
                <w:sz w:val="16"/>
              </w:rPr>
              <w:t>app = FastAPI()</w:t>
            </w:r>
            <w:r>
              <w:br/>
            </w:r>
            <w:r>
              <w:br/>
            </w:r>
            <w:r>
              <w:rPr>
                <w:sz w:val="16"/>
              </w:rPr>
              <w:t>@app.get('/healthz')</w:t>
            </w:r>
            <w:r>
              <w:br/>
            </w:r>
            <w:r>
              <w:rPr>
                <w:sz w:val="16"/>
              </w:rPr>
              <w:t>def healthz():</w:t>
            </w:r>
            <w:r>
              <w:br/>
            </w:r>
            <w:r>
              <w:rPr>
                <w:sz w:val="16"/>
              </w:rPr>
              <w:t xml:space="preserve">    return {'status': 'ok'}</w:t>
            </w:r>
            <w:r>
              <w:br/>
            </w:r>
            <w:r>
              <w:br/>
            </w:r>
            <w:r>
              <w:rPr>
                <w:sz w:val="16"/>
              </w:rPr>
              <w:t>@app.get('/hello')</w:t>
            </w:r>
            <w:r>
              <w:br/>
            </w:r>
            <w:r>
              <w:rPr>
                <w:sz w:val="16"/>
              </w:rPr>
              <w:t>def hello():</w:t>
            </w:r>
            <w:r>
              <w:br/>
            </w:r>
            <w:r>
              <w:rPr>
                <w:sz w:val="16"/>
              </w:rPr>
              <w:t xml:space="preserve">    return {'message': 'Hello from Anodiam containers'}</w:t>
            </w:r>
          </w:p>
        </w:tc>
      </w:tr>
    </w:tbl>
    <w:p w:rsidR="00C80C9D" w:rsidRDefault="00C80C9D">
      <w:pPr>
        <w:spacing w:after="0"/>
      </w:pPr>
    </w:p>
    <w:p w:rsidR="00C80C9D" w:rsidRDefault="00EC3310">
      <w:pPr>
        <w:pStyle w:val="Heading2"/>
      </w:pPr>
      <w:r>
        <w:t>9.3 — Create the Dockerfile</w:t>
      </w:r>
    </w:p>
    <w:p w:rsidR="00C80C9D" w:rsidRDefault="00EC3310">
      <w:pPr>
        <w:spacing w:after="40"/>
      </w:pPr>
      <w:r>
        <w:rPr>
          <w:b/>
          <w:color w:val="17365D"/>
        </w:rPr>
        <w:t>Dockerfile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FROM python:3.12-slim</w:t>
            </w:r>
            <w:r>
              <w:br/>
            </w:r>
            <w:r>
              <w:br/>
            </w:r>
            <w:r>
              <w:rPr>
                <w:sz w:val="16"/>
              </w:rPr>
              <w:lastRenderedPageBreak/>
              <w:t>WORKDIR /app</w:t>
            </w:r>
            <w:r>
              <w:br/>
            </w:r>
            <w:r>
              <w:br/>
            </w:r>
            <w:r>
              <w:rPr>
                <w:sz w:val="16"/>
              </w:rPr>
              <w:t xml:space="preserve">RUN </w:t>
            </w:r>
            <w:r>
              <w:rPr>
                <w:sz w:val="16"/>
              </w:rPr>
              <w:t>groupadd --gid 10001 appgroup \</w:t>
            </w:r>
            <w:r>
              <w:br/>
            </w:r>
            <w:r>
              <w:rPr>
                <w:sz w:val="16"/>
              </w:rPr>
              <w:t xml:space="preserve"> &amp;&amp; useradd --uid 10001 --gid appgroup --create-home appuser</w:t>
            </w:r>
            <w:r>
              <w:br/>
            </w:r>
            <w:r>
              <w:br/>
            </w:r>
            <w:r>
              <w:rPr>
                <w:sz w:val="16"/>
              </w:rPr>
              <w:t>COPY requirements.txt .</w:t>
            </w:r>
            <w:r>
              <w:br/>
            </w:r>
            <w:r>
              <w:rPr>
                <w:sz w:val="16"/>
              </w:rPr>
              <w:t>RUN pip install --no-cache-dir -r requirements.txt</w:t>
            </w:r>
            <w:r>
              <w:br/>
            </w:r>
            <w:r>
              <w:br/>
            </w:r>
            <w:r>
              <w:rPr>
                <w:sz w:val="16"/>
              </w:rPr>
              <w:t>COPY --chown=appuser:appgroup app/ ./app/</w:t>
            </w:r>
            <w:r>
              <w:br/>
            </w:r>
            <w:r>
              <w:rPr>
                <w:sz w:val="16"/>
              </w:rPr>
              <w:t>USER 10001:10001</w:t>
            </w:r>
            <w:r>
              <w:br/>
            </w:r>
            <w:r>
              <w:br/>
            </w:r>
            <w:r>
              <w:rPr>
                <w:sz w:val="16"/>
              </w:rPr>
              <w:t>EXPOSE 8000</w:t>
            </w:r>
            <w:r>
              <w:br/>
            </w:r>
            <w:r>
              <w:rPr>
                <w:sz w:val="16"/>
              </w:rPr>
              <w:t>CMD ["python",</w:t>
            </w:r>
            <w:r>
              <w:rPr>
                <w:sz w:val="16"/>
              </w:rPr>
              <w:t xml:space="preserve"> "-m", "uvicorn", "app.main:app", "--host", "0.0.0.0", "--port", "8000"]</w:t>
            </w:r>
          </w:p>
        </w:tc>
      </w:tr>
    </w:tbl>
    <w:p w:rsidR="00C80C9D" w:rsidRDefault="00C80C9D">
      <w:pPr>
        <w:spacing w:after="0"/>
      </w:pPr>
    </w:p>
    <w:p w:rsidR="00C80C9D" w:rsidRDefault="00EC3310">
      <w:pPr>
        <w:spacing w:after="40"/>
      </w:pPr>
      <w:r>
        <w:rPr>
          <w:b/>
          <w:color w:val="17365D"/>
        </w:rPr>
        <w:t>.dockerignore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.git</w:t>
            </w:r>
            <w:r>
              <w:br/>
            </w:r>
            <w:r>
              <w:rPr>
                <w:sz w:val="16"/>
              </w:rPr>
              <w:t>.venv</w:t>
            </w:r>
            <w:r>
              <w:br/>
            </w:r>
            <w:r>
              <w:rPr>
                <w:sz w:val="16"/>
              </w:rPr>
              <w:t>__pycache__/</w:t>
            </w:r>
            <w:r>
              <w:br/>
            </w:r>
            <w:r>
              <w:rPr>
                <w:sz w:val="16"/>
              </w:rPr>
              <w:t>*.pyc</w:t>
            </w:r>
            <w:r>
              <w:br/>
            </w:r>
            <w:r>
              <w:rPr>
                <w:sz w:val="16"/>
              </w:rPr>
              <w:t>.env</w:t>
            </w:r>
          </w:p>
        </w:tc>
      </w:tr>
    </w:tbl>
    <w:p w:rsidR="00C80C9D" w:rsidRDefault="00C80C9D">
      <w:pPr>
        <w:spacing w:after="0"/>
      </w:pPr>
    </w:p>
    <w:p w:rsidR="00C80C9D" w:rsidRDefault="00EC3310">
      <w:pPr>
        <w:pStyle w:val="Heading2"/>
      </w:pPr>
      <w:r>
        <w:t>9.4 — Build and run</w:t>
      </w:r>
    </w:p>
    <w:p w:rsidR="00C80C9D" w:rsidRDefault="00EC3310">
      <w:pPr>
        <w:spacing w:after="40"/>
      </w:pPr>
      <w:r>
        <w:rPr>
          <w:b/>
          <w:color w:val="17365D"/>
        </w:rPr>
        <w:t>Build/test commands</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docker build -t anodiam/container-lab:v1 .</w:t>
            </w:r>
            <w:r>
              <w:br/>
            </w:r>
            <w:r>
              <w:rPr>
                <w:sz w:val="16"/>
              </w:rPr>
              <w:t>docker run --rm -d --name container-lab -p 8000</w:t>
            </w:r>
            <w:r>
              <w:rPr>
                <w:sz w:val="16"/>
              </w:rPr>
              <w:t>:8000 anodiam/container-lab:v1</w:t>
            </w:r>
            <w:r>
              <w:br/>
            </w:r>
            <w:r>
              <w:br/>
            </w:r>
            <w:r>
              <w:rPr>
                <w:sz w:val="16"/>
              </w:rPr>
              <w:t>docker ps</w:t>
            </w:r>
            <w:r>
              <w:br/>
            </w:r>
            <w:r>
              <w:rPr>
                <w:sz w:val="16"/>
              </w:rPr>
              <w:t>docker logs container-lab</w:t>
            </w:r>
            <w:r>
              <w:br/>
            </w:r>
            <w:r>
              <w:br/>
            </w:r>
            <w:r>
              <w:rPr>
                <w:sz w:val="16"/>
              </w:rPr>
              <w:t># Test from host</w:t>
            </w:r>
            <w:r>
              <w:br/>
            </w:r>
            <w:r>
              <w:rPr>
                <w:sz w:val="16"/>
              </w:rPr>
              <w:t>curl http://127.0.0.1:8000/healthz</w:t>
            </w:r>
            <w:r>
              <w:br/>
            </w:r>
            <w:r>
              <w:rPr>
                <w:sz w:val="16"/>
              </w:rPr>
              <w:t>curl http://127.0.0.1:8000/hello</w:t>
            </w:r>
            <w:r>
              <w:br/>
            </w:r>
            <w:r>
              <w:br/>
            </w:r>
            <w:r>
              <w:rPr>
                <w:sz w:val="16"/>
              </w:rPr>
              <w:t>docker stop container-lab</w:t>
            </w:r>
          </w:p>
        </w:tc>
      </w:tr>
    </w:tbl>
    <w:p w:rsidR="00C80C9D" w:rsidRDefault="00C80C9D">
      <w:pPr>
        <w:spacing w:after="0"/>
      </w:pPr>
    </w:p>
    <w:p w:rsidR="00C80C9D" w:rsidRDefault="00EC3310">
      <w:pPr>
        <w:pStyle w:val="Heading2"/>
      </w:pPr>
      <w:r>
        <w:t>9.5 — Add PostgreSQL with Compose</w:t>
      </w:r>
    </w:p>
    <w:p w:rsidR="00C80C9D" w:rsidRDefault="00EC3310">
      <w:pPr>
        <w:spacing w:after="40"/>
      </w:pPr>
      <w:r>
        <w:rPr>
          <w:b/>
          <w:color w:val="17365D"/>
        </w:rPr>
        <w:t>compose.yaml</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services:</w:t>
            </w:r>
            <w:r>
              <w:br/>
            </w:r>
            <w:r>
              <w:rPr>
                <w:sz w:val="16"/>
              </w:rPr>
              <w:t xml:space="preserve">  api:</w:t>
            </w:r>
            <w:r>
              <w:br/>
            </w:r>
            <w:r>
              <w:rPr>
                <w:sz w:val="16"/>
              </w:rPr>
              <w:t xml:space="preserve">    build: .</w:t>
            </w:r>
            <w:r>
              <w:br/>
            </w:r>
            <w:r>
              <w:rPr>
                <w:sz w:val="16"/>
              </w:rPr>
              <w:t xml:space="preserve">    ports:</w:t>
            </w:r>
            <w:r>
              <w:br/>
            </w:r>
            <w:r>
              <w:rPr>
                <w:sz w:val="16"/>
              </w:rPr>
              <w:t xml:space="preserve">      - "8000:8000"</w:t>
            </w:r>
            <w:r>
              <w:br/>
            </w:r>
            <w:r>
              <w:rPr>
                <w:sz w:val="16"/>
              </w:rPr>
              <w:t xml:space="preserve">    environment:</w:t>
            </w:r>
            <w:r>
              <w:br/>
            </w:r>
            <w:r>
              <w:rPr>
                <w:sz w:val="16"/>
              </w:rPr>
              <w:t xml:space="preserve">      DATABASE_URL: postgresql://lab:labpass@db:5432/labdb</w:t>
            </w:r>
            <w:r>
              <w:br/>
            </w:r>
            <w:r>
              <w:rPr>
                <w:sz w:val="16"/>
              </w:rPr>
              <w:t xml:space="preserve">    depends_on:</w:t>
            </w:r>
            <w:r>
              <w:br/>
            </w:r>
            <w:r>
              <w:rPr>
                <w:sz w:val="16"/>
              </w:rPr>
              <w:t xml:space="preserve">      db:</w:t>
            </w:r>
            <w:r>
              <w:br/>
            </w:r>
            <w:r>
              <w:rPr>
                <w:sz w:val="16"/>
              </w:rPr>
              <w:t xml:space="preserve">        condition: service_healthy</w:t>
            </w:r>
            <w:r>
              <w:br/>
            </w:r>
            <w:r>
              <w:br/>
            </w:r>
            <w:r>
              <w:rPr>
                <w:sz w:val="16"/>
              </w:rPr>
              <w:t xml:space="preserve">  db:</w:t>
            </w:r>
            <w:r>
              <w:br/>
            </w:r>
            <w:r>
              <w:rPr>
                <w:sz w:val="16"/>
              </w:rPr>
              <w:t xml:space="preserve">    image: postgres:17</w:t>
            </w:r>
            <w:r>
              <w:br/>
            </w:r>
            <w:r>
              <w:rPr>
                <w:sz w:val="16"/>
              </w:rPr>
              <w:t xml:space="preserve">    environment:</w:t>
            </w:r>
            <w:r>
              <w:br/>
            </w:r>
            <w:r>
              <w:rPr>
                <w:sz w:val="16"/>
              </w:rPr>
              <w:t xml:space="preserve">      POSTGRES_USER: lab</w:t>
            </w:r>
            <w:r>
              <w:br/>
            </w:r>
            <w:r>
              <w:rPr>
                <w:sz w:val="16"/>
              </w:rPr>
              <w:t xml:space="preserve">   </w:t>
            </w:r>
            <w:r>
              <w:rPr>
                <w:sz w:val="16"/>
              </w:rPr>
              <w:t xml:space="preserve">   POSTGRES_PASSWORD: labpass</w:t>
            </w:r>
            <w:r>
              <w:br/>
            </w:r>
            <w:r>
              <w:rPr>
                <w:sz w:val="16"/>
              </w:rPr>
              <w:t xml:space="preserve">      POSTGRES_DB: labdb</w:t>
            </w:r>
            <w:r>
              <w:br/>
            </w:r>
            <w:r>
              <w:rPr>
                <w:sz w:val="16"/>
              </w:rPr>
              <w:t xml:space="preserve">    volumes:</w:t>
            </w:r>
            <w:r>
              <w:br/>
            </w:r>
            <w:r>
              <w:rPr>
                <w:sz w:val="16"/>
              </w:rPr>
              <w:t xml:space="preserve">      - pgdata:/var/lib/postgresql/data</w:t>
            </w:r>
            <w:r>
              <w:br/>
            </w:r>
            <w:r>
              <w:rPr>
                <w:sz w:val="16"/>
              </w:rPr>
              <w:t xml:space="preserve">    healthcheck:</w:t>
            </w:r>
            <w:r>
              <w:br/>
            </w:r>
            <w:r>
              <w:rPr>
                <w:sz w:val="16"/>
              </w:rPr>
              <w:t xml:space="preserve">      test: ["CMD-SHELL", "pg_isready -U lab -d labdb"]</w:t>
            </w:r>
            <w:r>
              <w:br/>
            </w:r>
            <w:r>
              <w:rPr>
                <w:sz w:val="16"/>
              </w:rPr>
              <w:t xml:space="preserve">      interval: 5s</w:t>
            </w:r>
            <w:r>
              <w:br/>
            </w:r>
            <w:r>
              <w:rPr>
                <w:sz w:val="16"/>
              </w:rPr>
              <w:lastRenderedPageBreak/>
              <w:t xml:space="preserve">      timeout: 3s</w:t>
            </w:r>
            <w:r>
              <w:br/>
            </w:r>
            <w:r>
              <w:rPr>
                <w:sz w:val="16"/>
              </w:rPr>
              <w:t xml:space="preserve">      retries: 10</w:t>
            </w:r>
            <w:r>
              <w:br/>
            </w:r>
            <w:r>
              <w:br/>
            </w:r>
            <w:r>
              <w:rPr>
                <w:sz w:val="16"/>
              </w:rPr>
              <w:t>volumes:</w:t>
            </w:r>
            <w:r>
              <w:br/>
            </w:r>
            <w:r>
              <w:rPr>
                <w:sz w:val="16"/>
              </w:rPr>
              <w:t xml:space="preserve">  pgdata:</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Training password only</w:t>
            </w:r>
            <w:r>
              <w:br/>
              <w:t>The literal labpass is included only to keep the local lab readable. Real passwords must not be committed to Git or embedded in production Compose/Kubernetes manifests.</w:t>
            </w:r>
          </w:p>
        </w:tc>
      </w:tr>
    </w:tbl>
    <w:p w:rsidR="00C80C9D" w:rsidRDefault="00C80C9D">
      <w:pPr>
        <w:spacing w:after="0"/>
      </w:pPr>
    </w:p>
    <w:p w:rsidR="00C80C9D" w:rsidRDefault="00EC3310">
      <w:pPr>
        <w:spacing w:after="40"/>
      </w:pPr>
      <w:r>
        <w:rPr>
          <w:b/>
          <w:color w:val="17365D"/>
        </w:rPr>
        <w:t>Run the local stack</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docker compose up -d --build</w:t>
            </w:r>
            <w:r>
              <w:br/>
            </w:r>
            <w:r>
              <w:rPr>
                <w:sz w:val="16"/>
              </w:rPr>
              <w:t xml:space="preserve">docker </w:t>
            </w:r>
            <w:r>
              <w:rPr>
                <w:sz w:val="16"/>
              </w:rPr>
              <w:t>compose ps</w:t>
            </w:r>
            <w:r>
              <w:br/>
            </w:r>
            <w:r>
              <w:rPr>
                <w:sz w:val="16"/>
              </w:rPr>
              <w:t>docker compose logs -f api</w:t>
            </w:r>
            <w:r>
              <w:br/>
            </w:r>
            <w:r>
              <w:br/>
            </w:r>
            <w:r>
              <w:rPr>
                <w:sz w:val="16"/>
              </w:rPr>
              <w:t>docker compose down</w:t>
            </w:r>
          </w:p>
        </w:tc>
      </w:tr>
    </w:tbl>
    <w:p w:rsidR="00C80C9D" w:rsidRDefault="00C80C9D">
      <w:pPr>
        <w:spacing w:after="0"/>
      </w:pPr>
    </w:p>
    <w:p w:rsidR="00C80C9D" w:rsidRDefault="00EC3310">
      <w:pPr>
        <w:pStyle w:val="Heading2"/>
      </w:pPr>
      <w:r>
        <w:t>9.6 — Push to a registry (conceptual)</w:t>
      </w:r>
    </w:p>
    <w:p w:rsidR="00C80C9D" w:rsidRDefault="00EC3310">
      <w:r>
        <w:t>Use an approved registry account/repository. In RedDust, the roadmap points toward Google Artifact Registry. The exact authentication and repository setup be</w:t>
      </w:r>
      <w:r>
        <w:t>longs in the CI/CD runbook; the container concept is the same: tag the local image with the registry repository, authenticate and push.</w:t>
      </w:r>
    </w:p>
    <w:p w:rsidR="00C80C9D" w:rsidRDefault="00EC3310">
      <w:pPr>
        <w:spacing w:after="40"/>
      </w:pPr>
      <w:r>
        <w:rPr>
          <w:b/>
          <w:color w:val="17365D"/>
        </w:rPr>
        <w:t>Tag and push</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Generic example</w:t>
            </w:r>
            <w:r>
              <w:br/>
            </w:r>
            <w:r>
              <w:rPr>
                <w:sz w:val="16"/>
              </w:rPr>
              <w:t>REGISTRY_IMAGE=ghcr.io/example-org/container-lab:v1</w:t>
            </w:r>
            <w:r>
              <w:br/>
            </w:r>
            <w:r>
              <w:br/>
            </w:r>
            <w:r>
              <w:rPr>
                <w:sz w:val="16"/>
              </w:rPr>
              <w:t xml:space="preserve">docker tag anodiam/container-lab:v1 </w:t>
            </w:r>
            <w:r>
              <w:rPr>
                <w:sz w:val="16"/>
              </w:rPr>
              <w:t>$REGISTRY_IMAGE</w:t>
            </w:r>
            <w:r>
              <w:br/>
            </w:r>
            <w:r>
              <w:rPr>
                <w:sz w:val="16"/>
              </w:rPr>
              <w:t>docker push $REGISTRY_IMAGE</w:t>
            </w:r>
          </w:p>
        </w:tc>
      </w:tr>
    </w:tbl>
    <w:p w:rsidR="00C80C9D" w:rsidRDefault="00C80C9D">
      <w:pPr>
        <w:spacing w:after="0"/>
      </w:pPr>
    </w:p>
    <w:p w:rsidR="00C80C9D" w:rsidRDefault="00EC3310">
      <w:pPr>
        <w:pStyle w:val="Heading2"/>
      </w:pPr>
      <w:r>
        <w:t>9.7 — Kubernetes Deployment and Service</w:t>
      </w:r>
    </w:p>
    <w:p w:rsidR="00C80C9D" w:rsidRDefault="00EC3310">
      <w:pPr>
        <w:spacing w:after="40"/>
      </w:pPr>
      <w:r>
        <w:rPr>
          <w:b/>
          <w:color w:val="17365D"/>
        </w:rPr>
        <w:t>k8s.yaml</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apiVersion: apps/v1</w:t>
            </w:r>
            <w:r>
              <w:br/>
            </w:r>
            <w:r>
              <w:rPr>
                <w:sz w:val="16"/>
              </w:rPr>
              <w:t>kind: Deployment</w:t>
            </w:r>
            <w:r>
              <w:br/>
            </w:r>
            <w:r>
              <w:rPr>
                <w:sz w:val="16"/>
              </w:rPr>
              <w:t>metadata:</w:t>
            </w:r>
            <w:r>
              <w:br/>
            </w:r>
            <w:r>
              <w:rPr>
                <w:sz w:val="16"/>
              </w:rPr>
              <w:t xml:space="preserve">  name: container-lab</w:t>
            </w:r>
            <w:r>
              <w:br/>
            </w:r>
            <w:r>
              <w:rPr>
                <w:sz w:val="16"/>
              </w:rPr>
              <w:t xml:space="preserve">  namespace: training</w:t>
            </w:r>
            <w:r>
              <w:br/>
            </w:r>
            <w:r>
              <w:rPr>
                <w:sz w:val="16"/>
              </w:rPr>
              <w:t>spec:</w:t>
            </w:r>
            <w:r>
              <w:br/>
            </w:r>
            <w:r>
              <w:rPr>
                <w:sz w:val="16"/>
              </w:rPr>
              <w:t xml:space="preserve">  replicas: 2</w:t>
            </w:r>
            <w:r>
              <w:br/>
            </w:r>
            <w:r>
              <w:rPr>
                <w:sz w:val="16"/>
              </w:rPr>
              <w:t xml:space="preserve">  selector:</w:t>
            </w:r>
            <w:r>
              <w:br/>
            </w:r>
            <w:r>
              <w:rPr>
                <w:sz w:val="16"/>
              </w:rPr>
              <w:t xml:space="preserve">    matchLabels:</w:t>
            </w:r>
            <w:r>
              <w:br/>
            </w:r>
            <w:r>
              <w:rPr>
                <w:sz w:val="16"/>
              </w:rPr>
              <w:t xml:space="preserve">      app: container-lab</w:t>
            </w:r>
            <w:r>
              <w:br/>
            </w:r>
            <w:r>
              <w:rPr>
                <w:sz w:val="16"/>
              </w:rPr>
              <w:t xml:space="preserve">  template:</w:t>
            </w:r>
            <w:r>
              <w:br/>
            </w:r>
            <w:r>
              <w:rPr>
                <w:sz w:val="16"/>
              </w:rPr>
              <w:t xml:space="preserve">    metadata:</w:t>
            </w:r>
            <w:r>
              <w:br/>
            </w:r>
            <w:r>
              <w:rPr>
                <w:sz w:val="16"/>
              </w:rPr>
              <w:t xml:space="preserve">      labels:</w:t>
            </w:r>
            <w:r>
              <w:br/>
            </w:r>
            <w:r>
              <w:rPr>
                <w:sz w:val="16"/>
              </w:rPr>
              <w:t xml:space="preserve">        app: container-lab</w:t>
            </w:r>
            <w:r>
              <w:br/>
            </w:r>
            <w:r>
              <w:rPr>
                <w:sz w:val="16"/>
              </w:rPr>
              <w:t xml:space="preserve">    spec:</w:t>
            </w:r>
            <w:r>
              <w:br/>
            </w:r>
            <w:r>
              <w:rPr>
                <w:sz w:val="16"/>
              </w:rPr>
              <w:t xml:space="preserve">      containers:</w:t>
            </w:r>
            <w:r>
              <w:br/>
            </w:r>
            <w:r>
              <w:rPr>
                <w:sz w:val="16"/>
              </w:rPr>
              <w:t xml:space="preserve">        - name: api</w:t>
            </w:r>
            <w:r>
              <w:br/>
            </w:r>
            <w:r>
              <w:rPr>
                <w:sz w:val="16"/>
              </w:rPr>
              <w:t xml:space="preserve">          image: ghcr.io/example-org/container-lab:v1</w:t>
            </w:r>
            <w:r>
              <w:br/>
            </w:r>
            <w:r>
              <w:rPr>
                <w:sz w:val="16"/>
              </w:rPr>
              <w:t xml:space="preserve">          ports:</w:t>
            </w:r>
            <w:r>
              <w:br/>
            </w:r>
            <w:r>
              <w:rPr>
                <w:sz w:val="16"/>
              </w:rPr>
              <w:t xml:space="preserve">            - containerPort: 8000</w:t>
            </w:r>
            <w:r>
              <w:br/>
            </w:r>
            <w:r>
              <w:rPr>
                <w:sz w:val="16"/>
              </w:rPr>
              <w:t xml:space="preserve">          r</w:t>
            </w:r>
            <w:r>
              <w:rPr>
                <w:sz w:val="16"/>
              </w:rPr>
              <w:t>esources:</w:t>
            </w:r>
            <w:r>
              <w:br/>
            </w:r>
            <w:r>
              <w:rPr>
                <w:sz w:val="16"/>
              </w:rPr>
              <w:t xml:space="preserve">            requests:</w:t>
            </w:r>
            <w:r>
              <w:br/>
            </w:r>
            <w:r>
              <w:rPr>
                <w:sz w:val="16"/>
              </w:rPr>
              <w:t xml:space="preserve">              cpu: 100m</w:t>
            </w:r>
            <w:r>
              <w:br/>
            </w:r>
            <w:r>
              <w:rPr>
                <w:sz w:val="16"/>
              </w:rPr>
              <w:t xml:space="preserve">              memory: 128Mi</w:t>
            </w:r>
            <w:r>
              <w:br/>
            </w:r>
            <w:r>
              <w:rPr>
                <w:sz w:val="16"/>
              </w:rPr>
              <w:lastRenderedPageBreak/>
              <w:t xml:space="preserve">            limits:</w:t>
            </w:r>
            <w:r>
              <w:br/>
            </w:r>
            <w:r>
              <w:rPr>
                <w:sz w:val="16"/>
              </w:rPr>
              <w:t xml:space="preserve">              cpu: 500m</w:t>
            </w:r>
            <w:r>
              <w:br/>
            </w:r>
            <w:r>
              <w:rPr>
                <w:sz w:val="16"/>
              </w:rPr>
              <w:t xml:space="preserve">              memory: 256Mi</w:t>
            </w:r>
            <w:r>
              <w:br/>
            </w:r>
            <w:r>
              <w:rPr>
                <w:sz w:val="16"/>
              </w:rPr>
              <w:t xml:space="preserve">          readinessProbe:</w:t>
            </w:r>
            <w:r>
              <w:br/>
            </w:r>
            <w:r>
              <w:rPr>
                <w:sz w:val="16"/>
              </w:rPr>
              <w:t xml:space="preserve">            httpGet:</w:t>
            </w:r>
            <w:r>
              <w:br/>
            </w:r>
            <w:r>
              <w:rPr>
                <w:sz w:val="16"/>
              </w:rPr>
              <w:t xml:space="preserve">              path: /healthz</w:t>
            </w:r>
            <w:r>
              <w:br/>
            </w:r>
            <w:r>
              <w:rPr>
                <w:sz w:val="16"/>
              </w:rPr>
              <w:t xml:space="preserve">              port: 8000</w:t>
            </w:r>
            <w:r>
              <w:br/>
            </w:r>
            <w:r>
              <w:rPr>
                <w:sz w:val="16"/>
              </w:rPr>
              <w:t xml:space="preserve">            periodSeconds: 5</w:t>
            </w:r>
            <w:r>
              <w:br/>
            </w:r>
            <w:r>
              <w:rPr>
                <w:sz w:val="16"/>
              </w:rPr>
              <w:t xml:space="preserve">          livenessProbe:</w:t>
            </w:r>
            <w:r>
              <w:br/>
            </w:r>
            <w:r>
              <w:rPr>
                <w:sz w:val="16"/>
              </w:rPr>
              <w:t xml:space="preserve">            httpGet:</w:t>
            </w:r>
            <w:r>
              <w:br/>
            </w:r>
            <w:r>
              <w:rPr>
                <w:sz w:val="16"/>
              </w:rPr>
              <w:t xml:space="preserve">              path: /healthz</w:t>
            </w:r>
            <w:r>
              <w:br/>
            </w:r>
            <w:r>
              <w:rPr>
                <w:sz w:val="16"/>
              </w:rPr>
              <w:t xml:space="preserve">              port: 8000</w:t>
            </w:r>
            <w:r>
              <w:br/>
            </w:r>
            <w:r>
              <w:rPr>
                <w:sz w:val="16"/>
              </w:rPr>
              <w:t xml:space="preserve">            periodSeconds: 10</w:t>
            </w:r>
            <w:r>
              <w:br/>
            </w:r>
            <w:r>
              <w:rPr>
                <w:sz w:val="16"/>
              </w:rPr>
              <w:t>---</w:t>
            </w:r>
            <w:r>
              <w:br/>
            </w:r>
            <w:r>
              <w:rPr>
                <w:sz w:val="16"/>
              </w:rPr>
              <w:t>apiVersion: v1</w:t>
            </w:r>
            <w:r>
              <w:br/>
            </w:r>
            <w:r>
              <w:rPr>
                <w:sz w:val="16"/>
              </w:rPr>
              <w:t>kind: Service</w:t>
            </w:r>
            <w:r>
              <w:br/>
            </w:r>
            <w:r>
              <w:rPr>
                <w:sz w:val="16"/>
              </w:rPr>
              <w:t>metadata:</w:t>
            </w:r>
            <w:r>
              <w:br/>
            </w:r>
            <w:r>
              <w:rPr>
                <w:sz w:val="16"/>
              </w:rPr>
              <w:t xml:space="preserve">  name: container-lab</w:t>
            </w:r>
            <w:r>
              <w:br/>
            </w:r>
            <w:r>
              <w:rPr>
                <w:sz w:val="16"/>
              </w:rPr>
              <w:t xml:space="preserve">  namespace: training</w:t>
            </w:r>
            <w:r>
              <w:br/>
            </w:r>
            <w:r>
              <w:rPr>
                <w:sz w:val="16"/>
              </w:rPr>
              <w:t>spec:</w:t>
            </w:r>
            <w:r>
              <w:br/>
            </w:r>
            <w:r>
              <w:rPr>
                <w:sz w:val="16"/>
              </w:rPr>
              <w:t xml:space="preserve">  selector:</w:t>
            </w:r>
            <w:r>
              <w:br/>
            </w:r>
            <w:r>
              <w:rPr>
                <w:sz w:val="16"/>
              </w:rPr>
              <w:t xml:space="preserve">    app: container-lab</w:t>
            </w:r>
            <w:r>
              <w:br/>
            </w:r>
            <w:r>
              <w:rPr>
                <w:sz w:val="16"/>
              </w:rPr>
              <w:t xml:space="preserve">  ports:</w:t>
            </w:r>
            <w:r>
              <w:br/>
            </w:r>
            <w:r>
              <w:rPr>
                <w:sz w:val="16"/>
              </w:rPr>
              <w:t xml:space="preserve">    - port: 80</w:t>
            </w:r>
            <w:r>
              <w:br/>
            </w:r>
            <w:r>
              <w:rPr>
                <w:sz w:val="16"/>
              </w:rPr>
              <w:t xml:space="preserve">      targetPort: 8000</w:t>
            </w:r>
            <w:r>
              <w:br/>
            </w:r>
            <w:r>
              <w:rPr>
                <w:sz w:val="16"/>
              </w:rPr>
              <w:t xml:space="preserve">  type: ClusterIP</w:t>
            </w:r>
          </w:p>
        </w:tc>
      </w:tr>
    </w:tbl>
    <w:p w:rsidR="00C80C9D" w:rsidRDefault="00C80C9D">
      <w:pPr>
        <w:spacing w:after="0"/>
      </w:pPr>
    </w:p>
    <w:p w:rsidR="00C80C9D" w:rsidRDefault="00EC3310">
      <w:pPr>
        <w:pStyle w:val="Heading2"/>
      </w:pPr>
      <w:r>
        <w:t>9.8 — Deploy and inspect</w:t>
      </w:r>
    </w:p>
    <w:p w:rsidR="00C80C9D" w:rsidRDefault="00EC3310">
      <w:pPr>
        <w:spacing w:after="40"/>
      </w:pPr>
      <w:r>
        <w:rPr>
          <w:b/>
          <w:color w:val="17365D"/>
        </w:rPr>
        <w:t>Deploy and test</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kubectl create namespace training</w:t>
            </w:r>
            <w:r>
              <w:br/>
            </w:r>
            <w:r>
              <w:rPr>
                <w:sz w:val="16"/>
              </w:rPr>
              <w:t>kubectl apply -f k8s.yaml</w:t>
            </w:r>
            <w:r>
              <w:br/>
            </w:r>
            <w:r>
              <w:br/>
            </w:r>
            <w:r>
              <w:rPr>
                <w:sz w:val="16"/>
              </w:rPr>
              <w:t>kubectl get deployment,pods,service -n training</w:t>
            </w:r>
            <w:r>
              <w:br/>
            </w:r>
            <w:r>
              <w:rPr>
                <w:sz w:val="16"/>
              </w:rPr>
              <w:t>kube</w:t>
            </w:r>
            <w:r>
              <w:rPr>
                <w:sz w:val="16"/>
              </w:rPr>
              <w:t>ctl rollout status deployment/container-lab -n training</w:t>
            </w:r>
            <w:r>
              <w:br/>
            </w:r>
            <w:r>
              <w:br/>
            </w:r>
            <w:r>
              <w:rPr>
                <w:sz w:val="16"/>
              </w:rPr>
              <w:t># Forward a local port through the API connection for testing</w:t>
            </w:r>
            <w:r>
              <w:br/>
            </w:r>
            <w:r>
              <w:rPr>
                <w:sz w:val="16"/>
              </w:rPr>
              <w:t>kubectl port-forward service/container-lab 8080:80 -n training</w:t>
            </w:r>
            <w:r>
              <w:br/>
            </w:r>
            <w:r>
              <w:br/>
            </w:r>
            <w:r>
              <w:rPr>
                <w:sz w:val="16"/>
              </w:rPr>
              <w:t># In another terminal</w:t>
            </w:r>
            <w:r>
              <w:br/>
            </w:r>
            <w:r>
              <w:rPr>
                <w:sz w:val="16"/>
              </w:rPr>
              <w:t>curl http://127.0.0.1:8080/hello</w:t>
            </w:r>
          </w:p>
        </w:tc>
      </w:tr>
    </w:tbl>
    <w:p w:rsidR="00C80C9D" w:rsidRDefault="00C80C9D">
      <w:pPr>
        <w:spacing w:after="0"/>
      </w:pPr>
    </w:p>
    <w:p w:rsidR="00C80C9D" w:rsidRDefault="00EC3310">
      <w:pPr>
        <w:pStyle w:val="Heading2"/>
      </w:pPr>
      <w:r>
        <w:t xml:space="preserve">9.9 — Perform a </w:t>
      </w:r>
      <w:r>
        <w:t>rolling update</w:t>
      </w:r>
    </w:p>
    <w:p w:rsidR="00C80C9D" w:rsidRDefault="00EC3310">
      <w:pPr>
        <w:spacing w:after="40"/>
      </w:pPr>
      <w:r>
        <w:rPr>
          <w:b/>
          <w:color w:val="17365D"/>
        </w:rPr>
        <w:t>Rolling update</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 Build/push v2 first, then:</w:t>
            </w:r>
            <w:r>
              <w:br/>
            </w:r>
            <w:r>
              <w:rPr>
                <w:sz w:val="16"/>
              </w:rPr>
              <w:t>kubectl set image deployment/container-lab \</w:t>
            </w:r>
            <w:r>
              <w:br/>
            </w:r>
            <w:r>
              <w:rPr>
                <w:sz w:val="16"/>
              </w:rPr>
              <w:t xml:space="preserve">  api=ghcr.io/example-org/container-lab:v2 \</w:t>
            </w:r>
            <w:r>
              <w:br/>
            </w:r>
            <w:r>
              <w:rPr>
                <w:sz w:val="16"/>
              </w:rPr>
              <w:t xml:space="preserve">  -n training</w:t>
            </w:r>
            <w:r>
              <w:br/>
            </w:r>
            <w:r>
              <w:br/>
            </w:r>
            <w:r>
              <w:rPr>
                <w:sz w:val="16"/>
              </w:rPr>
              <w:t>kubectl rollout status deployment/container-lab -n training</w:t>
            </w:r>
            <w:r>
              <w:br/>
            </w:r>
            <w:r>
              <w:rPr>
                <w:sz w:val="16"/>
              </w:rPr>
              <w:t>kubectl rollout history deployme</w:t>
            </w:r>
            <w:r>
              <w:rPr>
                <w:sz w:val="16"/>
              </w:rPr>
              <w:t>nt/container-lab -n training</w:t>
            </w:r>
          </w:p>
        </w:tc>
      </w:tr>
    </w:tbl>
    <w:p w:rsidR="00C80C9D" w:rsidRDefault="00C80C9D">
      <w:pPr>
        <w:spacing w:after="0"/>
      </w:pPr>
    </w:p>
    <w:p w:rsidR="00C80C9D" w:rsidRDefault="00EC3310">
      <w:pPr>
        <w:pStyle w:val="Heading2"/>
      </w:pPr>
      <w:r>
        <w:t>9.10 — Break/fix exercise</w:t>
      </w:r>
    </w:p>
    <w:p w:rsidR="00C80C9D" w:rsidRDefault="00EC3310">
      <w:pPr>
        <w:spacing w:after="60"/>
        <w:ind w:left="317" w:hanging="259"/>
      </w:pPr>
      <w:r>
        <w:rPr>
          <w:b/>
          <w:color w:val="17365D"/>
        </w:rPr>
        <w:t xml:space="preserve">1. </w:t>
      </w:r>
      <w:r>
        <w:t>Intentionally change the image tag to a nonexistent tag in the training namespace.</w:t>
      </w:r>
    </w:p>
    <w:p w:rsidR="00C80C9D" w:rsidRDefault="00EC3310">
      <w:pPr>
        <w:spacing w:after="60"/>
        <w:ind w:left="317" w:hanging="259"/>
      </w:pPr>
      <w:r>
        <w:rPr>
          <w:b/>
          <w:color w:val="17365D"/>
        </w:rPr>
        <w:t xml:space="preserve">2. </w:t>
      </w:r>
      <w:r>
        <w:t>Observe ImagePullBackOff with kubectl get pods.</w:t>
      </w:r>
    </w:p>
    <w:p w:rsidR="00C80C9D" w:rsidRDefault="00EC3310">
      <w:pPr>
        <w:spacing w:after="60"/>
        <w:ind w:left="317" w:hanging="259"/>
      </w:pPr>
      <w:r>
        <w:rPr>
          <w:b/>
          <w:color w:val="17365D"/>
        </w:rPr>
        <w:t xml:space="preserve">3. </w:t>
      </w:r>
      <w:r>
        <w:t>Use kubectl describe pod to find the image pull event.</w:t>
      </w:r>
    </w:p>
    <w:p w:rsidR="00C80C9D" w:rsidRDefault="00EC3310">
      <w:pPr>
        <w:spacing w:after="60"/>
        <w:ind w:left="317" w:hanging="259"/>
      </w:pPr>
      <w:r>
        <w:rPr>
          <w:b/>
          <w:color w:val="17365D"/>
        </w:rPr>
        <w:t xml:space="preserve">4. </w:t>
      </w:r>
      <w:r>
        <w:t>Correct the image and watch the Deployment recover.</w:t>
      </w:r>
    </w:p>
    <w:p w:rsidR="00C80C9D" w:rsidRDefault="00EC3310">
      <w:pPr>
        <w:spacing w:after="60"/>
        <w:ind w:left="317" w:hanging="259"/>
      </w:pPr>
      <w:r>
        <w:rPr>
          <w:b/>
          <w:color w:val="17365D"/>
        </w:rPr>
        <w:lastRenderedPageBreak/>
        <w:t xml:space="preserve">5. </w:t>
      </w:r>
      <w:r>
        <w:t>Change the readiness path to /does-not-exist and observe that Pods may run but remain unready.</w:t>
      </w:r>
    </w:p>
    <w:p w:rsidR="00C80C9D" w:rsidRDefault="00EC3310">
      <w:pPr>
        <w:spacing w:after="60"/>
        <w:ind w:left="317" w:hanging="259"/>
      </w:pPr>
      <w:r>
        <w:rPr>
          <w:b/>
          <w:color w:val="17365D"/>
        </w:rPr>
        <w:t xml:space="preserve">6. </w:t>
      </w:r>
      <w:r>
        <w:t>Restore /healthz and observe endpoints recover.</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t>Lesson</w:t>
            </w:r>
            <w:r>
              <w:br/>
              <w:t>Kubernetes “container running” and “service read</w:t>
            </w:r>
            <w:r>
              <w:t>y for traffic” are different states. Readiness makes that distinction explicit.</w:t>
            </w:r>
          </w:p>
        </w:tc>
      </w:tr>
    </w:tbl>
    <w:p w:rsidR="00C80C9D" w:rsidRDefault="00C80C9D">
      <w:pPr>
        <w:spacing w:after="0"/>
      </w:pPr>
    </w:p>
    <w:p w:rsidR="00C80C9D" w:rsidRDefault="00EC3310">
      <w:pPr>
        <w:pStyle w:val="Heading2"/>
      </w:pPr>
      <w:r>
        <w:t>9.11 — Clean up safely</w:t>
      </w:r>
    </w:p>
    <w:p w:rsidR="00C80C9D" w:rsidRDefault="00EC3310">
      <w:pPr>
        <w:spacing w:after="40"/>
      </w:pPr>
      <w:r>
        <w:rPr>
          <w:b/>
          <w:color w:val="17365D"/>
        </w:rPr>
        <w:t>Cleanup</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kubectl delete namespace training</w:t>
            </w:r>
            <w:r>
              <w:br/>
            </w:r>
            <w:r>
              <w:br/>
            </w:r>
            <w:r>
              <w:rPr>
                <w:sz w:val="16"/>
              </w:rPr>
              <w:t># Local Docker cleanup</w:t>
            </w:r>
            <w:r>
              <w:br/>
            </w:r>
            <w:r>
              <w:rPr>
                <w:sz w:val="16"/>
              </w:rPr>
              <w:t>docker compose down</w:t>
            </w:r>
            <w:r>
              <w:br/>
            </w:r>
            <w:r>
              <w:rPr>
                <w:sz w:val="16"/>
              </w:rPr>
              <w:t># Optional: delete training images only if you no longer need the</w:t>
            </w:r>
            <w:r>
              <w:rPr>
                <w:sz w:val="16"/>
              </w:rPr>
              <w:t>m</w:t>
            </w:r>
            <w:r>
              <w:br/>
            </w:r>
            <w:r>
              <w:rPr>
                <w:sz w:val="16"/>
              </w:rPr>
              <w:t>docker image rm anodiam/container-lab:v1</w:t>
            </w:r>
          </w:p>
        </w:tc>
      </w:tr>
    </w:tbl>
    <w:p w:rsidR="00C80C9D" w:rsidRDefault="00C80C9D">
      <w:pPr>
        <w:spacing w:after="0"/>
      </w:pPr>
    </w:p>
    <w:p w:rsidR="00C80C9D" w:rsidRDefault="00EC3310">
      <w:pPr>
        <w:keepNext/>
      </w:pPr>
      <w:r>
        <w:rPr>
          <w:b/>
          <w:color w:val="C77814"/>
        </w:rPr>
        <w:t>DIAGRAM C-39: End-to-End Lab Flow</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landscape learning diagram titled “Hands-on Container Lab — End to End”. Source code → </w:t>
            </w:r>
            <w:r>
              <w:rPr>
                <w:i/>
                <w:sz w:val="17"/>
              </w:rPr>
              <w:t>Dockerfile → docker build → local container test → Docker Compose with PostgreSQL → scan → registry → Kubernetes Deployment → Service → port-forward test → rolling update → observe logs/probes → cleanup. Add checkpoints at each step.</w:t>
            </w:r>
          </w:p>
        </w:tc>
      </w:tr>
    </w:tbl>
    <w:p w:rsidR="00C80C9D" w:rsidRDefault="00C80C9D">
      <w:pPr>
        <w:spacing w:after="0"/>
      </w:pPr>
    </w:p>
    <w:p w:rsidR="00C80C9D" w:rsidRDefault="00EC3310">
      <w:pPr>
        <w:pStyle w:val="Heading2"/>
      </w:pPr>
      <w:r>
        <w:t>9.12 — Translating t</w:t>
      </w:r>
      <w:r>
        <w:t>he lab to RedDust later</w:t>
      </w:r>
    </w:p>
    <w:tbl>
      <w:tblPr>
        <w:tblStyle w:val="TableGrid"/>
        <w:tblW w:w="0" w:type="auto"/>
        <w:jc w:val="center"/>
        <w:tblLayout w:type="fixed"/>
        <w:tblLook w:val="04A0" w:firstRow="1" w:lastRow="0" w:firstColumn="1" w:lastColumn="0" w:noHBand="0" w:noVBand="1"/>
      </w:tblPr>
      <w:tblGrid>
        <w:gridCol w:w="2736"/>
        <w:gridCol w:w="6912"/>
      </w:tblGrid>
      <w:tr w:rsidR="00C80C9D">
        <w:trPr>
          <w:tblHeader/>
          <w:jc w:val="center"/>
        </w:trPr>
        <w:tc>
          <w:tcPr>
            <w:tcW w:w="2736" w:type="dxa"/>
            <w:shd w:val="clear" w:color="auto" w:fill="17365D"/>
            <w:tcMar>
              <w:top w:w="80" w:type="dxa"/>
              <w:left w:w="75" w:type="dxa"/>
              <w:bottom w:w="80" w:type="dxa"/>
              <w:right w:w="75" w:type="dxa"/>
            </w:tcMar>
          </w:tcPr>
          <w:p w:rsidR="00C80C9D" w:rsidRDefault="00EC3310">
            <w:pPr>
              <w:jc w:val="center"/>
            </w:pPr>
            <w:r>
              <w:rPr>
                <w:b/>
                <w:color w:val="FFFFFF"/>
                <w:sz w:val="17"/>
              </w:rPr>
              <w:t>Training lab</w:t>
            </w:r>
          </w:p>
        </w:tc>
        <w:tc>
          <w:tcPr>
            <w:tcW w:w="6912" w:type="dxa"/>
            <w:shd w:val="clear" w:color="auto" w:fill="17365D"/>
            <w:tcMar>
              <w:top w:w="80" w:type="dxa"/>
              <w:left w:w="75" w:type="dxa"/>
              <w:bottom w:w="80" w:type="dxa"/>
              <w:right w:w="75" w:type="dxa"/>
            </w:tcMar>
          </w:tcPr>
          <w:p w:rsidR="00C80C9D" w:rsidRDefault="00EC3310">
            <w:pPr>
              <w:jc w:val="center"/>
            </w:pPr>
            <w:r>
              <w:rPr>
                <w:b/>
                <w:color w:val="FFFFFF"/>
                <w:sz w:val="17"/>
              </w:rPr>
              <w:t>Future RedDust equivalent</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r>
              <w:rPr>
                <w:sz w:val="17"/>
              </w:rPr>
              <w:t>FastAPI HTTP only</w:t>
            </w:r>
          </w:p>
        </w:tc>
        <w:tc>
          <w:tcPr>
            <w:tcW w:w="6912" w:type="dxa"/>
            <w:shd w:val="clear" w:color="auto" w:fill="F5F8FA"/>
            <w:tcMar>
              <w:top w:w="70" w:type="dxa"/>
              <w:left w:w="70" w:type="dxa"/>
              <w:bottom w:w="70" w:type="dxa"/>
              <w:right w:w="70" w:type="dxa"/>
            </w:tcMar>
            <w:vAlign w:val="center"/>
          </w:tcPr>
          <w:p w:rsidR="00C80C9D" w:rsidRDefault="00EC3310">
            <w:pPr>
              <w:spacing w:after="0"/>
            </w:pPr>
            <w:r>
              <w:rPr>
                <w:sz w:val="17"/>
              </w:rPr>
              <w:t>FastAPI + aiortc WebRTC Gateway</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Port 8000 health/hello</w:t>
            </w:r>
          </w:p>
        </w:tc>
        <w:tc>
          <w:tcPr>
            <w:tcW w:w="6912" w:type="dxa"/>
            <w:tcMar>
              <w:top w:w="70" w:type="dxa"/>
              <w:left w:w="70" w:type="dxa"/>
              <w:bottom w:w="70" w:type="dxa"/>
              <w:right w:w="70" w:type="dxa"/>
            </w:tcMar>
            <w:vAlign w:val="center"/>
          </w:tcPr>
          <w:p w:rsidR="00C80C9D" w:rsidRDefault="00EC3310">
            <w:pPr>
              <w:spacing w:after="0"/>
            </w:pPr>
            <w:r>
              <w:rPr>
                <w:sz w:val="17"/>
              </w:rPr>
              <w:t>HTTPS signalling plus separate media/ICE behavior</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r>
              <w:rPr>
                <w:sz w:val="17"/>
              </w:rPr>
              <w:t>Generic registry</w:t>
            </w:r>
          </w:p>
        </w:tc>
        <w:tc>
          <w:tcPr>
            <w:tcW w:w="6912" w:type="dxa"/>
            <w:shd w:val="clear" w:color="auto" w:fill="F5F8FA"/>
            <w:tcMar>
              <w:top w:w="70" w:type="dxa"/>
              <w:left w:w="70" w:type="dxa"/>
              <w:bottom w:w="70" w:type="dxa"/>
              <w:right w:w="70" w:type="dxa"/>
            </w:tcMar>
            <w:vAlign w:val="center"/>
          </w:tcPr>
          <w:p w:rsidR="00C80C9D" w:rsidRDefault="00EC3310">
            <w:pPr>
              <w:spacing w:after="0"/>
            </w:pPr>
            <w:r>
              <w:rPr>
                <w:sz w:val="17"/>
              </w:rPr>
              <w:t>Google Artifact Registry</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Simple Deployment</w:t>
            </w:r>
          </w:p>
        </w:tc>
        <w:tc>
          <w:tcPr>
            <w:tcW w:w="6912" w:type="dxa"/>
            <w:tcMar>
              <w:top w:w="70" w:type="dxa"/>
              <w:left w:w="70" w:type="dxa"/>
              <w:bottom w:w="70" w:type="dxa"/>
              <w:right w:w="70" w:type="dxa"/>
            </w:tcMar>
            <w:vAlign w:val="center"/>
          </w:tcPr>
          <w:p w:rsidR="00C80C9D" w:rsidRDefault="00EC3310">
            <w:pPr>
              <w:spacing w:after="0"/>
            </w:pPr>
            <w:r>
              <w:rPr>
                <w:sz w:val="17"/>
              </w:rPr>
              <w:t>Gateway/microservice Deployments with workload identity</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r>
              <w:rPr>
                <w:sz w:val="17"/>
              </w:rPr>
              <w:t>ClusterIP/port-forward</w:t>
            </w:r>
          </w:p>
        </w:tc>
        <w:tc>
          <w:tcPr>
            <w:tcW w:w="6912" w:type="dxa"/>
            <w:shd w:val="clear" w:color="auto" w:fill="F5F8FA"/>
            <w:tcMar>
              <w:top w:w="70" w:type="dxa"/>
              <w:left w:w="70" w:type="dxa"/>
              <w:bottom w:w="70" w:type="dxa"/>
              <w:right w:w="70" w:type="dxa"/>
            </w:tcMar>
            <w:vAlign w:val="center"/>
          </w:tcPr>
          <w:p w:rsidR="00C80C9D" w:rsidRDefault="00EC3310">
            <w:pPr>
              <w:spacing w:after="0"/>
            </w:pPr>
            <w:r>
              <w:rPr>
                <w:sz w:val="17"/>
              </w:rPr>
              <w:t>Cloud L7/L4 exposure, TURN and DNS/TLS</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Local logs</w:t>
            </w:r>
          </w:p>
        </w:tc>
        <w:tc>
          <w:tcPr>
            <w:tcW w:w="6912" w:type="dxa"/>
            <w:tcMar>
              <w:top w:w="70" w:type="dxa"/>
              <w:left w:w="70" w:type="dxa"/>
              <w:bottom w:w="70" w:type="dxa"/>
              <w:right w:w="70" w:type="dxa"/>
            </w:tcMar>
            <w:vAlign w:val="center"/>
          </w:tcPr>
          <w:p w:rsidR="00C80C9D" w:rsidRDefault="00EC3310">
            <w:pPr>
              <w:spacing w:after="0"/>
            </w:pPr>
            <w:r>
              <w:rPr>
                <w:sz w:val="17"/>
              </w:rPr>
              <w:t>Cloud Logging/Monitoring + media-quality metrics</w:t>
            </w:r>
          </w:p>
        </w:tc>
      </w:tr>
      <w:tr w:rsidR="00C80C9D">
        <w:trPr>
          <w:jc w:val="center"/>
        </w:trPr>
        <w:tc>
          <w:tcPr>
            <w:tcW w:w="2736" w:type="dxa"/>
            <w:shd w:val="clear" w:color="auto" w:fill="F5F8FA"/>
            <w:tcMar>
              <w:top w:w="70" w:type="dxa"/>
              <w:left w:w="70" w:type="dxa"/>
              <w:bottom w:w="70" w:type="dxa"/>
              <w:right w:w="70" w:type="dxa"/>
            </w:tcMar>
            <w:vAlign w:val="center"/>
          </w:tcPr>
          <w:p w:rsidR="00C80C9D" w:rsidRDefault="00EC3310">
            <w:pPr>
              <w:spacing w:after="0"/>
            </w:pPr>
            <w:r>
              <w:rPr>
                <w:sz w:val="17"/>
              </w:rPr>
              <w:t>Static example config</w:t>
            </w:r>
          </w:p>
        </w:tc>
        <w:tc>
          <w:tcPr>
            <w:tcW w:w="6912" w:type="dxa"/>
            <w:shd w:val="clear" w:color="auto" w:fill="F5F8FA"/>
            <w:tcMar>
              <w:top w:w="70" w:type="dxa"/>
              <w:left w:w="70" w:type="dxa"/>
              <w:bottom w:w="70" w:type="dxa"/>
              <w:right w:w="70" w:type="dxa"/>
            </w:tcMar>
            <w:vAlign w:val="center"/>
          </w:tcPr>
          <w:p w:rsidR="00C80C9D" w:rsidRDefault="00EC3310">
            <w:pPr>
              <w:spacing w:after="0"/>
            </w:pPr>
            <w:r>
              <w:rPr>
                <w:sz w:val="17"/>
              </w:rPr>
              <w:t>ConfigMaps + Secret Manager integrations</w:t>
            </w:r>
          </w:p>
        </w:tc>
      </w:tr>
      <w:tr w:rsidR="00C80C9D">
        <w:trPr>
          <w:jc w:val="center"/>
        </w:trPr>
        <w:tc>
          <w:tcPr>
            <w:tcW w:w="2736" w:type="dxa"/>
            <w:tcMar>
              <w:top w:w="70" w:type="dxa"/>
              <w:left w:w="70" w:type="dxa"/>
              <w:bottom w:w="70" w:type="dxa"/>
              <w:right w:w="70" w:type="dxa"/>
            </w:tcMar>
            <w:vAlign w:val="center"/>
          </w:tcPr>
          <w:p w:rsidR="00C80C9D" w:rsidRDefault="00EC3310">
            <w:pPr>
              <w:spacing w:after="0"/>
            </w:pPr>
            <w:r>
              <w:rPr>
                <w:sz w:val="17"/>
              </w:rPr>
              <w:t xml:space="preserve">Manual </w:t>
            </w:r>
            <w:r>
              <w:rPr>
                <w:sz w:val="17"/>
              </w:rPr>
              <w:t>apply</w:t>
            </w:r>
          </w:p>
        </w:tc>
        <w:tc>
          <w:tcPr>
            <w:tcW w:w="6912" w:type="dxa"/>
            <w:tcMar>
              <w:top w:w="70" w:type="dxa"/>
              <w:left w:w="70" w:type="dxa"/>
              <w:bottom w:w="70" w:type="dxa"/>
              <w:right w:w="70" w:type="dxa"/>
            </w:tcMar>
            <w:vAlign w:val="center"/>
          </w:tcPr>
          <w:p w:rsidR="00C80C9D" w:rsidRDefault="00EC3310">
            <w:pPr>
              <w:spacing w:after="0"/>
            </w:pPr>
            <w:r>
              <w:rPr>
                <w:sz w:val="17"/>
              </w:rPr>
              <w:t>Terraform + CI/CD/GitOps-controlled deployment</w:t>
            </w:r>
          </w:p>
        </w:tc>
      </w:tr>
    </w:tbl>
    <w:p w:rsidR="00C80C9D" w:rsidRDefault="00C80C9D">
      <w:pPr>
        <w:spacing w:after="20"/>
      </w:pPr>
    </w:p>
    <w:p w:rsidR="00C80C9D" w:rsidRDefault="00EC3310">
      <w:pPr>
        <w:keepNext/>
      </w:pPr>
      <w:r>
        <w:rPr>
          <w:b/>
          <w:color w:val="C77814"/>
        </w:rPr>
        <w:lastRenderedPageBreak/>
        <w:t>DIAGRAM C-40: RedDust Containerization Evolution</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Create a presentation-ready roadmap diagram titled “RedDust — From VM Gateway t</w:t>
            </w:r>
            <w:r>
              <w:rPr>
                <w:i/>
                <w:sz w:val="17"/>
              </w:rPr>
              <w:t xml:space="preserve">o Containerized GKE Platform”. Stage 1 proven Compute Engine VM with systemd/FastAPI/aiortc. Stage 2 Docker image and local Compose. Stage 3 CI/CD + Artifact Registry + scanning/signing. Stage 4 GKE dev namespace with Deployment/Service/Workload Identity. </w:t>
            </w:r>
            <w:r>
              <w:rPr>
                <w:i/>
                <w:sz w:val="17"/>
              </w:rPr>
              <w:t>Stage 5 dev/staging/prod microservices with HTTPS, TURN, Secret Manager, observability and autoscaling. Use arrows and security gates.</w:t>
            </w:r>
          </w:p>
        </w:tc>
      </w:tr>
    </w:tbl>
    <w:p w:rsidR="00C80C9D" w:rsidRDefault="00C80C9D">
      <w:pPr>
        <w:spacing w:after="0"/>
      </w:pPr>
    </w:p>
    <w:p w:rsidR="00C80C9D" w:rsidRDefault="00EC3310">
      <w:r>
        <w:br w:type="page"/>
      </w:r>
    </w:p>
    <w:p w:rsidR="00C80C9D" w:rsidRDefault="00EC3310">
      <w:pPr>
        <w:pStyle w:val="Heading1"/>
      </w:pPr>
      <w:r>
        <w:lastRenderedPageBreak/>
        <w:t>Appendix A — Docker CLI Cheat Sheet</w:t>
      </w:r>
    </w:p>
    <w:tbl>
      <w:tblPr>
        <w:tblStyle w:val="TableGrid"/>
        <w:tblW w:w="0" w:type="auto"/>
        <w:jc w:val="center"/>
        <w:tblLayout w:type="fixed"/>
        <w:tblLook w:val="04A0" w:firstRow="1" w:lastRow="0" w:firstColumn="1" w:lastColumn="0" w:noHBand="0" w:noVBand="1"/>
      </w:tblPr>
      <w:tblGrid>
        <w:gridCol w:w="3240"/>
        <w:gridCol w:w="6336"/>
      </w:tblGrid>
      <w:tr w:rsidR="00C80C9D">
        <w:trPr>
          <w:tblHeader/>
          <w:jc w:val="center"/>
        </w:trPr>
        <w:tc>
          <w:tcPr>
            <w:tcW w:w="3240" w:type="dxa"/>
            <w:shd w:val="clear" w:color="auto" w:fill="17365D"/>
            <w:tcMar>
              <w:top w:w="80" w:type="dxa"/>
              <w:left w:w="75" w:type="dxa"/>
              <w:bottom w:w="80" w:type="dxa"/>
              <w:right w:w="75" w:type="dxa"/>
            </w:tcMar>
          </w:tcPr>
          <w:p w:rsidR="00C80C9D" w:rsidRDefault="00EC3310">
            <w:pPr>
              <w:jc w:val="center"/>
            </w:pPr>
            <w:r>
              <w:rPr>
                <w:b/>
                <w:color w:val="FFFFFF"/>
                <w:sz w:val="17"/>
              </w:rPr>
              <w:t>Goal</w:t>
            </w:r>
          </w:p>
        </w:tc>
        <w:tc>
          <w:tcPr>
            <w:tcW w:w="6336" w:type="dxa"/>
            <w:shd w:val="clear" w:color="auto" w:fill="17365D"/>
            <w:tcMar>
              <w:top w:w="80" w:type="dxa"/>
              <w:left w:w="75" w:type="dxa"/>
              <w:bottom w:w="80" w:type="dxa"/>
              <w:right w:w="75" w:type="dxa"/>
            </w:tcMar>
          </w:tcPr>
          <w:p w:rsidR="00C80C9D" w:rsidRDefault="00EC3310">
            <w:pPr>
              <w:jc w:val="center"/>
            </w:pPr>
            <w:r>
              <w:rPr>
                <w:b/>
                <w:color w:val="FFFFFF"/>
                <w:sz w:val="17"/>
              </w:rPr>
              <w:t>Command</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Show Docker versions</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version</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Runtime/system info</w:t>
            </w:r>
          </w:p>
        </w:tc>
        <w:tc>
          <w:tcPr>
            <w:tcW w:w="6336" w:type="dxa"/>
            <w:tcMar>
              <w:top w:w="70" w:type="dxa"/>
              <w:left w:w="70" w:type="dxa"/>
              <w:bottom w:w="70" w:type="dxa"/>
              <w:right w:w="70" w:type="dxa"/>
            </w:tcMar>
            <w:vAlign w:val="center"/>
          </w:tcPr>
          <w:p w:rsidR="00C80C9D" w:rsidRDefault="00EC3310">
            <w:pPr>
              <w:spacing w:after="0"/>
            </w:pPr>
            <w:r>
              <w:rPr>
                <w:sz w:val="17"/>
              </w:rPr>
              <w:t xml:space="preserve">docker </w:t>
            </w:r>
            <w:r>
              <w:rPr>
                <w:sz w:val="17"/>
              </w:rPr>
              <w:t>info</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List images</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image ls</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Pull image</w:t>
            </w:r>
          </w:p>
        </w:tc>
        <w:tc>
          <w:tcPr>
            <w:tcW w:w="6336" w:type="dxa"/>
            <w:tcMar>
              <w:top w:w="70" w:type="dxa"/>
              <w:left w:w="70" w:type="dxa"/>
              <w:bottom w:w="70" w:type="dxa"/>
              <w:right w:w="70" w:type="dxa"/>
            </w:tcMar>
            <w:vAlign w:val="center"/>
          </w:tcPr>
          <w:p w:rsidR="00C80C9D" w:rsidRDefault="00EC3310">
            <w:pPr>
              <w:spacing w:after="0"/>
            </w:pPr>
            <w:r>
              <w:rPr>
                <w:sz w:val="17"/>
              </w:rPr>
              <w:t>docker pull IMAGE:TAG</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Build image</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build -t NAME:TAG .</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Run container</w:t>
            </w:r>
          </w:p>
        </w:tc>
        <w:tc>
          <w:tcPr>
            <w:tcW w:w="6336" w:type="dxa"/>
            <w:tcMar>
              <w:top w:w="70" w:type="dxa"/>
              <w:left w:w="70" w:type="dxa"/>
              <w:bottom w:w="70" w:type="dxa"/>
              <w:right w:w="70" w:type="dxa"/>
            </w:tcMar>
            <w:vAlign w:val="center"/>
          </w:tcPr>
          <w:p w:rsidR="00C80C9D" w:rsidRDefault="00EC3310">
            <w:pPr>
              <w:spacing w:after="0"/>
            </w:pPr>
            <w:r>
              <w:rPr>
                <w:sz w:val="17"/>
              </w:rPr>
              <w:t>docker run [options] IMAGE</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List running containers</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ps</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List all containers</w:t>
            </w:r>
          </w:p>
        </w:tc>
        <w:tc>
          <w:tcPr>
            <w:tcW w:w="6336" w:type="dxa"/>
            <w:tcMar>
              <w:top w:w="70" w:type="dxa"/>
              <w:left w:w="70" w:type="dxa"/>
              <w:bottom w:w="70" w:type="dxa"/>
              <w:right w:w="70" w:type="dxa"/>
            </w:tcMar>
            <w:vAlign w:val="center"/>
          </w:tcPr>
          <w:p w:rsidR="00C80C9D" w:rsidRDefault="00EC3310">
            <w:pPr>
              <w:spacing w:after="0"/>
            </w:pPr>
            <w:r>
              <w:rPr>
                <w:sz w:val="17"/>
              </w:rPr>
              <w:t>docker ps -a</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Logs</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logs [-f] CONTAINER</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Execute command</w:t>
            </w:r>
          </w:p>
        </w:tc>
        <w:tc>
          <w:tcPr>
            <w:tcW w:w="6336" w:type="dxa"/>
            <w:tcMar>
              <w:top w:w="70" w:type="dxa"/>
              <w:left w:w="70" w:type="dxa"/>
              <w:bottom w:w="70" w:type="dxa"/>
              <w:right w:w="70" w:type="dxa"/>
            </w:tcMar>
            <w:vAlign w:val="center"/>
          </w:tcPr>
          <w:p w:rsidR="00C80C9D" w:rsidRDefault="00EC3310">
            <w:pPr>
              <w:spacing w:after="0"/>
            </w:pPr>
            <w:r>
              <w:rPr>
                <w:sz w:val="17"/>
              </w:rPr>
              <w:t>docker exec -it CONTAINER sh</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Inspect JSON</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inspect OBJECT</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Live resources</w:t>
            </w:r>
          </w:p>
        </w:tc>
        <w:tc>
          <w:tcPr>
            <w:tcW w:w="6336" w:type="dxa"/>
            <w:tcMar>
              <w:top w:w="70" w:type="dxa"/>
              <w:left w:w="70" w:type="dxa"/>
              <w:bottom w:w="70" w:type="dxa"/>
              <w:right w:w="70" w:type="dxa"/>
            </w:tcMar>
            <w:vAlign w:val="center"/>
          </w:tcPr>
          <w:p w:rsidR="00C80C9D" w:rsidRDefault="00EC3310">
            <w:pPr>
              <w:spacing w:after="0"/>
            </w:pPr>
            <w:r>
              <w:rPr>
                <w:sz w:val="17"/>
              </w:rPr>
              <w:t>docker stats</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Stop</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stop CONTAINER</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Remove container</w:t>
            </w:r>
          </w:p>
        </w:tc>
        <w:tc>
          <w:tcPr>
            <w:tcW w:w="6336" w:type="dxa"/>
            <w:tcMar>
              <w:top w:w="70" w:type="dxa"/>
              <w:left w:w="70" w:type="dxa"/>
              <w:bottom w:w="70" w:type="dxa"/>
              <w:right w:w="70" w:type="dxa"/>
            </w:tcMar>
            <w:vAlign w:val="center"/>
          </w:tcPr>
          <w:p w:rsidR="00C80C9D" w:rsidRDefault="00EC3310">
            <w:pPr>
              <w:spacing w:after="0"/>
            </w:pPr>
            <w:r>
              <w:rPr>
                <w:sz w:val="17"/>
              </w:rPr>
              <w:t>docker rm CONTAINER</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Remove image</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image rm IMAGE</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List networks</w:t>
            </w:r>
          </w:p>
        </w:tc>
        <w:tc>
          <w:tcPr>
            <w:tcW w:w="6336" w:type="dxa"/>
            <w:tcMar>
              <w:top w:w="70" w:type="dxa"/>
              <w:left w:w="70" w:type="dxa"/>
              <w:bottom w:w="70" w:type="dxa"/>
              <w:right w:w="70" w:type="dxa"/>
            </w:tcMar>
            <w:vAlign w:val="center"/>
          </w:tcPr>
          <w:p w:rsidR="00C80C9D" w:rsidRDefault="00EC3310">
            <w:pPr>
              <w:spacing w:after="0"/>
            </w:pPr>
            <w:r>
              <w:rPr>
                <w:sz w:val="17"/>
              </w:rPr>
              <w:t>docker network ls</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 xml:space="preserve">List </w:t>
            </w:r>
            <w:r>
              <w:rPr>
                <w:sz w:val="17"/>
              </w:rPr>
              <w:t>volumes</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volume ls</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Compose up</w:t>
            </w:r>
          </w:p>
        </w:tc>
        <w:tc>
          <w:tcPr>
            <w:tcW w:w="6336" w:type="dxa"/>
            <w:tcMar>
              <w:top w:w="70" w:type="dxa"/>
              <w:left w:w="70" w:type="dxa"/>
              <w:bottom w:w="70" w:type="dxa"/>
              <w:right w:w="70" w:type="dxa"/>
            </w:tcMar>
            <w:vAlign w:val="center"/>
          </w:tcPr>
          <w:p w:rsidR="00C80C9D" w:rsidRDefault="00EC3310">
            <w:pPr>
              <w:spacing w:after="0"/>
            </w:pPr>
            <w:r>
              <w:rPr>
                <w:sz w:val="17"/>
              </w:rPr>
              <w:t>docker compose up -d --build</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Compose status</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compose ps</w:t>
            </w:r>
          </w:p>
        </w:tc>
      </w:tr>
      <w:tr w:rsidR="00C80C9D">
        <w:trPr>
          <w:jc w:val="center"/>
        </w:trPr>
        <w:tc>
          <w:tcPr>
            <w:tcW w:w="3240" w:type="dxa"/>
            <w:tcMar>
              <w:top w:w="70" w:type="dxa"/>
              <w:left w:w="70" w:type="dxa"/>
              <w:bottom w:w="70" w:type="dxa"/>
              <w:right w:w="70" w:type="dxa"/>
            </w:tcMar>
            <w:vAlign w:val="center"/>
          </w:tcPr>
          <w:p w:rsidR="00C80C9D" w:rsidRDefault="00EC3310">
            <w:pPr>
              <w:spacing w:after="0"/>
            </w:pPr>
            <w:r>
              <w:rPr>
                <w:sz w:val="17"/>
              </w:rPr>
              <w:t>Compose logs</w:t>
            </w:r>
          </w:p>
        </w:tc>
        <w:tc>
          <w:tcPr>
            <w:tcW w:w="6336" w:type="dxa"/>
            <w:tcMar>
              <w:top w:w="70" w:type="dxa"/>
              <w:left w:w="70" w:type="dxa"/>
              <w:bottom w:w="70" w:type="dxa"/>
              <w:right w:w="70" w:type="dxa"/>
            </w:tcMar>
            <w:vAlign w:val="center"/>
          </w:tcPr>
          <w:p w:rsidR="00C80C9D" w:rsidRDefault="00EC3310">
            <w:pPr>
              <w:spacing w:after="0"/>
            </w:pPr>
            <w:r>
              <w:rPr>
                <w:sz w:val="17"/>
              </w:rPr>
              <w:t>docker compose logs -f</w:t>
            </w:r>
          </w:p>
        </w:tc>
      </w:tr>
      <w:tr w:rsidR="00C80C9D">
        <w:trPr>
          <w:jc w:val="center"/>
        </w:trPr>
        <w:tc>
          <w:tcPr>
            <w:tcW w:w="3240" w:type="dxa"/>
            <w:shd w:val="clear" w:color="auto" w:fill="F5F8FA"/>
            <w:tcMar>
              <w:top w:w="70" w:type="dxa"/>
              <w:left w:w="70" w:type="dxa"/>
              <w:bottom w:w="70" w:type="dxa"/>
              <w:right w:w="70" w:type="dxa"/>
            </w:tcMar>
            <w:vAlign w:val="center"/>
          </w:tcPr>
          <w:p w:rsidR="00C80C9D" w:rsidRDefault="00EC3310">
            <w:pPr>
              <w:spacing w:after="0"/>
            </w:pPr>
            <w:r>
              <w:rPr>
                <w:sz w:val="17"/>
              </w:rPr>
              <w:t>Compose down</w:t>
            </w:r>
          </w:p>
        </w:tc>
        <w:tc>
          <w:tcPr>
            <w:tcW w:w="6336" w:type="dxa"/>
            <w:shd w:val="clear" w:color="auto" w:fill="F5F8FA"/>
            <w:tcMar>
              <w:top w:w="70" w:type="dxa"/>
              <w:left w:w="70" w:type="dxa"/>
              <w:bottom w:w="70" w:type="dxa"/>
              <w:right w:w="70" w:type="dxa"/>
            </w:tcMar>
            <w:vAlign w:val="center"/>
          </w:tcPr>
          <w:p w:rsidR="00C80C9D" w:rsidRDefault="00EC3310">
            <w:pPr>
              <w:spacing w:after="0"/>
            </w:pPr>
            <w:r>
              <w:rPr>
                <w:sz w:val="17"/>
              </w:rPr>
              <w:t>docker compose down</w:t>
            </w:r>
          </w:p>
        </w:tc>
      </w:tr>
    </w:tbl>
    <w:p w:rsidR="00C80C9D" w:rsidRDefault="00C80C9D">
      <w:pPr>
        <w:spacing w:after="2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62828"/>
              <w:left w:val="single" w:sz="10" w:space="0" w:color="C62828"/>
              <w:bottom w:val="single" w:sz="10" w:space="0" w:color="C62828"/>
              <w:right w:val="single" w:sz="10" w:space="0" w:color="C62828"/>
            </w:tcBorders>
            <w:shd w:val="clear" w:color="auto" w:fill="FDECEC"/>
            <w:tcMar>
              <w:top w:w="110" w:type="dxa"/>
              <w:left w:w="130" w:type="dxa"/>
              <w:bottom w:w="110" w:type="dxa"/>
              <w:right w:w="130" w:type="dxa"/>
            </w:tcMar>
          </w:tcPr>
          <w:p w:rsidR="00C80C9D" w:rsidRDefault="00EC3310">
            <w:pPr>
              <w:spacing w:after="0"/>
            </w:pPr>
            <w:r>
              <w:rPr>
                <w:b/>
                <w:color w:val="C62828"/>
              </w:rPr>
              <w:t>Cleanup carefully</w:t>
            </w:r>
            <w:r>
              <w:br/>
              <w:t xml:space="preserve">Commands with prune or volume deletion can remove more than </w:t>
            </w:r>
            <w:r>
              <w:t>expected. Inspect objects first and use destructive cleanup only in disposable training environments.</w:t>
            </w:r>
          </w:p>
        </w:tc>
      </w:tr>
    </w:tbl>
    <w:p w:rsidR="00C80C9D" w:rsidRDefault="00C80C9D">
      <w:pPr>
        <w:spacing w:after="0"/>
      </w:pPr>
    </w:p>
    <w:p w:rsidR="00C80C9D" w:rsidRDefault="00EC3310">
      <w:r>
        <w:br w:type="page"/>
      </w:r>
    </w:p>
    <w:p w:rsidR="00C80C9D" w:rsidRDefault="00EC3310">
      <w:pPr>
        <w:pStyle w:val="Heading1"/>
      </w:pPr>
      <w:r>
        <w:lastRenderedPageBreak/>
        <w:t>Appendix B — kubectl Cheat Sheet</w:t>
      </w:r>
    </w:p>
    <w:tbl>
      <w:tblPr>
        <w:tblStyle w:val="TableGrid"/>
        <w:tblW w:w="0" w:type="auto"/>
        <w:jc w:val="center"/>
        <w:tblLayout w:type="fixed"/>
        <w:tblLook w:val="04A0" w:firstRow="1" w:lastRow="0" w:firstColumn="1" w:lastColumn="0" w:noHBand="0" w:noVBand="1"/>
      </w:tblPr>
      <w:tblGrid>
        <w:gridCol w:w="3312"/>
        <w:gridCol w:w="6264"/>
      </w:tblGrid>
      <w:tr w:rsidR="00C80C9D">
        <w:trPr>
          <w:tblHeader/>
          <w:jc w:val="center"/>
        </w:trPr>
        <w:tc>
          <w:tcPr>
            <w:tcW w:w="3312" w:type="dxa"/>
            <w:shd w:val="clear" w:color="auto" w:fill="17365D"/>
            <w:tcMar>
              <w:top w:w="80" w:type="dxa"/>
              <w:left w:w="75" w:type="dxa"/>
              <w:bottom w:w="80" w:type="dxa"/>
              <w:right w:w="75" w:type="dxa"/>
            </w:tcMar>
          </w:tcPr>
          <w:p w:rsidR="00C80C9D" w:rsidRDefault="00EC3310">
            <w:pPr>
              <w:jc w:val="center"/>
            </w:pPr>
            <w:r>
              <w:rPr>
                <w:b/>
                <w:color w:val="FFFFFF"/>
                <w:sz w:val="17"/>
              </w:rPr>
              <w:t>Goal</w:t>
            </w:r>
          </w:p>
        </w:tc>
        <w:tc>
          <w:tcPr>
            <w:tcW w:w="6264" w:type="dxa"/>
            <w:shd w:val="clear" w:color="auto" w:fill="17365D"/>
            <w:tcMar>
              <w:top w:w="80" w:type="dxa"/>
              <w:left w:w="75" w:type="dxa"/>
              <w:bottom w:w="80" w:type="dxa"/>
              <w:right w:w="75" w:type="dxa"/>
            </w:tcMar>
          </w:tcPr>
          <w:p w:rsidR="00C80C9D" w:rsidRDefault="00EC3310">
            <w:pPr>
              <w:jc w:val="center"/>
            </w:pPr>
            <w:r>
              <w:rPr>
                <w:b/>
                <w:color w:val="FFFFFF"/>
                <w:sz w:val="17"/>
              </w:rPr>
              <w:t>Command</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Current context</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config current-context</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List contexts</w:t>
            </w:r>
          </w:p>
        </w:tc>
        <w:tc>
          <w:tcPr>
            <w:tcW w:w="6264" w:type="dxa"/>
            <w:tcMar>
              <w:top w:w="70" w:type="dxa"/>
              <w:left w:w="70" w:type="dxa"/>
              <w:bottom w:w="70" w:type="dxa"/>
              <w:right w:w="70" w:type="dxa"/>
            </w:tcMar>
            <w:vAlign w:val="center"/>
          </w:tcPr>
          <w:p w:rsidR="00C80C9D" w:rsidRDefault="00EC3310">
            <w:pPr>
              <w:spacing w:after="0"/>
            </w:pPr>
            <w:r>
              <w:rPr>
                <w:sz w:val="17"/>
              </w:rPr>
              <w:t>kubectl config get-contexts</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Cluster info</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cluster-info</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Namespaces</w:t>
            </w:r>
          </w:p>
        </w:tc>
        <w:tc>
          <w:tcPr>
            <w:tcW w:w="6264" w:type="dxa"/>
            <w:tcMar>
              <w:top w:w="70" w:type="dxa"/>
              <w:left w:w="70" w:type="dxa"/>
              <w:bottom w:w="70" w:type="dxa"/>
              <w:right w:w="70" w:type="dxa"/>
            </w:tcMar>
            <w:vAlign w:val="center"/>
          </w:tcPr>
          <w:p w:rsidR="00C80C9D" w:rsidRDefault="00EC3310">
            <w:pPr>
              <w:spacing w:after="0"/>
            </w:pPr>
            <w:r>
              <w:rPr>
                <w:sz w:val="17"/>
              </w:rPr>
              <w:t>kubectl get ns</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Nodes</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get nodes</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Pods</w:t>
            </w:r>
          </w:p>
        </w:tc>
        <w:tc>
          <w:tcPr>
            <w:tcW w:w="6264" w:type="dxa"/>
            <w:tcMar>
              <w:top w:w="70" w:type="dxa"/>
              <w:left w:w="70" w:type="dxa"/>
              <w:bottom w:w="70" w:type="dxa"/>
              <w:right w:w="70" w:type="dxa"/>
            </w:tcMar>
            <w:vAlign w:val="center"/>
          </w:tcPr>
          <w:p w:rsidR="00C80C9D" w:rsidRDefault="00EC3310">
            <w:pPr>
              <w:spacing w:after="0"/>
            </w:pPr>
            <w:r>
              <w:rPr>
                <w:sz w:val="17"/>
              </w:rPr>
              <w:t>kubectl get pods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All common workloads</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get deploy,sts,ds,job,cronjob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Services</w:t>
            </w:r>
          </w:p>
        </w:tc>
        <w:tc>
          <w:tcPr>
            <w:tcW w:w="6264" w:type="dxa"/>
            <w:tcMar>
              <w:top w:w="70" w:type="dxa"/>
              <w:left w:w="70" w:type="dxa"/>
              <w:bottom w:w="70" w:type="dxa"/>
              <w:right w:w="70" w:type="dxa"/>
            </w:tcMar>
            <w:vAlign w:val="center"/>
          </w:tcPr>
          <w:p w:rsidR="00C80C9D" w:rsidRDefault="00EC3310">
            <w:pPr>
              <w:spacing w:after="0"/>
            </w:pPr>
            <w:r>
              <w:rPr>
                <w:sz w:val="17"/>
              </w:rPr>
              <w:t>kubectl get svc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Describe object</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 xml:space="preserve">kubectl describe </w:t>
            </w:r>
            <w:r>
              <w:rPr>
                <w:sz w:val="17"/>
              </w:rPr>
              <w:t>TYPE NAME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Logs</w:t>
            </w:r>
          </w:p>
        </w:tc>
        <w:tc>
          <w:tcPr>
            <w:tcW w:w="6264" w:type="dxa"/>
            <w:tcMar>
              <w:top w:w="70" w:type="dxa"/>
              <w:left w:w="70" w:type="dxa"/>
              <w:bottom w:w="70" w:type="dxa"/>
              <w:right w:w="70" w:type="dxa"/>
            </w:tcMar>
            <w:vAlign w:val="center"/>
          </w:tcPr>
          <w:p w:rsidR="00C80C9D" w:rsidRDefault="00EC3310">
            <w:pPr>
              <w:spacing w:after="0"/>
            </w:pPr>
            <w:r>
              <w:rPr>
                <w:sz w:val="17"/>
              </w:rPr>
              <w:t>kubectl logs POD [-c CONTAINER]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Previous logs</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logs POD --previous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Apply YAML</w:t>
            </w:r>
          </w:p>
        </w:tc>
        <w:tc>
          <w:tcPr>
            <w:tcW w:w="6264" w:type="dxa"/>
            <w:tcMar>
              <w:top w:w="70" w:type="dxa"/>
              <w:left w:w="70" w:type="dxa"/>
              <w:bottom w:w="70" w:type="dxa"/>
              <w:right w:w="70" w:type="dxa"/>
            </w:tcMar>
            <w:vAlign w:val="center"/>
          </w:tcPr>
          <w:p w:rsidR="00C80C9D" w:rsidRDefault="00EC3310">
            <w:pPr>
              <w:spacing w:after="0"/>
            </w:pPr>
            <w:r>
              <w:rPr>
                <w:sz w:val="17"/>
              </w:rPr>
              <w:t>kubectl apply -f file.yaml</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Delete YAML objects</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delete -f file.yaml</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Rollout status</w:t>
            </w:r>
          </w:p>
        </w:tc>
        <w:tc>
          <w:tcPr>
            <w:tcW w:w="6264" w:type="dxa"/>
            <w:tcMar>
              <w:top w:w="70" w:type="dxa"/>
              <w:left w:w="70" w:type="dxa"/>
              <w:bottom w:w="70" w:type="dxa"/>
              <w:right w:w="70" w:type="dxa"/>
            </w:tcMar>
            <w:vAlign w:val="center"/>
          </w:tcPr>
          <w:p w:rsidR="00C80C9D" w:rsidRDefault="00EC3310">
            <w:pPr>
              <w:spacing w:after="0"/>
            </w:pPr>
            <w:r>
              <w:rPr>
                <w:sz w:val="17"/>
              </w:rPr>
              <w:t>kubectl rollout status</w:t>
            </w:r>
            <w:r>
              <w:rPr>
                <w:sz w:val="17"/>
              </w:rPr>
              <w:t xml:space="preserve"> deployment/NAME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Rollout history</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rollout history deployment/NAME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Rollback</w:t>
            </w:r>
          </w:p>
        </w:tc>
        <w:tc>
          <w:tcPr>
            <w:tcW w:w="6264" w:type="dxa"/>
            <w:tcMar>
              <w:top w:w="70" w:type="dxa"/>
              <w:left w:w="70" w:type="dxa"/>
              <w:bottom w:w="70" w:type="dxa"/>
              <w:right w:w="70" w:type="dxa"/>
            </w:tcMar>
            <w:vAlign w:val="center"/>
          </w:tcPr>
          <w:p w:rsidR="00C80C9D" w:rsidRDefault="00EC3310">
            <w:pPr>
              <w:spacing w:after="0"/>
            </w:pPr>
            <w:r>
              <w:rPr>
                <w:sz w:val="17"/>
              </w:rPr>
              <w:t>kubectl rollout undo deployment/NAME -n NAMESPACE</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Port-forward</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port-forward service/NAME 8080:80 -n NAMESPACE</w:t>
            </w:r>
          </w:p>
        </w:tc>
      </w:tr>
      <w:tr w:rsidR="00C80C9D">
        <w:trPr>
          <w:jc w:val="center"/>
        </w:trPr>
        <w:tc>
          <w:tcPr>
            <w:tcW w:w="3312" w:type="dxa"/>
            <w:tcMar>
              <w:top w:w="70" w:type="dxa"/>
              <w:left w:w="70" w:type="dxa"/>
              <w:bottom w:w="70" w:type="dxa"/>
              <w:right w:w="70" w:type="dxa"/>
            </w:tcMar>
            <w:vAlign w:val="center"/>
          </w:tcPr>
          <w:p w:rsidR="00C80C9D" w:rsidRDefault="00EC3310">
            <w:pPr>
              <w:spacing w:after="0"/>
            </w:pPr>
            <w:r>
              <w:rPr>
                <w:sz w:val="17"/>
              </w:rPr>
              <w:t>Events</w:t>
            </w:r>
          </w:p>
        </w:tc>
        <w:tc>
          <w:tcPr>
            <w:tcW w:w="6264" w:type="dxa"/>
            <w:tcMar>
              <w:top w:w="70" w:type="dxa"/>
              <w:left w:w="70" w:type="dxa"/>
              <w:bottom w:w="70" w:type="dxa"/>
              <w:right w:w="70" w:type="dxa"/>
            </w:tcMar>
            <w:vAlign w:val="center"/>
          </w:tcPr>
          <w:p w:rsidR="00C80C9D" w:rsidRDefault="00EC3310">
            <w:pPr>
              <w:spacing w:after="0"/>
            </w:pPr>
            <w:r>
              <w:rPr>
                <w:sz w:val="17"/>
              </w:rPr>
              <w:t xml:space="preserve">kubectl get events </w:t>
            </w:r>
            <w:r>
              <w:rPr>
                <w:sz w:val="17"/>
              </w:rPr>
              <w:t>-n NAMESPACE --sort-by=.lastTimestamp</w:t>
            </w:r>
          </w:p>
        </w:tc>
      </w:tr>
      <w:tr w:rsidR="00C80C9D">
        <w:trPr>
          <w:jc w:val="center"/>
        </w:trPr>
        <w:tc>
          <w:tcPr>
            <w:tcW w:w="3312" w:type="dxa"/>
            <w:shd w:val="clear" w:color="auto" w:fill="F5F8FA"/>
            <w:tcMar>
              <w:top w:w="70" w:type="dxa"/>
              <w:left w:w="70" w:type="dxa"/>
              <w:bottom w:w="70" w:type="dxa"/>
              <w:right w:w="70" w:type="dxa"/>
            </w:tcMar>
            <w:vAlign w:val="center"/>
          </w:tcPr>
          <w:p w:rsidR="00C80C9D" w:rsidRDefault="00EC3310">
            <w:pPr>
              <w:spacing w:after="0"/>
            </w:pPr>
            <w:r>
              <w:rPr>
                <w:sz w:val="17"/>
              </w:rPr>
              <w:t>YAML output</w:t>
            </w:r>
          </w:p>
        </w:tc>
        <w:tc>
          <w:tcPr>
            <w:tcW w:w="6264" w:type="dxa"/>
            <w:shd w:val="clear" w:color="auto" w:fill="F5F8FA"/>
            <w:tcMar>
              <w:top w:w="70" w:type="dxa"/>
              <w:left w:w="70" w:type="dxa"/>
              <w:bottom w:w="70" w:type="dxa"/>
              <w:right w:w="70" w:type="dxa"/>
            </w:tcMar>
            <w:vAlign w:val="center"/>
          </w:tcPr>
          <w:p w:rsidR="00C80C9D" w:rsidRDefault="00EC3310">
            <w:pPr>
              <w:spacing w:after="0"/>
            </w:pPr>
            <w:r>
              <w:rPr>
                <w:sz w:val="17"/>
              </w:rPr>
              <w:t>kubectl get TYPE NAME -o yaml -n NAMESPACE</w:t>
            </w:r>
          </w:p>
        </w:tc>
      </w:tr>
    </w:tbl>
    <w:p w:rsidR="00C80C9D" w:rsidRDefault="00C80C9D">
      <w:pPr>
        <w:spacing w:after="20"/>
      </w:pPr>
    </w:p>
    <w:p w:rsidR="00C80C9D" w:rsidRDefault="00EC3310">
      <w:r>
        <w:br w:type="page"/>
      </w:r>
    </w:p>
    <w:p w:rsidR="00C80C9D" w:rsidRDefault="00EC3310">
      <w:pPr>
        <w:pStyle w:val="Heading1"/>
      </w:pPr>
      <w:r>
        <w:lastRenderedPageBreak/>
        <w:t>Appendix C — YAML Survival Guide</w:t>
      </w:r>
    </w:p>
    <w:p w:rsidR="00C80C9D" w:rsidRDefault="00EC3310">
      <w:r>
        <w:t xml:space="preserve">YAML is indentation-sensitive. Spaces define nesting. Tabs should not be used for indentation. Lists use a dash. Strings can </w:t>
      </w:r>
      <w:r>
        <w:t>be quoted explicitly when values could be interpreted as booleans/numbers or contain special characters.</w:t>
      </w:r>
    </w:p>
    <w:p w:rsidR="00C80C9D" w:rsidRDefault="00EC3310">
      <w:pPr>
        <w:spacing w:after="40"/>
      </w:pPr>
      <w:r>
        <w:rPr>
          <w:b/>
          <w:color w:val="17365D"/>
        </w:rPr>
        <w:t>Basic YAML nesting</w:t>
      </w: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6" w:space="0" w:color="CED6DD"/>
              <w:left w:val="single" w:sz="6" w:space="0" w:color="CED6DD"/>
              <w:bottom w:val="single" w:sz="6" w:space="0" w:color="CED6DD"/>
              <w:right w:val="single" w:sz="6" w:space="0" w:color="CED6DD"/>
            </w:tcBorders>
            <w:shd w:val="clear" w:color="auto" w:fill="F3F5F7"/>
            <w:tcMar>
              <w:top w:w="100" w:type="dxa"/>
              <w:left w:w="120" w:type="dxa"/>
              <w:bottom w:w="100" w:type="dxa"/>
              <w:right w:w="120" w:type="dxa"/>
            </w:tcMar>
          </w:tcPr>
          <w:p w:rsidR="00C80C9D" w:rsidRDefault="00EC3310">
            <w:pPr>
              <w:pStyle w:val="CodeBlock"/>
            </w:pPr>
            <w:r>
              <w:rPr>
                <w:sz w:val="16"/>
              </w:rPr>
              <w:t>person:</w:t>
            </w:r>
            <w:r>
              <w:br/>
            </w:r>
            <w:r>
              <w:rPr>
                <w:sz w:val="16"/>
              </w:rPr>
              <w:t xml:space="preserve">  name: "Ada"</w:t>
            </w:r>
            <w:r>
              <w:br/>
            </w:r>
            <w:r>
              <w:rPr>
                <w:sz w:val="16"/>
              </w:rPr>
              <w:t xml:space="preserve">  active: true</w:t>
            </w:r>
            <w:r>
              <w:br/>
            </w:r>
            <w:r>
              <w:rPr>
                <w:sz w:val="16"/>
              </w:rPr>
              <w:t xml:space="preserve">  skills:</w:t>
            </w:r>
            <w:r>
              <w:br/>
            </w:r>
            <w:r>
              <w:rPr>
                <w:sz w:val="16"/>
              </w:rPr>
              <w:t xml:space="preserve">    - Python</w:t>
            </w:r>
            <w:r>
              <w:br/>
            </w:r>
            <w:r>
              <w:rPr>
                <w:sz w:val="16"/>
              </w:rPr>
              <w:t xml:space="preserve">    - Docker</w:t>
            </w:r>
            <w:r>
              <w:br/>
            </w:r>
            <w:r>
              <w:rPr>
                <w:sz w:val="16"/>
              </w:rPr>
              <w:t xml:space="preserve">  contact:</w:t>
            </w:r>
            <w:r>
              <w:br/>
            </w:r>
            <w:r>
              <w:rPr>
                <w:sz w:val="16"/>
              </w:rPr>
              <w:t xml:space="preserve">    email: ada@example.com</w:t>
            </w:r>
          </w:p>
        </w:tc>
      </w:tr>
    </w:tbl>
    <w:p w:rsidR="00C80C9D" w:rsidRDefault="00C80C9D">
      <w:pPr>
        <w:spacing w:after="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 xml:space="preserve">Kubernetes schema </w:t>
            </w:r>
            <w:r>
              <w:rPr>
                <w:b/>
                <w:color w:val="C77814"/>
              </w:rPr>
              <w:t>is not “any YAML”</w:t>
            </w:r>
            <w:r>
              <w:br/>
              <w:t>A syntactically valid YAML file can still be an invalid Kubernetes object if apiVersion, kind or spec fields do not match the Kubernetes API schema.</w:t>
            </w:r>
          </w:p>
        </w:tc>
      </w:tr>
    </w:tbl>
    <w:p w:rsidR="00C80C9D" w:rsidRDefault="00C80C9D">
      <w:pPr>
        <w:spacing w:after="0"/>
      </w:pPr>
    </w:p>
    <w:p w:rsidR="00C80C9D" w:rsidRDefault="00EC3310">
      <w:pPr>
        <w:pStyle w:val="ListBullet"/>
        <w:spacing w:after="40"/>
      </w:pPr>
      <w:r>
        <w:t>Use two spaces consistently in team manifests.</w:t>
      </w:r>
    </w:p>
    <w:p w:rsidR="00C80C9D" w:rsidRDefault="00EC3310">
      <w:pPr>
        <w:pStyle w:val="ListBullet"/>
        <w:spacing w:after="40"/>
      </w:pPr>
      <w:r>
        <w:t>Quote version-like strings when ambiguit</w:t>
      </w:r>
      <w:r>
        <w:t>y is possible.</w:t>
      </w:r>
    </w:p>
    <w:p w:rsidR="00C80C9D" w:rsidRDefault="00EC3310">
      <w:pPr>
        <w:pStyle w:val="ListBullet"/>
        <w:spacing w:after="40"/>
      </w:pPr>
      <w:r>
        <w:t>Use kubectl apply --dry-run=server -f file.yaml where appropriate to validate against the API without persisting changes.</w:t>
      </w:r>
    </w:p>
    <w:p w:rsidR="00C80C9D" w:rsidRDefault="00EC3310">
      <w:pPr>
        <w:pStyle w:val="ListBullet"/>
        <w:spacing w:after="40"/>
      </w:pPr>
      <w:r>
        <w:t>Use helm template or kustomize build to inspect generated YAML before deployment.</w:t>
      </w:r>
    </w:p>
    <w:p w:rsidR="00C80C9D" w:rsidRDefault="00EC3310">
      <w:r>
        <w:br w:type="page"/>
      </w:r>
    </w:p>
    <w:p w:rsidR="00C80C9D" w:rsidRDefault="00EC3310">
      <w:pPr>
        <w:pStyle w:val="Heading1"/>
      </w:pPr>
      <w:r>
        <w:lastRenderedPageBreak/>
        <w:t>Appendix D — Container &amp; Kubernetes</w:t>
      </w:r>
      <w:r>
        <w:t xml:space="preserve"> Security Checklist</w:t>
      </w:r>
    </w:p>
    <w:tbl>
      <w:tblPr>
        <w:tblStyle w:val="TableGrid"/>
        <w:tblW w:w="0" w:type="auto"/>
        <w:jc w:val="center"/>
        <w:tblLayout w:type="fixed"/>
        <w:tblLook w:val="04A0" w:firstRow="1" w:lastRow="0" w:firstColumn="1" w:lastColumn="0" w:noHBand="0" w:noVBand="1"/>
      </w:tblPr>
      <w:tblGrid>
        <w:gridCol w:w="864"/>
        <w:gridCol w:w="8640"/>
      </w:tblGrid>
      <w:tr w:rsidR="00C80C9D">
        <w:trPr>
          <w:tblHeader/>
          <w:jc w:val="center"/>
        </w:trPr>
        <w:tc>
          <w:tcPr>
            <w:tcW w:w="864" w:type="dxa"/>
            <w:shd w:val="clear" w:color="auto" w:fill="17365D"/>
            <w:tcMar>
              <w:top w:w="80" w:type="dxa"/>
              <w:left w:w="75" w:type="dxa"/>
              <w:bottom w:w="80" w:type="dxa"/>
              <w:right w:w="75" w:type="dxa"/>
            </w:tcMar>
          </w:tcPr>
          <w:p w:rsidR="00C80C9D" w:rsidRDefault="00EC3310">
            <w:pPr>
              <w:jc w:val="center"/>
            </w:pPr>
            <w:r>
              <w:rPr>
                <w:b/>
                <w:color w:val="FFFFFF"/>
                <w:sz w:val="18"/>
              </w:rPr>
              <w:t>Done</w:t>
            </w:r>
          </w:p>
        </w:tc>
        <w:tc>
          <w:tcPr>
            <w:tcW w:w="8640" w:type="dxa"/>
            <w:shd w:val="clear" w:color="auto" w:fill="17365D"/>
            <w:tcMar>
              <w:top w:w="80" w:type="dxa"/>
              <w:left w:w="75" w:type="dxa"/>
              <w:bottom w:w="80" w:type="dxa"/>
              <w:right w:w="75" w:type="dxa"/>
            </w:tcMar>
          </w:tcPr>
          <w:p w:rsidR="00C80C9D" w:rsidRDefault="00EC3310">
            <w:pPr>
              <w:jc w:val="center"/>
            </w:pPr>
            <w:r>
              <w:rPr>
                <w:b/>
                <w:color w:val="FFFFFF"/>
                <w:sz w:val="18"/>
              </w:rPr>
              <w:t>Control</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No secrets in Dockerfile, image layers, Git or public registry</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Runtime user is non-root unless a documented requirement exists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Base image is maintained and deliberately selected</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 xml:space="preserve">Image is vulnerability-scanned </w:t>
            </w:r>
            <w:r>
              <w:rPr>
                <w:sz w:val="18"/>
              </w:rPr>
              <w:t>and rebuilt regularly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Image tag/digest strategy supports traceability</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Container resource requests/limits are defined</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Readiness/liveness/startup probes are deliberate</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Service exposure is minimal; no unnecessary public NodePorts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NetworkPolicies are considered for sensitive namespaces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ConfigMaps contain non-sensitive config only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Secrets use approved secret-management pattern</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Kubernetes RBAC follows least privilege</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Cloud workload identity avoids long-lived service-accoun</w:t>
            </w:r>
            <w:r>
              <w:rPr>
                <w:sz w:val="18"/>
              </w:rPr>
              <w:t>t keys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Logs/metrics/alerts exist before production rollout</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Rollout and rollback path is tested</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Persistent data has backup/restore ownership</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kubectl context/environment safety controls exist</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 xml:space="preserve">Production changes are delivered through reviewed </w:t>
            </w:r>
            <w:r>
              <w:rPr>
                <w:sz w:val="18"/>
              </w:rPr>
              <w:t>automation</w:t>
            </w:r>
          </w:p>
        </w:tc>
      </w:tr>
    </w:tbl>
    <w:p w:rsidR="00C80C9D" w:rsidRDefault="00C80C9D">
      <w:pPr>
        <w:spacing w:after="20"/>
      </w:pPr>
    </w:p>
    <w:p w:rsidR="00C80C9D" w:rsidRDefault="00EC3310">
      <w:pPr>
        <w:keepNext/>
      </w:pPr>
      <w:r>
        <w:rPr>
          <w:b/>
          <w:color w:val="C77814"/>
        </w:rPr>
        <w:t>DIAGRAM C-41: Defense-in-Depth for Containers and Kubernetes</w:t>
      </w:r>
    </w:p>
    <w:tbl>
      <w:tblPr>
        <w:tblW w:w="0" w:type="auto"/>
        <w:jc w:val="center"/>
        <w:tblLook w:val="04A0" w:firstRow="1" w:lastRow="0" w:firstColumn="1" w:lastColumn="0" w:noHBand="0" w:noVBand="1"/>
      </w:tblPr>
      <w:tblGrid>
        <w:gridCol w:w="10282"/>
      </w:tblGrid>
      <w:tr w:rsidR="00C80C9D">
        <w:trPr>
          <w:cantSplit/>
          <w:jc w:val="center"/>
        </w:trPr>
        <w:tc>
          <w:tcPr>
            <w:tcW w:w="10282" w:type="dxa"/>
            <w:tcBorders>
              <w:top w:val="dashed" w:sz="14" w:space="0" w:color="C77814"/>
              <w:left w:val="dashed" w:sz="14" w:space="0" w:color="C77814"/>
              <w:bottom w:val="dashed" w:sz="14" w:space="0" w:color="C77814"/>
              <w:right w:val="dashed" w:sz="14" w:space="0" w:color="C77814"/>
            </w:tcBorders>
            <w:shd w:val="clear" w:color="auto" w:fill="FFFDF7"/>
            <w:tcMar>
              <w:top w:w="140" w:type="dxa"/>
              <w:left w:w="140" w:type="dxa"/>
              <w:bottom w:w="140" w:type="dxa"/>
              <w:right w:w="140" w:type="dxa"/>
            </w:tcMar>
          </w:tcPr>
          <w:p w:rsidR="00C80C9D" w:rsidRDefault="00EC3310">
            <w:pPr>
              <w:jc w:val="center"/>
            </w:pPr>
            <w:r>
              <w:rPr>
                <w:b/>
                <w:color w:val="C77814"/>
                <w:sz w:val="22"/>
              </w:rPr>
              <w:t>RESERVED SPACE FOR FUTURE DIAGRAM</w:t>
            </w:r>
          </w:p>
          <w:p w:rsidR="00C80C9D" w:rsidRDefault="00EC3310">
            <w:pPr>
              <w:spacing w:after="40"/>
            </w:pPr>
            <w:r>
              <w:rPr>
                <w:b/>
                <w:color w:val="17365D"/>
              </w:rPr>
              <w:t>Future ChatGPT image-generation prompt</w:t>
            </w:r>
          </w:p>
          <w:p w:rsidR="00C80C9D" w:rsidRDefault="00EC3310">
            <w:pPr>
              <w:spacing w:after="0"/>
            </w:pPr>
            <w:r>
              <w:rPr>
                <w:i/>
                <w:sz w:val="17"/>
              </w:rPr>
              <w:t xml:space="preserve">Create a layered security diagram titled “Container &amp; Kubernetes Defense in Depth”. Layers: source/code </w:t>
            </w:r>
            <w:r>
              <w:rPr>
                <w:i/>
                <w:sz w:val="17"/>
              </w:rPr>
              <w:t>review → image build/SBOM/scan/sign → registry policy → cluster IAM/RBAC → admission/pod security → runtime non-root/capabilities/seccomp → NetworkPolicy/service exposure → workload identity/secrets → logging/audit/monitoring. Show no single layer is suffi</w:t>
            </w:r>
            <w:r>
              <w:rPr>
                <w:i/>
                <w:sz w:val="17"/>
              </w:rPr>
              <w:t>cient. Add RedDust future GKE context.</w:t>
            </w:r>
          </w:p>
        </w:tc>
      </w:tr>
    </w:tbl>
    <w:p w:rsidR="00C80C9D" w:rsidRDefault="00C80C9D">
      <w:pPr>
        <w:spacing w:after="0"/>
      </w:pPr>
    </w:p>
    <w:p w:rsidR="00C80C9D" w:rsidRDefault="00EC3310">
      <w:r>
        <w:br w:type="page"/>
      </w:r>
    </w:p>
    <w:p w:rsidR="00C80C9D" w:rsidRDefault="00EC3310">
      <w:pPr>
        <w:pStyle w:val="Heading1"/>
      </w:pPr>
      <w:r>
        <w:lastRenderedPageBreak/>
        <w:t>Appendix E — Glossary</w:t>
      </w:r>
    </w:p>
    <w:tbl>
      <w:tblPr>
        <w:tblStyle w:val="TableGrid"/>
        <w:tblW w:w="0" w:type="auto"/>
        <w:jc w:val="center"/>
        <w:tblLayout w:type="fixed"/>
        <w:tblLook w:val="04A0" w:firstRow="1" w:lastRow="0" w:firstColumn="1" w:lastColumn="0" w:noHBand="0" w:noVBand="1"/>
      </w:tblPr>
      <w:tblGrid>
        <w:gridCol w:w="2232"/>
        <w:gridCol w:w="7344"/>
      </w:tblGrid>
      <w:tr w:rsidR="00C80C9D">
        <w:trPr>
          <w:tblHeader/>
          <w:jc w:val="center"/>
        </w:trPr>
        <w:tc>
          <w:tcPr>
            <w:tcW w:w="2232" w:type="dxa"/>
            <w:shd w:val="clear" w:color="auto" w:fill="17365D"/>
            <w:tcMar>
              <w:top w:w="80" w:type="dxa"/>
              <w:left w:w="75" w:type="dxa"/>
              <w:bottom w:w="80" w:type="dxa"/>
              <w:right w:w="75" w:type="dxa"/>
            </w:tcMar>
          </w:tcPr>
          <w:p w:rsidR="00C80C9D" w:rsidRDefault="00EC3310">
            <w:pPr>
              <w:jc w:val="center"/>
            </w:pPr>
            <w:r>
              <w:rPr>
                <w:b/>
                <w:color w:val="FFFFFF"/>
                <w:sz w:val="16"/>
              </w:rPr>
              <w:t>Term</w:t>
            </w:r>
          </w:p>
        </w:tc>
        <w:tc>
          <w:tcPr>
            <w:tcW w:w="7344" w:type="dxa"/>
            <w:shd w:val="clear" w:color="auto" w:fill="17365D"/>
            <w:tcMar>
              <w:top w:w="80" w:type="dxa"/>
              <w:left w:w="75" w:type="dxa"/>
              <w:bottom w:w="80" w:type="dxa"/>
              <w:right w:w="75" w:type="dxa"/>
            </w:tcMar>
          </w:tcPr>
          <w:p w:rsidR="00C80C9D" w:rsidRDefault="00EC3310">
            <w:pPr>
              <w:jc w:val="center"/>
            </w:pPr>
            <w:r>
              <w:rPr>
                <w:b/>
                <w:color w:val="FFFFFF"/>
                <w:sz w:val="16"/>
              </w:rPr>
              <w:t>Beginner definition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Container</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An isolated process environment packaged with application user-space dependencies.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Image</w:t>
            </w:r>
          </w:p>
        </w:tc>
        <w:tc>
          <w:tcPr>
            <w:tcW w:w="7344" w:type="dxa"/>
            <w:tcMar>
              <w:top w:w="70" w:type="dxa"/>
              <w:left w:w="70" w:type="dxa"/>
              <w:bottom w:w="70" w:type="dxa"/>
              <w:right w:w="70" w:type="dxa"/>
            </w:tcMar>
            <w:vAlign w:val="center"/>
          </w:tcPr>
          <w:p w:rsidR="00C80C9D" w:rsidRDefault="00EC3310">
            <w:pPr>
              <w:spacing w:after="0"/>
            </w:pPr>
            <w:r>
              <w:rPr>
                <w:sz w:val="16"/>
              </w:rPr>
              <w:t>Immutable template used to create containers.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Registry</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 xml:space="preserve">Service </w:t>
            </w:r>
            <w:r>
              <w:rPr>
                <w:sz w:val="16"/>
              </w:rPr>
              <w:t>that stores and distributes container images.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Repository</w:t>
            </w:r>
          </w:p>
        </w:tc>
        <w:tc>
          <w:tcPr>
            <w:tcW w:w="7344" w:type="dxa"/>
            <w:tcMar>
              <w:top w:w="70" w:type="dxa"/>
              <w:left w:w="70" w:type="dxa"/>
              <w:bottom w:w="70" w:type="dxa"/>
              <w:right w:w="70" w:type="dxa"/>
            </w:tcMar>
            <w:vAlign w:val="center"/>
          </w:tcPr>
          <w:p w:rsidR="00C80C9D" w:rsidRDefault="00EC3310">
            <w:pPr>
              <w:spacing w:after="0"/>
            </w:pPr>
            <w:r>
              <w:rPr>
                <w:sz w:val="16"/>
              </w:rPr>
              <w:t>Named collection of image versions in a registry.</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Tag</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Mutable human-friendly image reference such as v1.2.0 or dev.</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Digest</w:t>
            </w:r>
          </w:p>
        </w:tc>
        <w:tc>
          <w:tcPr>
            <w:tcW w:w="7344" w:type="dxa"/>
            <w:tcMar>
              <w:top w:w="70" w:type="dxa"/>
              <w:left w:w="70" w:type="dxa"/>
              <w:bottom w:w="70" w:type="dxa"/>
              <w:right w:w="70" w:type="dxa"/>
            </w:tcMar>
            <w:vAlign w:val="center"/>
          </w:tcPr>
          <w:p w:rsidR="00C80C9D" w:rsidRDefault="00EC3310">
            <w:pPr>
              <w:spacing w:after="0"/>
            </w:pPr>
            <w:r>
              <w:rPr>
                <w:sz w:val="16"/>
              </w:rPr>
              <w:t>Content-addressed immutable image identifier.</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Namespace (Linux)</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 xml:space="preserve">Kernel </w:t>
            </w:r>
            <w:r>
              <w:rPr>
                <w:sz w:val="16"/>
              </w:rPr>
              <w:t>isolation mechanism controlling what a process can see.</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cgroup</w:t>
            </w:r>
          </w:p>
        </w:tc>
        <w:tc>
          <w:tcPr>
            <w:tcW w:w="7344" w:type="dxa"/>
            <w:tcMar>
              <w:top w:w="70" w:type="dxa"/>
              <w:left w:w="70" w:type="dxa"/>
              <w:bottom w:w="70" w:type="dxa"/>
              <w:right w:w="70" w:type="dxa"/>
            </w:tcMar>
            <w:vAlign w:val="center"/>
          </w:tcPr>
          <w:p w:rsidR="00C80C9D" w:rsidRDefault="00EC3310">
            <w:pPr>
              <w:spacing w:after="0"/>
            </w:pPr>
            <w:r>
              <w:rPr>
                <w:sz w:val="16"/>
              </w:rPr>
              <w:t>Kernel resource accounting/limiting mechanism.</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OCI</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Open Container Initiative standards for container images and runtimes.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containerd</w:t>
            </w:r>
          </w:p>
        </w:tc>
        <w:tc>
          <w:tcPr>
            <w:tcW w:w="7344" w:type="dxa"/>
            <w:tcMar>
              <w:top w:w="70" w:type="dxa"/>
              <w:left w:w="70" w:type="dxa"/>
              <w:bottom w:w="70" w:type="dxa"/>
              <w:right w:w="70" w:type="dxa"/>
            </w:tcMar>
            <w:vAlign w:val="center"/>
          </w:tcPr>
          <w:p w:rsidR="00C80C9D" w:rsidRDefault="00EC3310">
            <w:pPr>
              <w:spacing w:after="0"/>
            </w:pPr>
            <w:r>
              <w:rPr>
                <w:sz w:val="16"/>
              </w:rPr>
              <w:t xml:space="preserve">Container runtime manager used in Docker/Kubernetes </w:t>
            </w:r>
            <w:r>
              <w:rPr>
                <w:sz w:val="16"/>
              </w:rPr>
              <w:t>ecosystems.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runC</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Low-level OCI runtime that creates a Linux container process.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Dockerfile</w:t>
            </w:r>
          </w:p>
        </w:tc>
        <w:tc>
          <w:tcPr>
            <w:tcW w:w="7344" w:type="dxa"/>
            <w:tcMar>
              <w:top w:w="70" w:type="dxa"/>
              <w:left w:w="70" w:type="dxa"/>
              <w:bottom w:w="70" w:type="dxa"/>
              <w:right w:w="70" w:type="dxa"/>
            </w:tcMar>
            <w:vAlign w:val="center"/>
          </w:tcPr>
          <w:p w:rsidR="00C80C9D" w:rsidRDefault="00EC3310">
            <w:pPr>
              <w:spacing w:after="0"/>
            </w:pPr>
            <w:r>
              <w:rPr>
                <w:sz w:val="16"/>
              </w:rPr>
              <w:t>Declarative image build recipe.</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Compose</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Declarative local multi-container application specification/workflow.</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Kubernetes</w:t>
            </w:r>
          </w:p>
        </w:tc>
        <w:tc>
          <w:tcPr>
            <w:tcW w:w="7344" w:type="dxa"/>
            <w:tcMar>
              <w:top w:w="70" w:type="dxa"/>
              <w:left w:w="70" w:type="dxa"/>
              <w:bottom w:w="70" w:type="dxa"/>
              <w:right w:w="70" w:type="dxa"/>
            </w:tcMar>
            <w:vAlign w:val="center"/>
          </w:tcPr>
          <w:p w:rsidR="00C80C9D" w:rsidRDefault="00EC3310">
            <w:pPr>
              <w:spacing w:after="0"/>
            </w:pPr>
            <w:r>
              <w:rPr>
                <w:sz w:val="16"/>
              </w:rPr>
              <w:t>Container orchestration system based on d</w:t>
            </w:r>
            <w:r>
              <w:rPr>
                <w:sz w:val="16"/>
              </w:rPr>
              <w:t>eclarative desired state and reconciliation.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Pod</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Smallest Kubernetes scheduling unit; one or more co-located containers.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Deployment</w:t>
            </w:r>
          </w:p>
        </w:tc>
        <w:tc>
          <w:tcPr>
            <w:tcW w:w="7344" w:type="dxa"/>
            <w:tcMar>
              <w:top w:w="70" w:type="dxa"/>
              <w:left w:w="70" w:type="dxa"/>
              <w:bottom w:w="70" w:type="dxa"/>
              <w:right w:w="70" w:type="dxa"/>
            </w:tcMar>
            <w:vAlign w:val="center"/>
          </w:tcPr>
          <w:p w:rsidR="00C80C9D" w:rsidRDefault="00EC3310">
            <w:pPr>
              <w:spacing w:after="0"/>
            </w:pPr>
            <w:r>
              <w:rPr>
                <w:sz w:val="16"/>
              </w:rPr>
              <w:t>Controller for stateless replicated Pods and rolling updates.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StatefulSet</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 xml:space="preserve">Controller for Pods needing stable </w:t>
            </w:r>
            <w:r>
              <w:rPr>
                <w:sz w:val="16"/>
              </w:rPr>
              <w:t>identity/order/storage semantics.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DaemonSet</w:t>
            </w:r>
          </w:p>
        </w:tc>
        <w:tc>
          <w:tcPr>
            <w:tcW w:w="7344" w:type="dxa"/>
            <w:tcMar>
              <w:top w:w="70" w:type="dxa"/>
              <w:left w:w="70" w:type="dxa"/>
              <w:bottom w:w="70" w:type="dxa"/>
              <w:right w:w="70" w:type="dxa"/>
            </w:tcMar>
            <w:vAlign w:val="center"/>
          </w:tcPr>
          <w:p w:rsidR="00C80C9D" w:rsidRDefault="00EC3310">
            <w:pPr>
              <w:spacing w:after="0"/>
            </w:pPr>
            <w:r>
              <w:rPr>
                <w:sz w:val="16"/>
              </w:rPr>
              <w:t>Controller that runs a Pod on each eligible node.</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Service</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Stable network endpoint selecting backend Pods.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Ingress</w:t>
            </w:r>
          </w:p>
        </w:tc>
        <w:tc>
          <w:tcPr>
            <w:tcW w:w="7344" w:type="dxa"/>
            <w:tcMar>
              <w:top w:w="70" w:type="dxa"/>
              <w:left w:w="70" w:type="dxa"/>
              <w:bottom w:w="70" w:type="dxa"/>
              <w:right w:w="70" w:type="dxa"/>
            </w:tcMar>
            <w:vAlign w:val="center"/>
          </w:tcPr>
          <w:p w:rsidR="00C80C9D" w:rsidRDefault="00EC3310">
            <w:pPr>
              <w:spacing w:after="0"/>
            </w:pPr>
            <w:r>
              <w:rPr>
                <w:sz w:val="16"/>
              </w:rPr>
              <w:t>HTTP/HTTPS routing API implemented by an Ingress controller.</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CNI</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 xml:space="preserve">Container Network Interface </w:t>
            </w:r>
            <w:r>
              <w:rPr>
                <w:sz w:val="16"/>
              </w:rPr>
              <w:t>ecosystem for Pod networking.</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CSI</w:t>
            </w:r>
          </w:p>
        </w:tc>
        <w:tc>
          <w:tcPr>
            <w:tcW w:w="7344" w:type="dxa"/>
            <w:tcMar>
              <w:top w:w="70" w:type="dxa"/>
              <w:left w:w="70" w:type="dxa"/>
              <w:bottom w:w="70" w:type="dxa"/>
              <w:right w:w="70" w:type="dxa"/>
            </w:tcMar>
            <w:vAlign w:val="center"/>
          </w:tcPr>
          <w:p w:rsidR="00C80C9D" w:rsidRDefault="00EC3310">
            <w:pPr>
              <w:spacing w:after="0"/>
            </w:pPr>
            <w:r>
              <w:rPr>
                <w:sz w:val="16"/>
              </w:rPr>
              <w:t>Container Storage Interface ecosystem for storage plugins.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ConfigMap</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Kubernetes object for non-sensitive configuration.</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Secret</w:t>
            </w:r>
          </w:p>
        </w:tc>
        <w:tc>
          <w:tcPr>
            <w:tcW w:w="7344" w:type="dxa"/>
            <w:tcMar>
              <w:top w:w="70" w:type="dxa"/>
              <w:left w:w="70" w:type="dxa"/>
              <w:bottom w:w="70" w:type="dxa"/>
              <w:right w:w="70" w:type="dxa"/>
            </w:tcMar>
            <w:vAlign w:val="center"/>
          </w:tcPr>
          <w:p w:rsidR="00C80C9D" w:rsidRDefault="00EC3310">
            <w:pPr>
              <w:spacing w:after="0"/>
            </w:pPr>
            <w:r>
              <w:rPr>
                <w:sz w:val="16"/>
              </w:rPr>
              <w:t>Kubernetes object intended for sensitive data; base64 alone is not encryption.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PV</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PersistentVolume: storage resource represented in cluster.</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PVC</w:t>
            </w:r>
          </w:p>
        </w:tc>
        <w:tc>
          <w:tcPr>
            <w:tcW w:w="7344" w:type="dxa"/>
            <w:tcMar>
              <w:top w:w="70" w:type="dxa"/>
              <w:left w:w="70" w:type="dxa"/>
              <w:bottom w:w="70" w:type="dxa"/>
              <w:right w:w="70" w:type="dxa"/>
            </w:tcMar>
            <w:vAlign w:val="center"/>
          </w:tcPr>
          <w:p w:rsidR="00C80C9D" w:rsidRDefault="00EC3310">
            <w:pPr>
              <w:spacing w:after="0"/>
            </w:pPr>
            <w:r>
              <w:rPr>
                <w:sz w:val="16"/>
              </w:rPr>
              <w:t>PersistentVolumeClaim: workload request for persistent storage.</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StorageClass</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Storage provisioning class and policy.</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HPA</w:t>
            </w:r>
          </w:p>
        </w:tc>
        <w:tc>
          <w:tcPr>
            <w:tcW w:w="7344" w:type="dxa"/>
            <w:tcMar>
              <w:top w:w="70" w:type="dxa"/>
              <w:left w:w="70" w:type="dxa"/>
              <w:bottom w:w="70" w:type="dxa"/>
              <w:right w:w="70" w:type="dxa"/>
            </w:tcMar>
            <w:vAlign w:val="center"/>
          </w:tcPr>
          <w:p w:rsidR="00C80C9D" w:rsidRDefault="00EC3310">
            <w:pPr>
              <w:spacing w:after="0"/>
            </w:pPr>
            <w:r>
              <w:rPr>
                <w:sz w:val="16"/>
              </w:rPr>
              <w:t>Horizontal Pod Autoscaler: adjusts replica count.</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VPA</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Vertical Pod Au</w:t>
            </w:r>
            <w:r>
              <w:rPr>
                <w:sz w:val="16"/>
              </w:rPr>
              <w:t>toscaler: recommends/adjusts resource requests depending mode.</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Probe</w:t>
            </w:r>
          </w:p>
        </w:tc>
        <w:tc>
          <w:tcPr>
            <w:tcW w:w="7344" w:type="dxa"/>
            <w:tcMar>
              <w:top w:w="70" w:type="dxa"/>
              <w:left w:w="70" w:type="dxa"/>
              <w:bottom w:w="70" w:type="dxa"/>
              <w:right w:w="70" w:type="dxa"/>
            </w:tcMar>
            <w:vAlign w:val="center"/>
          </w:tcPr>
          <w:p w:rsidR="00C80C9D" w:rsidRDefault="00EC3310">
            <w:pPr>
              <w:spacing w:after="0"/>
            </w:pPr>
            <w:r>
              <w:rPr>
                <w:sz w:val="16"/>
              </w:rPr>
              <w:t>Kubelet health check: startup, readiness or liveness.</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Helm</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Kubernetes package manager using charts/templates/values.</w:t>
            </w:r>
          </w:p>
        </w:tc>
      </w:tr>
      <w:tr w:rsidR="00C80C9D">
        <w:trPr>
          <w:jc w:val="center"/>
        </w:trPr>
        <w:tc>
          <w:tcPr>
            <w:tcW w:w="2232" w:type="dxa"/>
            <w:tcMar>
              <w:top w:w="70" w:type="dxa"/>
              <w:left w:w="70" w:type="dxa"/>
              <w:bottom w:w="70" w:type="dxa"/>
              <w:right w:w="70" w:type="dxa"/>
            </w:tcMar>
            <w:vAlign w:val="center"/>
          </w:tcPr>
          <w:p w:rsidR="00C80C9D" w:rsidRDefault="00EC3310">
            <w:pPr>
              <w:spacing w:after="0"/>
            </w:pPr>
            <w:r>
              <w:rPr>
                <w:sz w:val="16"/>
              </w:rPr>
              <w:t>RBAC</w:t>
            </w:r>
          </w:p>
        </w:tc>
        <w:tc>
          <w:tcPr>
            <w:tcW w:w="7344" w:type="dxa"/>
            <w:tcMar>
              <w:top w:w="70" w:type="dxa"/>
              <w:left w:w="70" w:type="dxa"/>
              <w:bottom w:w="70" w:type="dxa"/>
              <w:right w:w="70" w:type="dxa"/>
            </w:tcMar>
            <w:vAlign w:val="center"/>
          </w:tcPr>
          <w:p w:rsidR="00C80C9D" w:rsidRDefault="00EC3310">
            <w:pPr>
              <w:spacing w:after="0"/>
            </w:pPr>
            <w:r>
              <w:rPr>
                <w:sz w:val="16"/>
              </w:rPr>
              <w:t>Role-Based Access Control for Kubernetes API authorization.</w:t>
            </w:r>
          </w:p>
        </w:tc>
      </w:tr>
      <w:tr w:rsidR="00C80C9D">
        <w:trPr>
          <w:jc w:val="center"/>
        </w:trPr>
        <w:tc>
          <w:tcPr>
            <w:tcW w:w="2232" w:type="dxa"/>
            <w:shd w:val="clear" w:color="auto" w:fill="F5F8FA"/>
            <w:tcMar>
              <w:top w:w="70" w:type="dxa"/>
              <w:left w:w="70" w:type="dxa"/>
              <w:bottom w:w="70" w:type="dxa"/>
              <w:right w:w="70" w:type="dxa"/>
            </w:tcMar>
            <w:vAlign w:val="center"/>
          </w:tcPr>
          <w:p w:rsidR="00C80C9D" w:rsidRDefault="00EC3310">
            <w:pPr>
              <w:spacing w:after="0"/>
            </w:pPr>
            <w:r>
              <w:rPr>
                <w:sz w:val="16"/>
              </w:rPr>
              <w:t>Workload identity</w:t>
            </w:r>
          </w:p>
        </w:tc>
        <w:tc>
          <w:tcPr>
            <w:tcW w:w="7344" w:type="dxa"/>
            <w:shd w:val="clear" w:color="auto" w:fill="F5F8FA"/>
            <w:tcMar>
              <w:top w:w="70" w:type="dxa"/>
              <w:left w:w="70" w:type="dxa"/>
              <w:bottom w:w="70" w:type="dxa"/>
              <w:right w:w="70" w:type="dxa"/>
            </w:tcMar>
            <w:vAlign w:val="center"/>
          </w:tcPr>
          <w:p w:rsidR="00C80C9D" w:rsidRDefault="00EC3310">
            <w:pPr>
              <w:spacing w:after="0"/>
            </w:pPr>
            <w:r>
              <w:rPr>
                <w:sz w:val="16"/>
              </w:rPr>
              <w:t>Machine/application identity used to call cloud APIs without impersonating a human.</w:t>
            </w:r>
          </w:p>
        </w:tc>
      </w:tr>
    </w:tbl>
    <w:p w:rsidR="00C80C9D" w:rsidRDefault="00C80C9D">
      <w:pPr>
        <w:spacing w:after="20"/>
      </w:pPr>
    </w:p>
    <w:p w:rsidR="00C80C9D" w:rsidRDefault="00EC3310">
      <w:pPr>
        <w:pStyle w:val="Heading2"/>
      </w:pPr>
      <w:r>
        <w:lastRenderedPageBreak/>
        <w:t>Certification-oriented learning roadmap</w:t>
      </w:r>
    </w:p>
    <w:p w:rsidR="00C80C9D" w:rsidRDefault="00EC3310">
      <w:r>
        <w:t>This book intentionally overlaps foundational CKAD and CKA knowledge but is not an exam dump and does not replac</w:t>
      </w:r>
      <w:r>
        <w:t>e the official exam curriculum. Use it to build working mental models first; then practice timed tasks in disposable clusters.</w:t>
      </w:r>
    </w:p>
    <w:tbl>
      <w:tblPr>
        <w:tblStyle w:val="TableGrid"/>
        <w:tblW w:w="0" w:type="auto"/>
        <w:jc w:val="center"/>
        <w:tblLayout w:type="fixed"/>
        <w:tblLook w:val="04A0" w:firstRow="1" w:lastRow="0" w:firstColumn="1" w:lastColumn="0" w:noHBand="0" w:noVBand="1"/>
      </w:tblPr>
      <w:tblGrid>
        <w:gridCol w:w="1728"/>
        <w:gridCol w:w="3168"/>
        <w:gridCol w:w="4608"/>
      </w:tblGrid>
      <w:tr w:rsidR="00C80C9D">
        <w:trPr>
          <w:tblHeader/>
          <w:jc w:val="center"/>
        </w:trPr>
        <w:tc>
          <w:tcPr>
            <w:tcW w:w="1728" w:type="dxa"/>
            <w:shd w:val="clear" w:color="auto" w:fill="17365D"/>
            <w:tcMar>
              <w:top w:w="80" w:type="dxa"/>
              <w:left w:w="75" w:type="dxa"/>
              <w:bottom w:w="80" w:type="dxa"/>
              <w:right w:w="75" w:type="dxa"/>
            </w:tcMar>
          </w:tcPr>
          <w:p w:rsidR="00C80C9D" w:rsidRDefault="00EC3310">
            <w:pPr>
              <w:jc w:val="center"/>
            </w:pPr>
            <w:r>
              <w:rPr>
                <w:b/>
                <w:color w:val="FFFFFF"/>
                <w:sz w:val="17"/>
              </w:rPr>
              <w:t>Stage</w:t>
            </w:r>
          </w:p>
        </w:tc>
        <w:tc>
          <w:tcPr>
            <w:tcW w:w="3168" w:type="dxa"/>
            <w:shd w:val="clear" w:color="auto" w:fill="17365D"/>
            <w:tcMar>
              <w:top w:w="80" w:type="dxa"/>
              <w:left w:w="75" w:type="dxa"/>
              <w:bottom w:w="80" w:type="dxa"/>
              <w:right w:w="75" w:type="dxa"/>
            </w:tcMar>
          </w:tcPr>
          <w:p w:rsidR="00C80C9D" w:rsidRDefault="00EC3310">
            <w:pPr>
              <w:jc w:val="center"/>
            </w:pPr>
            <w:r>
              <w:rPr>
                <w:b/>
                <w:color w:val="FFFFFF"/>
                <w:sz w:val="17"/>
              </w:rPr>
              <w:t>Focus</w:t>
            </w:r>
          </w:p>
        </w:tc>
        <w:tc>
          <w:tcPr>
            <w:tcW w:w="4608" w:type="dxa"/>
            <w:shd w:val="clear" w:color="auto" w:fill="17365D"/>
            <w:tcMar>
              <w:top w:w="80" w:type="dxa"/>
              <w:left w:w="75" w:type="dxa"/>
              <w:bottom w:w="80" w:type="dxa"/>
              <w:right w:w="75" w:type="dxa"/>
            </w:tcMar>
          </w:tcPr>
          <w:p w:rsidR="00C80C9D" w:rsidRDefault="00EC3310">
            <w:pPr>
              <w:jc w:val="center"/>
            </w:pPr>
            <w:r>
              <w:rPr>
                <w:b/>
                <w:color w:val="FFFFFF"/>
                <w:sz w:val="17"/>
              </w:rPr>
              <w:t>Suggested evidence of mastery</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1. Docker foundations</w:t>
            </w:r>
          </w:p>
        </w:tc>
        <w:tc>
          <w:tcPr>
            <w:tcW w:w="3168" w:type="dxa"/>
            <w:shd w:val="clear" w:color="auto" w:fill="F5F8FA"/>
            <w:tcMar>
              <w:top w:w="70" w:type="dxa"/>
              <w:left w:w="70" w:type="dxa"/>
              <w:bottom w:w="70" w:type="dxa"/>
              <w:right w:w="70" w:type="dxa"/>
            </w:tcMar>
            <w:vAlign w:val="center"/>
          </w:tcPr>
          <w:p w:rsidR="00C80C9D" w:rsidRDefault="00EC3310">
            <w:pPr>
              <w:spacing w:after="0"/>
            </w:pPr>
            <w:r>
              <w:rPr>
                <w:sz w:val="17"/>
              </w:rPr>
              <w:t>Images, containers, networks, volumes</w:t>
            </w:r>
          </w:p>
        </w:tc>
        <w:tc>
          <w:tcPr>
            <w:tcW w:w="4608" w:type="dxa"/>
            <w:shd w:val="clear" w:color="auto" w:fill="F5F8FA"/>
            <w:tcMar>
              <w:top w:w="70" w:type="dxa"/>
              <w:left w:w="70" w:type="dxa"/>
              <w:bottom w:w="70" w:type="dxa"/>
              <w:right w:w="70" w:type="dxa"/>
            </w:tcMar>
            <w:vAlign w:val="center"/>
          </w:tcPr>
          <w:p w:rsidR="00C80C9D" w:rsidRDefault="00EC3310">
            <w:pPr>
              <w:spacing w:after="0"/>
            </w:pPr>
            <w:r>
              <w:rPr>
                <w:sz w:val="17"/>
              </w:rPr>
              <w:t xml:space="preserve">Build/debug a container </w:t>
            </w:r>
            <w:r>
              <w:rPr>
                <w:sz w:val="17"/>
              </w:rPr>
              <w:t>without a tutorial</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2. Kubernetes developer core</w:t>
            </w:r>
          </w:p>
        </w:tc>
        <w:tc>
          <w:tcPr>
            <w:tcW w:w="3168" w:type="dxa"/>
            <w:tcMar>
              <w:top w:w="70" w:type="dxa"/>
              <w:left w:w="70" w:type="dxa"/>
              <w:bottom w:w="70" w:type="dxa"/>
              <w:right w:w="70" w:type="dxa"/>
            </w:tcMar>
            <w:vAlign w:val="center"/>
          </w:tcPr>
          <w:p w:rsidR="00C80C9D" w:rsidRDefault="00EC3310">
            <w:pPr>
              <w:spacing w:after="0"/>
            </w:pPr>
            <w:r>
              <w:rPr>
                <w:sz w:val="17"/>
              </w:rPr>
              <w:t>Pods, Deployments, Services, ConfigMaps, Secrets, probes</w:t>
            </w:r>
          </w:p>
        </w:tc>
        <w:tc>
          <w:tcPr>
            <w:tcW w:w="4608" w:type="dxa"/>
            <w:tcMar>
              <w:top w:w="70" w:type="dxa"/>
              <w:left w:w="70" w:type="dxa"/>
              <w:bottom w:w="70" w:type="dxa"/>
              <w:right w:w="70" w:type="dxa"/>
            </w:tcMar>
            <w:vAlign w:val="center"/>
          </w:tcPr>
          <w:p w:rsidR="00C80C9D" w:rsidRDefault="00EC3310">
            <w:pPr>
              <w:spacing w:after="0"/>
            </w:pPr>
            <w:r>
              <w:rPr>
                <w:sz w:val="17"/>
              </w:rPr>
              <w:t>Deploy and troubleshoot a small API</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3. CKAD-style practice</w:t>
            </w:r>
          </w:p>
        </w:tc>
        <w:tc>
          <w:tcPr>
            <w:tcW w:w="3168" w:type="dxa"/>
            <w:shd w:val="clear" w:color="auto" w:fill="F5F8FA"/>
            <w:tcMar>
              <w:top w:w="70" w:type="dxa"/>
              <w:left w:w="70" w:type="dxa"/>
              <w:bottom w:w="70" w:type="dxa"/>
              <w:right w:w="70" w:type="dxa"/>
            </w:tcMar>
            <w:vAlign w:val="center"/>
          </w:tcPr>
          <w:p w:rsidR="00C80C9D" w:rsidRDefault="00EC3310">
            <w:pPr>
              <w:spacing w:after="0"/>
            </w:pPr>
            <w:r>
              <w:rPr>
                <w:sz w:val="17"/>
              </w:rPr>
              <w:t>Workloads, config, multi-container Pods, jobs, updates</w:t>
            </w:r>
          </w:p>
        </w:tc>
        <w:tc>
          <w:tcPr>
            <w:tcW w:w="4608" w:type="dxa"/>
            <w:shd w:val="clear" w:color="auto" w:fill="F5F8FA"/>
            <w:tcMar>
              <w:top w:w="70" w:type="dxa"/>
              <w:left w:w="70" w:type="dxa"/>
              <w:bottom w:w="70" w:type="dxa"/>
              <w:right w:w="70" w:type="dxa"/>
            </w:tcMar>
            <w:vAlign w:val="center"/>
          </w:tcPr>
          <w:p w:rsidR="00C80C9D" w:rsidRDefault="00EC3310">
            <w:pPr>
              <w:spacing w:after="0"/>
            </w:pPr>
            <w:r>
              <w:rPr>
                <w:sz w:val="17"/>
              </w:rPr>
              <w:t>Complete hands-on manifests quickly</w:t>
            </w:r>
            <w:r>
              <w:rPr>
                <w:sz w:val="17"/>
              </w:rPr>
              <w:t xml:space="preserve"> and correctly</w:t>
            </w:r>
          </w:p>
        </w:tc>
      </w:tr>
      <w:tr w:rsidR="00C80C9D">
        <w:trPr>
          <w:jc w:val="center"/>
        </w:trPr>
        <w:tc>
          <w:tcPr>
            <w:tcW w:w="1728" w:type="dxa"/>
            <w:tcMar>
              <w:top w:w="70" w:type="dxa"/>
              <w:left w:w="70" w:type="dxa"/>
              <w:bottom w:w="70" w:type="dxa"/>
              <w:right w:w="70" w:type="dxa"/>
            </w:tcMar>
            <w:vAlign w:val="center"/>
          </w:tcPr>
          <w:p w:rsidR="00C80C9D" w:rsidRDefault="00EC3310">
            <w:pPr>
              <w:spacing w:after="0"/>
            </w:pPr>
            <w:r>
              <w:rPr>
                <w:sz w:val="17"/>
              </w:rPr>
              <w:t>4. Administrator depth</w:t>
            </w:r>
          </w:p>
        </w:tc>
        <w:tc>
          <w:tcPr>
            <w:tcW w:w="3168" w:type="dxa"/>
            <w:tcMar>
              <w:top w:w="70" w:type="dxa"/>
              <w:left w:w="70" w:type="dxa"/>
              <w:bottom w:w="70" w:type="dxa"/>
              <w:right w:w="70" w:type="dxa"/>
            </w:tcMar>
            <w:vAlign w:val="center"/>
          </w:tcPr>
          <w:p w:rsidR="00C80C9D" w:rsidRDefault="00EC3310">
            <w:pPr>
              <w:spacing w:after="0"/>
            </w:pPr>
            <w:r>
              <w:rPr>
                <w:sz w:val="17"/>
              </w:rPr>
              <w:t>Nodes, scheduling, storage, networking, security, troubleshooting</w:t>
            </w:r>
          </w:p>
        </w:tc>
        <w:tc>
          <w:tcPr>
            <w:tcW w:w="4608" w:type="dxa"/>
            <w:tcMar>
              <w:top w:w="70" w:type="dxa"/>
              <w:left w:w="70" w:type="dxa"/>
              <w:bottom w:w="70" w:type="dxa"/>
              <w:right w:w="70" w:type="dxa"/>
            </w:tcMar>
            <w:vAlign w:val="center"/>
          </w:tcPr>
          <w:p w:rsidR="00C80C9D" w:rsidRDefault="00EC3310">
            <w:pPr>
              <w:spacing w:after="0"/>
            </w:pPr>
            <w:r>
              <w:rPr>
                <w:sz w:val="17"/>
              </w:rPr>
              <w:t>Diagnose cluster/workload failures by layer</w:t>
            </w:r>
          </w:p>
        </w:tc>
      </w:tr>
      <w:tr w:rsidR="00C80C9D">
        <w:trPr>
          <w:jc w:val="center"/>
        </w:trPr>
        <w:tc>
          <w:tcPr>
            <w:tcW w:w="1728" w:type="dxa"/>
            <w:shd w:val="clear" w:color="auto" w:fill="F5F8FA"/>
            <w:tcMar>
              <w:top w:w="70" w:type="dxa"/>
              <w:left w:w="70" w:type="dxa"/>
              <w:bottom w:w="70" w:type="dxa"/>
              <w:right w:w="70" w:type="dxa"/>
            </w:tcMar>
            <w:vAlign w:val="center"/>
          </w:tcPr>
          <w:p w:rsidR="00C80C9D" w:rsidRDefault="00EC3310">
            <w:pPr>
              <w:spacing w:after="0"/>
            </w:pPr>
            <w:r>
              <w:rPr>
                <w:sz w:val="17"/>
              </w:rPr>
              <w:t>5. GKE/RedDust application</w:t>
            </w:r>
          </w:p>
        </w:tc>
        <w:tc>
          <w:tcPr>
            <w:tcW w:w="3168" w:type="dxa"/>
            <w:shd w:val="clear" w:color="auto" w:fill="F5F8FA"/>
            <w:tcMar>
              <w:top w:w="70" w:type="dxa"/>
              <w:left w:w="70" w:type="dxa"/>
              <w:bottom w:w="70" w:type="dxa"/>
              <w:right w:w="70" w:type="dxa"/>
            </w:tcMar>
            <w:vAlign w:val="center"/>
          </w:tcPr>
          <w:p w:rsidR="00C80C9D" w:rsidRDefault="00EC3310">
            <w:pPr>
              <w:spacing w:after="0"/>
            </w:pPr>
            <w:r>
              <w:rPr>
                <w:sz w:val="17"/>
              </w:rPr>
              <w:t>Artifact Registry, workload identity, managed networking/observability</w:t>
            </w:r>
          </w:p>
        </w:tc>
        <w:tc>
          <w:tcPr>
            <w:tcW w:w="4608" w:type="dxa"/>
            <w:shd w:val="clear" w:color="auto" w:fill="F5F8FA"/>
            <w:tcMar>
              <w:top w:w="70" w:type="dxa"/>
              <w:left w:w="70" w:type="dxa"/>
              <w:bottom w:w="70" w:type="dxa"/>
              <w:right w:w="70" w:type="dxa"/>
            </w:tcMar>
            <w:vAlign w:val="center"/>
          </w:tcPr>
          <w:p w:rsidR="00C80C9D" w:rsidRDefault="00EC3310">
            <w:pPr>
              <w:spacing w:after="0"/>
            </w:pPr>
            <w:r>
              <w:rPr>
                <w:sz w:val="17"/>
              </w:rPr>
              <w:t xml:space="preserve">Explain </w:t>
            </w:r>
            <w:r>
              <w:rPr>
                <w:sz w:val="17"/>
              </w:rPr>
              <w:t>and implement the RedDust dev deployment path</w:t>
            </w:r>
          </w:p>
        </w:tc>
      </w:tr>
    </w:tbl>
    <w:p w:rsidR="00C80C9D" w:rsidRDefault="00C80C9D">
      <w:pPr>
        <w:spacing w:after="20"/>
      </w:pPr>
    </w:p>
    <w:p w:rsidR="00C80C9D" w:rsidRDefault="00EC3310">
      <w:pPr>
        <w:pStyle w:val="Heading2"/>
      </w:pPr>
      <w:r>
        <w:t>Final intern readiness checklist</w:t>
      </w:r>
    </w:p>
    <w:tbl>
      <w:tblPr>
        <w:tblStyle w:val="TableGrid"/>
        <w:tblW w:w="0" w:type="auto"/>
        <w:jc w:val="center"/>
        <w:tblLayout w:type="fixed"/>
        <w:tblLook w:val="04A0" w:firstRow="1" w:lastRow="0" w:firstColumn="1" w:lastColumn="0" w:noHBand="0" w:noVBand="1"/>
      </w:tblPr>
      <w:tblGrid>
        <w:gridCol w:w="864"/>
        <w:gridCol w:w="8640"/>
      </w:tblGrid>
      <w:tr w:rsidR="00C80C9D">
        <w:trPr>
          <w:tblHeader/>
          <w:jc w:val="center"/>
        </w:trPr>
        <w:tc>
          <w:tcPr>
            <w:tcW w:w="864" w:type="dxa"/>
            <w:shd w:val="clear" w:color="auto" w:fill="17365D"/>
            <w:tcMar>
              <w:top w:w="80" w:type="dxa"/>
              <w:left w:w="75" w:type="dxa"/>
              <w:bottom w:w="80" w:type="dxa"/>
              <w:right w:w="75" w:type="dxa"/>
            </w:tcMar>
          </w:tcPr>
          <w:p w:rsidR="00C80C9D" w:rsidRDefault="00EC3310">
            <w:pPr>
              <w:jc w:val="center"/>
            </w:pPr>
            <w:r>
              <w:rPr>
                <w:b/>
                <w:color w:val="FFFFFF"/>
                <w:sz w:val="18"/>
              </w:rPr>
              <w:t>Done</w:t>
            </w:r>
          </w:p>
        </w:tc>
        <w:tc>
          <w:tcPr>
            <w:tcW w:w="8640" w:type="dxa"/>
            <w:shd w:val="clear" w:color="auto" w:fill="17365D"/>
            <w:tcMar>
              <w:top w:w="80" w:type="dxa"/>
              <w:left w:w="75" w:type="dxa"/>
              <w:bottom w:w="80" w:type="dxa"/>
              <w:right w:w="75" w:type="dxa"/>
            </w:tcMar>
          </w:tcPr>
          <w:p w:rsidR="00C80C9D" w:rsidRDefault="00EC3310">
            <w:pPr>
              <w:jc w:val="center"/>
            </w:pPr>
            <w:r>
              <w:rPr>
                <w:b/>
                <w:color w:val="FFFFFF"/>
                <w:sz w:val="18"/>
              </w:rPr>
              <w:t>Capability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explain why a container is not a small VM.</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explain namespaces and cgroups in plain English.</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build, inspect, run, log into (exec) and</w:t>
            </w:r>
            <w:r>
              <w:rPr>
                <w:sz w:val="18"/>
              </w:rPr>
              <w:t xml:space="preserve"> clean up Docker containers.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understand image layers, tags, digests and registries.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write a cache-friendly non-root Dockerfile.</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explain Compose networks, volumes and service DNS.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explain Kubernetes desired state and reconcil</w:t>
            </w:r>
            <w:r>
              <w:rPr>
                <w:sz w:val="18"/>
              </w:rPr>
              <w:t>iation.</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name the main control-plane and worker-node components.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choose among Deployment, StatefulSet, DaemonSet, Job and CronJob.</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understand Service types and why Ingress is HTTP/L7.</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 xml:space="preserve">I can explain why RedDust WebRTC media needs </w:t>
            </w:r>
            <w:r>
              <w:rPr>
                <w:sz w:val="18"/>
              </w:rPr>
              <w:t>separate UDP/TURN thinking.</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use ConfigMaps, Secrets, PVCs and StorageClasses conceptually.</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can configure requests/limits and health probes.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diagnose Pods using get, describe, logs and events.</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 xml:space="preserve">I understand HPA, VPA and cluster </w:t>
            </w:r>
            <w:r>
              <w:rPr>
                <w:sz w:val="18"/>
              </w:rPr>
              <w:t>autoscaling as different layers.</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explain Helm chart + values + release.</w:t>
            </w:r>
          </w:p>
        </w:tc>
      </w:tr>
      <w:tr w:rsidR="00C80C9D">
        <w:trPr>
          <w:jc w:val="center"/>
        </w:trPr>
        <w:tc>
          <w:tcPr>
            <w:tcW w:w="864" w:type="dxa"/>
            <w:shd w:val="clear" w:color="auto" w:fill="F5F8FA"/>
            <w:tcMar>
              <w:top w:w="70" w:type="dxa"/>
              <w:left w:w="70" w:type="dxa"/>
              <w:bottom w:w="70" w:type="dxa"/>
              <w:right w:w="70" w:type="dxa"/>
            </w:tcMar>
            <w:vAlign w:val="center"/>
          </w:tcPr>
          <w:p w:rsidR="00C80C9D" w:rsidRDefault="00EC3310">
            <w:pPr>
              <w:spacing w:after="0"/>
            </w:pPr>
            <w:r>
              <w:rPr>
                <w:sz w:val="18"/>
              </w:rPr>
              <w:t>☐</w:t>
            </w:r>
          </w:p>
        </w:tc>
        <w:tc>
          <w:tcPr>
            <w:tcW w:w="8640" w:type="dxa"/>
            <w:shd w:val="clear" w:color="auto" w:fill="F5F8FA"/>
            <w:tcMar>
              <w:top w:w="70" w:type="dxa"/>
              <w:left w:w="70" w:type="dxa"/>
              <w:bottom w:w="70" w:type="dxa"/>
              <w:right w:w="70" w:type="dxa"/>
            </w:tcMar>
            <w:vAlign w:val="center"/>
          </w:tcPr>
          <w:p w:rsidR="00C80C9D" w:rsidRDefault="00EC3310">
            <w:pPr>
              <w:spacing w:after="0"/>
            </w:pPr>
            <w:r>
              <w:rPr>
                <w:sz w:val="18"/>
              </w:rPr>
              <w:t>I know why non-root, scanning, least privilege and workload identity matter.</w:t>
            </w:r>
          </w:p>
        </w:tc>
      </w:tr>
      <w:tr w:rsidR="00C80C9D">
        <w:trPr>
          <w:jc w:val="center"/>
        </w:trPr>
        <w:tc>
          <w:tcPr>
            <w:tcW w:w="864" w:type="dxa"/>
            <w:tcMar>
              <w:top w:w="70" w:type="dxa"/>
              <w:left w:w="70" w:type="dxa"/>
              <w:bottom w:w="70" w:type="dxa"/>
              <w:right w:w="70" w:type="dxa"/>
            </w:tcMar>
            <w:vAlign w:val="center"/>
          </w:tcPr>
          <w:p w:rsidR="00C80C9D" w:rsidRDefault="00EC3310">
            <w:pPr>
              <w:spacing w:after="0"/>
            </w:pPr>
            <w:r>
              <w:rPr>
                <w:sz w:val="18"/>
              </w:rPr>
              <w:t>☐</w:t>
            </w:r>
          </w:p>
        </w:tc>
        <w:tc>
          <w:tcPr>
            <w:tcW w:w="8640" w:type="dxa"/>
            <w:tcMar>
              <w:top w:w="70" w:type="dxa"/>
              <w:left w:w="70" w:type="dxa"/>
              <w:bottom w:w="70" w:type="dxa"/>
              <w:right w:w="70" w:type="dxa"/>
            </w:tcMar>
            <w:vAlign w:val="center"/>
          </w:tcPr>
          <w:p w:rsidR="00C80C9D" w:rsidRDefault="00EC3310">
            <w:pPr>
              <w:spacing w:after="0"/>
            </w:pPr>
            <w:r>
              <w:rPr>
                <w:sz w:val="18"/>
              </w:rPr>
              <w:t>I can complete the hands-on lab and explain every object I created.</w:t>
            </w:r>
          </w:p>
        </w:tc>
      </w:tr>
    </w:tbl>
    <w:p w:rsidR="00C80C9D" w:rsidRDefault="00C80C9D">
      <w:pPr>
        <w:spacing w:after="20"/>
      </w:pPr>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4C7A34"/>
              <w:left w:val="single" w:sz="10" w:space="0" w:color="4C7A34"/>
              <w:bottom w:val="single" w:sz="10" w:space="0" w:color="4C7A34"/>
              <w:right w:val="single" w:sz="10" w:space="0" w:color="4C7A34"/>
            </w:tcBorders>
            <w:shd w:val="clear" w:color="auto" w:fill="ECF5E7"/>
            <w:tcMar>
              <w:top w:w="110" w:type="dxa"/>
              <w:left w:w="130" w:type="dxa"/>
              <w:bottom w:w="110" w:type="dxa"/>
              <w:right w:w="130" w:type="dxa"/>
            </w:tcMar>
          </w:tcPr>
          <w:p w:rsidR="00C80C9D" w:rsidRDefault="00EC3310">
            <w:pPr>
              <w:spacing w:after="0"/>
            </w:pPr>
            <w:r>
              <w:rPr>
                <w:b/>
                <w:color w:val="4C7A34"/>
              </w:rPr>
              <w:lastRenderedPageBreak/>
              <w:t>End state</w:t>
            </w:r>
            <w:r>
              <w:br/>
              <w:t>An intern is</w:t>
            </w:r>
            <w:r>
              <w:t xml:space="preserve"> ready to contribute to the RedDust containerization phase when they can reason from first principles, verify state with tools, explain failure boundaries, and make small reviewed changes without relying on copy/paste guesswork.</w:t>
            </w:r>
          </w:p>
        </w:tc>
      </w:tr>
    </w:tbl>
    <w:p w:rsidR="00C80C9D" w:rsidRDefault="00C80C9D">
      <w:pPr>
        <w:spacing w:after="0"/>
      </w:pPr>
    </w:p>
    <w:p w:rsidR="00C80C9D" w:rsidRDefault="00EC3310">
      <w:r>
        <w:br w:type="page"/>
      </w:r>
    </w:p>
    <w:p w:rsidR="00C80C9D" w:rsidRDefault="00EC3310">
      <w:pPr>
        <w:pStyle w:val="Heading1"/>
      </w:pPr>
      <w:r>
        <w:lastRenderedPageBreak/>
        <w:t>Selected learning refer</w:t>
      </w:r>
      <w:r>
        <w:t>ences</w:t>
      </w:r>
    </w:p>
    <w:p w:rsidR="00C80C9D" w:rsidRDefault="00EC3310">
      <w:r>
        <w:t>Use official documentation as the primary reference when behavior, syntax or product support may have changed. The following categories are particularly relevant:</w:t>
      </w:r>
    </w:p>
    <w:p w:rsidR="00C80C9D" w:rsidRDefault="00EC3310">
      <w:r>
        <w:rPr>
          <w:b/>
        </w:rPr>
        <w:t xml:space="preserve">Docker documentation: </w:t>
      </w:r>
      <w:r>
        <w:t>Docker Engine, Dockerfile reference, Compose specification and se</w:t>
      </w:r>
      <w:r>
        <w:t xml:space="preserve">curity guidance — </w:t>
      </w:r>
      <w:hyperlink r:id="rId10">
        <w:r>
          <w:rPr>
            <w:color w:val="0563C1"/>
            <w:u w:val="single"/>
          </w:rPr>
          <w:t>https://docs.docker.com/</w:t>
        </w:r>
      </w:hyperlink>
    </w:p>
    <w:p w:rsidR="00C80C9D" w:rsidRDefault="00EC3310">
      <w:r>
        <w:rPr>
          <w:b/>
        </w:rPr>
        <w:t xml:space="preserve">Kubernetes documentation: </w:t>
      </w:r>
      <w:r>
        <w:t xml:space="preserve">Concepts, tasks, API references and tutorials — </w:t>
      </w:r>
      <w:hyperlink r:id="rId11">
        <w:r>
          <w:rPr>
            <w:color w:val="0563C1"/>
            <w:u w:val="single"/>
          </w:rPr>
          <w:t>https://kubernetes.io/docs/</w:t>
        </w:r>
      </w:hyperlink>
    </w:p>
    <w:p w:rsidR="00C80C9D" w:rsidRDefault="00EC3310">
      <w:r>
        <w:rPr>
          <w:b/>
        </w:rPr>
        <w:t xml:space="preserve">OCI: </w:t>
      </w:r>
      <w:r>
        <w:t xml:space="preserve">Image and runtime specifications — </w:t>
      </w:r>
      <w:hyperlink r:id="rId12">
        <w:r>
          <w:rPr>
            <w:color w:val="0563C1"/>
            <w:u w:val="single"/>
          </w:rPr>
          <w:t>https://opencontainers.org/</w:t>
        </w:r>
      </w:hyperlink>
    </w:p>
    <w:p w:rsidR="00C80C9D" w:rsidRDefault="00EC3310">
      <w:r>
        <w:rPr>
          <w:b/>
        </w:rPr>
        <w:t xml:space="preserve">Google Kubernetes Engine: </w:t>
      </w:r>
      <w:r>
        <w:t xml:space="preserve">Managed Kubernetes on Google Cloud — </w:t>
      </w:r>
      <w:hyperlink r:id="rId13">
        <w:r>
          <w:rPr>
            <w:color w:val="0563C1"/>
            <w:u w:val="single"/>
          </w:rPr>
          <w:t>https://cloud.go</w:t>
        </w:r>
        <w:r>
          <w:rPr>
            <w:color w:val="0563C1"/>
            <w:u w:val="single"/>
          </w:rPr>
          <w:t>ogle.com/kubernetes-engine/docs</w:t>
        </w:r>
      </w:hyperlink>
    </w:p>
    <w:p w:rsidR="00C80C9D" w:rsidRDefault="00EC3310">
      <w:r>
        <w:rPr>
          <w:b/>
        </w:rPr>
        <w:t xml:space="preserve">CKAD / CKA: </w:t>
      </w:r>
      <w:r>
        <w:t xml:space="preserve">Current certification domains and exam information — </w:t>
      </w:r>
      <w:hyperlink r:id="rId14">
        <w:r>
          <w:rPr>
            <w:color w:val="0563C1"/>
            <w:u w:val="single"/>
          </w:rPr>
          <w:t>https://training.linuxfoundation.org/certification/</w:t>
        </w:r>
      </w:hyperlink>
    </w:p>
    <w:tbl>
      <w:tblPr>
        <w:tblW w:w="0" w:type="auto"/>
        <w:jc w:val="center"/>
        <w:tblLook w:val="04A0" w:firstRow="1" w:lastRow="0" w:firstColumn="1" w:lastColumn="0" w:noHBand="0" w:noVBand="1"/>
      </w:tblPr>
      <w:tblGrid>
        <w:gridCol w:w="10282"/>
      </w:tblGrid>
      <w:tr w:rsidR="00C80C9D">
        <w:trPr>
          <w:jc w:val="center"/>
        </w:trPr>
        <w:tc>
          <w:tcPr>
            <w:tcW w:w="10282" w:type="dxa"/>
            <w:tcBorders>
              <w:top w:val="single" w:sz="10" w:space="0" w:color="C77814"/>
              <w:left w:val="single" w:sz="10" w:space="0" w:color="C77814"/>
              <w:bottom w:val="single" w:sz="10" w:space="0" w:color="C77814"/>
              <w:right w:val="single" w:sz="10" w:space="0" w:color="C77814"/>
            </w:tcBorders>
            <w:shd w:val="clear" w:color="auto" w:fill="FFF3D6"/>
            <w:tcMar>
              <w:top w:w="110" w:type="dxa"/>
              <w:left w:w="130" w:type="dxa"/>
              <w:bottom w:w="110" w:type="dxa"/>
              <w:right w:w="130" w:type="dxa"/>
            </w:tcMar>
          </w:tcPr>
          <w:p w:rsidR="00C80C9D" w:rsidRDefault="00EC3310">
            <w:pPr>
              <w:spacing w:after="0"/>
            </w:pPr>
            <w:r>
              <w:rPr>
                <w:b/>
                <w:color w:val="C77814"/>
              </w:rPr>
              <w:t>Version awareness</w:t>
            </w:r>
            <w:r>
              <w:br/>
              <w:t>Docker, Kubernetes</w:t>
            </w:r>
            <w:r>
              <w:t>, GKE and certification objectives evolve. Always confirm current versions and official docs before implementing production changes or studying for an exam.</w:t>
            </w:r>
          </w:p>
        </w:tc>
      </w:tr>
    </w:tbl>
    <w:p w:rsidR="00C80C9D" w:rsidRDefault="00C80C9D">
      <w:pPr>
        <w:spacing w:after="0"/>
      </w:pPr>
    </w:p>
    <w:sectPr w:rsidR="00C80C9D" w:rsidSect="00034616">
      <w:headerReference w:type="default" r:id="rId15"/>
      <w:footerReference w:type="default" r:id="rId16"/>
      <w:pgSz w:w="12240" w:h="15840"/>
      <w:pgMar w:top="864" w:right="979" w:bottom="792" w:left="979" w:header="360" w:footer="331"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C3310" w:rsidRDefault="00EC3310">
      <w:pPr>
        <w:spacing w:after="0" w:line="240" w:lineRule="auto"/>
      </w:pPr>
      <w:r>
        <w:separator/>
      </w:r>
    </w:p>
  </w:endnote>
  <w:endnote w:type="continuationSeparator" w:id="0">
    <w:p w:rsidR="00EC3310" w:rsidRDefault="00EC33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0C9D" w:rsidRDefault="00C80C9D">
    <w:pPr>
      <w:pStyle w:val="Footer"/>
    </w:pPr>
  </w:p>
  <w:tbl>
    <w:tblPr>
      <w:tblW w:w="0" w:type="auto"/>
      <w:jc w:val="center"/>
      <w:tblLook w:val="04A0" w:firstRow="1" w:lastRow="0" w:firstColumn="1" w:lastColumn="0" w:noHBand="0" w:noVBand="1"/>
    </w:tblPr>
    <w:tblGrid>
      <w:gridCol w:w="3360"/>
      <w:gridCol w:w="3360"/>
      <w:gridCol w:w="3360"/>
    </w:tblGrid>
    <w:tr w:rsidR="00C80C9D">
      <w:trPr>
        <w:jc w:val="center"/>
      </w:trPr>
      <w:tc>
        <w:tcPr>
          <w:tcW w:w="3360" w:type="dxa"/>
          <w:tcBorders>
            <w:top w:val="single" w:sz="5" w:space="0" w:color="D5DADF"/>
            <w:left w:val="nil"/>
            <w:bottom w:val="nil"/>
            <w:right w:val="nil"/>
          </w:tcBorders>
        </w:tcPr>
        <w:p w:rsidR="00C80C9D" w:rsidRDefault="00EC3310">
          <w:r>
            <w:rPr>
              <w:color w:val="5B6573"/>
              <w:sz w:val="16"/>
            </w:rPr>
            <w:t xml:space="preserve">Anodiam Intern </w:t>
          </w:r>
          <w:r>
            <w:rPr>
              <w:color w:val="5B6573"/>
              <w:sz w:val="16"/>
            </w:rPr>
            <w:t>Engineering</w:t>
          </w:r>
        </w:p>
      </w:tc>
      <w:tc>
        <w:tcPr>
          <w:tcW w:w="3360" w:type="dxa"/>
          <w:tcBorders>
            <w:top w:val="single" w:sz="5" w:space="0" w:color="D5DADF"/>
            <w:left w:val="nil"/>
            <w:bottom w:val="nil"/>
            <w:right w:val="nil"/>
          </w:tcBorders>
        </w:tcPr>
        <w:p w:rsidR="00C80C9D" w:rsidRDefault="00EC3310">
          <w:pPr>
            <w:jc w:val="center"/>
          </w:pPr>
          <w:r>
            <w:rPr>
              <w:noProof/>
              <w:lang w:val="en-AU" w:eastAsia="en-AU"/>
            </w:rPr>
            <w:drawing>
              <wp:inline distT="0" distB="0" distL="0" distR="0">
                <wp:extent cx="914400" cy="1990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diam_logo.png"/>
                        <pic:cNvPicPr/>
                      </pic:nvPicPr>
                      <pic:blipFill>
                        <a:blip r:embed="rId1"/>
                        <a:stretch>
                          <a:fillRect/>
                        </a:stretch>
                      </pic:blipFill>
                      <pic:spPr>
                        <a:xfrm>
                          <a:off x="0" y="0"/>
                          <a:ext cx="914400" cy="199016"/>
                        </a:xfrm>
                        <a:prstGeom prst="rect">
                          <a:avLst/>
                        </a:prstGeom>
                      </pic:spPr>
                    </pic:pic>
                  </a:graphicData>
                </a:graphic>
              </wp:inline>
            </w:drawing>
          </w:r>
        </w:p>
      </w:tc>
      <w:tc>
        <w:tcPr>
          <w:tcW w:w="3360" w:type="dxa"/>
          <w:tcBorders>
            <w:top w:val="single" w:sz="5" w:space="0" w:color="D5DADF"/>
            <w:left w:val="nil"/>
            <w:bottom w:val="nil"/>
            <w:right w:val="nil"/>
          </w:tcBorders>
        </w:tcPr>
        <w:p w:rsidR="00C80C9D" w:rsidRDefault="00EC3310">
          <w:pPr>
            <w:jc w:val="right"/>
          </w:pPr>
          <w:r>
            <w:fldChar w:fldCharType="begin"/>
          </w:r>
          <w:r>
            <w:instrText>PAGE</w:instrText>
          </w:r>
          <w:r>
            <w:fldChar w:fldCharType="separate"/>
          </w:r>
          <w:r w:rsidR="006E5E70">
            <w:rPr>
              <w:noProof/>
            </w:rPr>
            <w:t>1</w:t>
          </w:r>
          <w:r>
            <w:fldChar w:fldCharType="end"/>
          </w:r>
          <w:r>
            <w:rPr>
              <w:color w:val="5B6573"/>
              <w:sz w:val="16"/>
            </w:rPr>
            <w:t xml:space="preserve"> | Page</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C3310" w:rsidRDefault="00EC3310">
      <w:pPr>
        <w:spacing w:after="0" w:line="240" w:lineRule="auto"/>
      </w:pPr>
      <w:r>
        <w:separator/>
      </w:r>
    </w:p>
  </w:footnote>
  <w:footnote w:type="continuationSeparator" w:id="0">
    <w:p w:rsidR="00EC3310" w:rsidRDefault="00EC331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0C9D" w:rsidRDefault="00EC3310">
    <w:pPr>
      <w:pStyle w:val="Header"/>
      <w:pBdr>
        <w:bottom w:val="single" w:sz="5" w:space="1" w:color="D5DADF"/>
      </w:pBdr>
      <w:jc w:val="center"/>
    </w:pPr>
    <w:r>
      <w:rPr>
        <w:b/>
        <w:color w:val="CD2323"/>
        <w:sz w:val="32"/>
      </w:rPr>
      <w:t>RedDust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6E5E70"/>
    <w:rsid w:val="00AA1D8D"/>
    <w:rsid w:val="00B47730"/>
    <w:rsid w:val="00C80C9D"/>
    <w:rsid w:val="00CB0664"/>
    <w:rsid w:val="00EC3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0A88BFF-A26C-4DFF-94D9-48AC026E6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9" w:lineRule="auto"/>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5C73"/>
      <w:sz w:val="44"/>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Cs/>
      <w:color w:val="1F5C73"/>
      <w:sz w:val="32"/>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Cs/>
      <w:color w:val="17365D"/>
      <w:sz w:val="25"/>
    </w:rPr>
  </w:style>
  <w:style w:type="paragraph" w:styleId="Heading4">
    <w:name w:val="heading 4"/>
    <w:basedOn w:val="Normal"/>
    <w:next w:val="Normal"/>
    <w:link w:val="Heading4Char"/>
    <w:uiPriority w:val="9"/>
    <w:semiHidden/>
    <w:unhideWhenUsed/>
    <w:qFormat/>
    <w:rsid w:val="00FC693F"/>
    <w:pPr>
      <w:keepNext/>
      <w:keepLines/>
      <w:spacing w:before="180"/>
      <w:outlineLvl w:val="3"/>
    </w:pPr>
    <w:rPr>
      <w:rFonts w:asciiTheme="majorHAnsi" w:eastAsiaTheme="majorEastAsia" w:hAnsiTheme="majorHAnsi" w:cstheme="majorBidi"/>
      <w:bCs/>
      <w:i/>
      <w:iCs/>
      <w:color w:val="2B6CB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color w:val="17365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line="240" w:lineRule="auto"/>
      <w:ind w:left="115" w:right="115"/>
    </w:pPr>
    <w:rPr>
      <w:rFonts w:ascii="Courier New" w:hAnsi="Courier New"/>
      <w:color w:val="263238"/>
      <w:sz w:val="17"/>
    </w:rPr>
  </w:style>
  <w:style w:type="paragraph" w:customStyle="1" w:styleId="SmallNote">
    <w:name w:val="Small Note"/>
    <w:rPr>
      <w:rFonts w:ascii="Calibri" w:hAnsi="Calibri"/>
      <w:i/>
      <w:color w:val="5B6573"/>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loud.google.com/kubernetes-engine/doc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container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ubernetes.io/docs/"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cs.docker.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training.linuxfoundation.org/certificatio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4F9977-2381-4DCA-87B9-2F6A80CAE6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13380</Words>
  <Characters>76270</Characters>
  <Application>Microsoft Office Word</Application>
  <DocSecurity>0</DocSecurity>
  <Lines>635</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89472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2026-09-27T13:02:00Z</dcterms:created>
  <dcterms:modified xsi:type="dcterms:W3CDTF">2026-09-27T13:02:00Z</dcterms:modified>
  <cp:category/>
</cp:coreProperties>
</file>