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246500" w:rsidRDefault="00946EC5">
      <w:pPr>
        <w:spacing w:before="1000"/>
        <w:rPr>
          <w:rFonts w:hint="eastAsia"/>
        </w:rPr>
      </w:pPr>
      <w:r>
        <w:rPr>
          <w:rFonts w:ascii="Aptos Display" w:hAnsi="Aptos Display"/>
          <w:b/>
          <w:color w:val="18324A"/>
          <w:sz w:val="56"/>
        </w:rPr>
        <w:t>ACTIVE INGREDIENT</w:t>
      </w:r>
      <w:r>
        <w:rPr>
          <w:rFonts w:ascii="Aptos Display" w:hAnsi="Aptos Display"/>
          <w:b/>
          <w:color w:val="18324A"/>
          <w:sz w:val="56"/>
        </w:rPr>
        <w:br/>
        <w:t>RECOMMENDATION ENGINE</w:t>
      </w:r>
    </w:p>
    <w:p w:rsidR="00246500" w:rsidRDefault="00946EC5">
      <w:pPr>
        <w:spacing w:before="160" w:after="240"/>
        <w:rPr>
          <w:rFonts w:hint="eastAsia"/>
        </w:rPr>
      </w:pPr>
      <w:r>
        <w:rPr>
          <w:rFonts w:ascii="Aptos Display" w:hAnsi="Aptos Display"/>
          <w:color w:val="147D7E"/>
          <w:sz w:val="36"/>
        </w:rPr>
        <w:t>Skin Concern → Benefit → Active Mapping Strategy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10282"/>
      </w:tblGrid>
      <w:tr w:rsidR="00246500">
        <w:trPr>
          <w:cantSplit/>
          <w:jc w:val="center"/>
        </w:trPr>
        <w:tc>
          <w:tcPr>
            <w:tcW w:w="10282" w:type="dxa"/>
            <w:shd w:val="clear" w:color="auto" w:fill="E8F4F3"/>
            <w:tcMar>
              <w:top w:w="140" w:type="dxa"/>
              <w:left w:w="160" w:type="dxa"/>
              <w:bottom w:w="140" w:type="dxa"/>
              <w:right w:w="160" w:type="dxa"/>
            </w:tcMar>
            <w:vAlign w:val="center"/>
          </w:tcPr>
          <w:p w:rsidR="00246500" w:rsidRDefault="00946EC5">
            <w:pPr>
              <w:spacing w:after="0" w:line="240" w:lineRule="auto"/>
              <w:rPr>
                <w:rFonts w:hint="eastAsia"/>
              </w:rPr>
            </w:pPr>
            <w:r>
              <w:rPr>
                <w:b/>
                <w:color w:val="147D7E"/>
                <w:sz w:val="21"/>
              </w:rPr>
              <w:t xml:space="preserve">Recommended architecture  </w:t>
            </w:r>
            <w:r>
              <w:t>Use a versioned, expert-reviewable Skin Concern → weighted Benefits ontology, then calculate Active → Skin Concern relevance dynamically from the existing Active → Benefit scores.</w:t>
            </w:r>
          </w:p>
        </w:tc>
      </w:tr>
    </w:tbl>
    <w:p w:rsidR="00246500" w:rsidRDefault="00246500">
      <w:pPr>
        <w:rPr>
          <w:rFonts w:hint="eastAsia"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232"/>
        <w:gridCol w:w="7488"/>
      </w:tblGrid>
      <w:tr w:rsidR="00246500">
        <w:trPr>
          <w:cantSplit/>
        </w:trPr>
        <w:tc>
          <w:tcPr>
            <w:tcW w:w="2232" w:type="dxa"/>
            <w:shd w:val="clear" w:color="auto" w:fill="F2F4F5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:rsidR="00246500" w:rsidRDefault="00946EC5">
            <w:pPr>
              <w:spacing w:after="0" w:line="240" w:lineRule="auto"/>
              <w:rPr>
                <w:rFonts w:hint="eastAsia"/>
              </w:rPr>
            </w:pPr>
            <w:r>
              <w:rPr>
                <w:b/>
                <w:sz w:val="18"/>
              </w:rPr>
              <w:t>Prepared for</w:t>
            </w:r>
          </w:p>
        </w:tc>
        <w:tc>
          <w:tcPr>
            <w:tcW w:w="7488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:rsidR="00246500" w:rsidRDefault="00946EC5">
            <w:pPr>
              <w:spacing w:after="0" w:line="240" w:lineRule="auto"/>
              <w:rPr>
                <w:rFonts w:hint="eastAsia"/>
              </w:rPr>
            </w:pPr>
            <w:r>
              <w:rPr>
                <w:sz w:val="18"/>
              </w:rPr>
              <w:t>CelRevive / Effiderma development team</w:t>
            </w:r>
          </w:p>
        </w:tc>
      </w:tr>
      <w:tr w:rsidR="00246500">
        <w:trPr>
          <w:cantSplit/>
        </w:trPr>
        <w:tc>
          <w:tcPr>
            <w:tcW w:w="2232" w:type="dxa"/>
            <w:shd w:val="clear" w:color="auto" w:fill="F2F4F5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:rsidR="00246500" w:rsidRDefault="00946EC5">
            <w:pPr>
              <w:spacing w:after="0" w:line="240" w:lineRule="auto"/>
              <w:rPr>
                <w:rFonts w:hint="eastAsia"/>
              </w:rPr>
            </w:pPr>
            <w:r>
              <w:rPr>
                <w:b/>
                <w:sz w:val="18"/>
              </w:rPr>
              <w:t>Prepared by</w:t>
            </w:r>
          </w:p>
        </w:tc>
        <w:tc>
          <w:tcPr>
            <w:tcW w:w="7488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:rsidR="00246500" w:rsidRDefault="00946EC5">
            <w:pPr>
              <w:spacing w:after="0" w:line="240" w:lineRule="auto"/>
              <w:rPr>
                <w:rFonts w:hint="eastAsia"/>
              </w:rPr>
            </w:pPr>
            <w:r>
              <w:rPr>
                <w:sz w:val="18"/>
              </w:rPr>
              <w:t>Anodiam</w:t>
            </w:r>
          </w:p>
        </w:tc>
      </w:tr>
      <w:tr w:rsidR="00246500">
        <w:trPr>
          <w:cantSplit/>
        </w:trPr>
        <w:tc>
          <w:tcPr>
            <w:tcW w:w="2232" w:type="dxa"/>
            <w:shd w:val="clear" w:color="auto" w:fill="F2F4F5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:rsidR="00246500" w:rsidRDefault="00946EC5">
            <w:pPr>
              <w:spacing w:after="0" w:line="240" w:lineRule="auto"/>
              <w:rPr>
                <w:rFonts w:hint="eastAsia"/>
              </w:rPr>
            </w:pPr>
            <w:r>
              <w:rPr>
                <w:b/>
                <w:sz w:val="18"/>
              </w:rPr>
              <w:t>Document purpose</w:t>
            </w:r>
          </w:p>
        </w:tc>
        <w:tc>
          <w:tcPr>
            <w:tcW w:w="7488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:rsidR="00246500" w:rsidRDefault="00946EC5">
            <w:pPr>
              <w:spacing w:after="0" w:line="240" w:lineRule="auto"/>
              <w:rPr>
                <w:rFonts w:hint="eastAsia"/>
              </w:rPr>
            </w:pPr>
            <w:r>
              <w:rPr>
                <w:sz w:val="18"/>
              </w:rPr>
              <w:t>Technical design and implementation guidance</w:t>
            </w:r>
          </w:p>
        </w:tc>
      </w:tr>
      <w:tr w:rsidR="00246500">
        <w:trPr>
          <w:cantSplit/>
        </w:trPr>
        <w:tc>
          <w:tcPr>
            <w:tcW w:w="2232" w:type="dxa"/>
            <w:shd w:val="clear" w:color="auto" w:fill="F2F4F5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:rsidR="00246500" w:rsidRDefault="00946EC5">
            <w:pPr>
              <w:spacing w:after="0" w:line="240" w:lineRule="auto"/>
              <w:rPr>
                <w:rFonts w:hint="eastAsia"/>
              </w:rPr>
            </w:pPr>
            <w:r>
              <w:rPr>
                <w:b/>
                <w:sz w:val="18"/>
              </w:rPr>
              <w:t>Status</w:t>
            </w:r>
          </w:p>
        </w:tc>
        <w:tc>
          <w:tcPr>
            <w:tcW w:w="7488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:rsidR="00246500" w:rsidRDefault="00946EC5">
            <w:pPr>
              <w:spacing w:after="0" w:line="240" w:lineRule="auto"/>
              <w:rPr>
                <w:rFonts w:hint="eastAsia"/>
              </w:rPr>
            </w:pPr>
            <w:r>
              <w:rPr>
                <w:sz w:val="18"/>
              </w:rPr>
              <w:t>Design hypothesis pending CelRevive scientific/domain validation</w:t>
            </w:r>
          </w:p>
        </w:tc>
      </w:tr>
      <w:tr w:rsidR="00246500">
        <w:trPr>
          <w:cantSplit/>
        </w:trPr>
        <w:tc>
          <w:tcPr>
            <w:tcW w:w="2232" w:type="dxa"/>
            <w:shd w:val="clear" w:color="auto" w:fill="F2F4F5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:rsidR="00246500" w:rsidRDefault="00946EC5">
            <w:pPr>
              <w:spacing w:after="0" w:line="240" w:lineRule="auto"/>
              <w:rPr>
                <w:rFonts w:hint="eastAsia"/>
              </w:rPr>
            </w:pPr>
            <w:r>
              <w:rPr>
                <w:b/>
                <w:sz w:val="18"/>
              </w:rPr>
              <w:t>Version / date</w:t>
            </w:r>
          </w:p>
        </w:tc>
        <w:tc>
          <w:tcPr>
            <w:tcW w:w="7488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:rsidR="00246500" w:rsidRDefault="00946EC5">
            <w:pPr>
              <w:spacing w:after="0" w:line="240" w:lineRule="auto"/>
              <w:rPr>
                <w:rFonts w:hint="eastAsia"/>
              </w:rPr>
            </w:pPr>
            <w:r>
              <w:rPr>
                <w:sz w:val="18"/>
              </w:rPr>
              <w:t>v0.1 - August 2026</w:t>
            </w:r>
          </w:p>
        </w:tc>
      </w:tr>
    </w:tbl>
    <w:p w:rsidR="00246500" w:rsidRDefault="00946EC5">
      <w:pPr>
        <w:spacing w:before="520"/>
        <w:rPr>
          <w:rFonts w:hint="eastAsia"/>
        </w:rPr>
      </w:pPr>
      <w:r>
        <w:rPr>
          <w:b/>
          <w:color w:val="18324A"/>
          <w:sz w:val="22"/>
        </w:rPr>
        <w:t>Implementation principle</w:t>
      </w:r>
    </w:p>
    <w:p w:rsidR="00246500" w:rsidRDefault="00946EC5">
      <w:pPr>
        <w:rPr>
          <w:rFonts w:hint="eastAsia"/>
        </w:rPr>
      </w:pPr>
      <w:r>
        <w:t>Do not hard-code a direct skin_concern → active lookup. Keep domain knowledge in the concern_benefit mapping layer so the recommendation engine remains deterministic, explainable, auditable, and easy to update.</w:t>
      </w:r>
    </w:p>
    <w:p w:rsidR="00246500" w:rsidRDefault="00946EC5">
      <w:pPr>
        <w:rPr>
          <w:rFonts w:hint="eastAsia"/>
        </w:rPr>
      </w:pPr>
      <w:r>
        <w:br w:type="page"/>
      </w:r>
    </w:p>
    <w:p w:rsidR="00246500" w:rsidRDefault="00946EC5">
      <w:pPr>
        <w:pStyle w:val="Heading1"/>
      </w:pPr>
      <w:r>
        <w:lastRenderedPageBreak/>
        <w:t>Document map</w:t>
      </w:r>
    </w:p>
    <w:tbl>
      <w:tblPr>
        <w:tblW w:w="0" w:type="auto"/>
        <w:tblLook w:val="04A0" w:firstRow="1" w:lastRow="0" w:firstColumn="1" w:lastColumn="0" w:noHBand="0" w:noVBand="1"/>
      </w:tblPr>
      <w:tblGrid>
        <w:gridCol w:w="1584"/>
        <w:gridCol w:w="8208"/>
      </w:tblGrid>
      <w:tr w:rsidR="00246500">
        <w:trPr>
          <w:cantSplit/>
        </w:trPr>
        <w:tc>
          <w:tcPr>
            <w:tcW w:w="1584" w:type="dxa"/>
            <w:shd w:val="clear" w:color="auto" w:fill="EAF0F6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:rsidR="00246500" w:rsidRDefault="00946EC5">
            <w:pPr>
              <w:spacing w:after="0" w:line="240" w:lineRule="auto"/>
              <w:rPr>
                <w:rFonts w:hint="eastAsia"/>
              </w:rPr>
            </w:pPr>
            <w:r>
              <w:rPr>
                <w:b/>
                <w:color w:val="147D7E"/>
                <w:sz w:val="18"/>
              </w:rPr>
              <w:t>1</w:t>
            </w:r>
          </w:p>
        </w:tc>
        <w:tc>
          <w:tcPr>
            <w:tcW w:w="8208" w:type="dxa"/>
            <w:shd w:val="clear" w:color="auto" w:fill="EAF0F6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:rsidR="00246500" w:rsidRDefault="00946EC5">
            <w:pPr>
              <w:spacing w:after="0" w:line="240" w:lineRule="auto"/>
              <w:rPr>
                <w:rFonts w:hint="eastAsia"/>
              </w:rPr>
            </w:pPr>
            <w:r>
              <w:rPr>
                <w:sz w:val="18"/>
              </w:rPr>
              <w:t>Problem and design decision</w:t>
            </w:r>
          </w:p>
        </w:tc>
      </w:tr>
      <w:tr w:rsidR="00246500">
        <w:trPr>
          <w:cantSplit/>
        </w:trPr>
        <w:tc>
          <w:tcPr>
            <w:tcW w:w="1584" w:type="dxa"/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:rsidR="00246500" w:rsidRDefault="00946EC5">
            <w:pPr>
              <w:spacing w:after="0" w:line="240" w:lineRule="auto"/>
              <w:rPr>
                <w:rFonts w:hint="eastAsia"/>
              </w:rPr>
            </w:pPr>
            <w:r>
              <w:rPr>
                <w:b/>
                <w:color w:val="147D7E"/>
                <w:sz w:val="18"/>
              </w:rPr>
              <w:t>2</w:t>
            </w:r>
          </w:p>
        </w:tc>
        <w:tc>
          <w:tcPr>
            <w:tcW w:w="8208" w:type="dxa"/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:rsidR="00246500" w:rsidRDefault="00946EC5">
            <w:pPr>
              <w:spacing w:after="0" w:line="240" w:lineRule="auto"/>
              <w:rPr>
                <w:rFonts w:hint="eastAsia"/>
              </w:rPr>
            </w:pPr>
            <w:r>
              <w:rPr>
                <w:sz w:val="18"/>
              </w:rPr>
              <w:t>Recommended three-layer data model</w:t>
            </w:r>
          </w:p>
        </w:tc>
      </w:tr>
      <w:tr w:rsidR="00246500">
        <w:trPr>
          <w:cantSplit/>
        </w:trPr>
        <w:tc>
          <w:tcPr>
            <w:tcW w:w="1584" w:type="dxa"/>
            <w:shd w:val="clear" w:color="auto" w:fill="EAF0F6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:rsidR="00246500" w:rsidRDefault="00946EC5">
            <w:pPr>
              <w:spacing w:after="0" w:line="240" w:lineRule="auto"/>
              <w:rPr>
                <w:rFonts w:hint="eastAsia"/>
              </w:rPr>
            </w:pPr>
            <w:r>
              <w:rPr>
                <w:b/>
                <w:color w:val="147D7E"/>
                <w:sz w:val="18"/>
              </w:rPr>
              <w:t>3</w:t>
            </w:r>
          </w:p>
        </w:tc>
        <w:tc>
          <w:tcPr>
            <w:tcW w:w="8208" w:type="dxa"/>
            <w:shd w:val="clear" w:color="auto" w:fill="EAF0F6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:rsidR="00246500" w:rsidRDefault="00946EC5">
            <w:pPr>
              <w:spacing w:after="0" w:line="240" w:lineRule="auto"/>
              <w:rPr>
                <w:rFonts w:hint="eastAsia"/>
              </w:rPr>
            </w:pPr>
            <w:r>
              <w:rPr>
                <w:sz w:val="18"/>
              </w:rPr>
              <w:t>Scoring model</w:t>
            </w:r>
          </w:p>
        </w:tc>
      </w:tr>
      <w:tr w:rsidR="00246500">
        <w:trPr>
          <w:cantSplit/>
        </w:trPr>
        <w:tc>
          <w:tcPr>
            <w:tcW w:w="1584" w:type="dxa"/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:rsidR="00246500" w:rsidRDefault="00946EC5">
            <w:pPr>
              <w:spacing w:after="0" w:line="240" w:lineRule="auto"/>
              <w:rPr>
                <w:rFonts w:hint="eastAsia"/>
              </w:rPr>
            </w:pPr>
            <w:r>
              <w:rPr>
                <w:b/>
                <w:color w:val="147D7E"/>
                <w:sz w:val="18"/>
              </w:rPr>
              <w:t>4</w:t>
            </w:r>
          </w:p>
        </w:tc>
        <w:tc>
          <w:tcPr>
            <w:tcW w:w="8208" w:type="dxa"/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:rsidR="00246500" w:rsidRDefault="00946EC5">
            <w:pPr>
              <w:spacing w:after="0" w:line="240" w:lineRule="auto"/>
              <w:rPr>
                <w:rFonts w:hint="eastAsia"/>
              </w:rPr>
            </w:pPr>
            <w:r>
              <w:rPr>
                <w:sz w:val="18"/>
              </w:rPr>
              <w:t>Mapping strategy and weight rules</w:t>
            </w:r>
          </w:p>
        </w:tc>
      </w:tr>
      <w:tr w:rsidR="00246500">
        <w:trPr>
          <w:cantSplit/>
        </w:trPr>
        <w:tc>
          <w:tcPr>
            <w:tcW w:w="1584" w:type="dxa"/>
            <w:shd w:val="clear" w:color="auto" w:fill="EAF0F6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:rsidR="00246500" w:rsidRDefault="00946EC5">
            <w:pPr>
              <w:spacing w:after="0" w:line="240" w:lineRule="auto"/>
              <w:rPr>
                <w:rFonts w:hint="eastAsia"/>
              </w:rPr>
            </w:pPr>
            <w:r>
              <w:rPr>
                <w:b/>
                <w:color w:val="147D7E"/>
                <w:sz w:val="18"/>
              </w:rPr>
              <w:t>5</w:t>
            </w:r>
          </w:p>
        </w:tc>
        <w:tc>
          <w:tcPr>
            <w:tcW w:w="8208" w:type="dxa"/>
            <w:shd w:val="clear" w:color="auto" w:fill="EAF0F6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:rsidR="00246500" w:rsidRDefault="00946EC5">
            <w:pPr>
              <w:spacing w:after="0" w:line="240" w:lineRule="auto"/>
              <w:rPr>
                <w:rFonts w:hint="eastAsia"/>
              </w:rPr>
            </w:pPr>
            <w:r>
              <w:rPr>
                <w:sz w:val="18"/>
              </w:rPr>
              <w:t>Worked example</w:t>
            </w:r>
          </w:p>
        </w:tc>
      </w:tr>
      <w:tr w:rsidR="00246500">
        <w:trPr>
          <w:cantSplit/>
        </w:trPr>
        <w:tc>
          <w:tcPr>
            <w:tcW w:w="1584" w:type="dxa"/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:rsidR="00246500" w:rsidRDefault="00946EC5">
            <w:pPr>
              <w:spacing w:after="0" w:line="240" w:lineRule="auto"/>
              <w:rPr>
                <w:rFonts w:hint="eastAsia"/>
              </w:rPr>
            </w:pPr>
            <w:r>
              <w:rPr>
                <w:b/>
                <w:color w:val="147D7E"/>
                <w:sz w:val="18"/>
              </w:rPr>
              <w:t>6</w:t>
            </w:r>
          </w:p>
        </w:tc>
        <w:tc>
          <w:tcPr>
            <w:tcW w:w="8208" w:type="dxa"/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:rsidR="00246500" w:rsidRDefault="00946EC5">
            <w:pPr>
              <w:spacing w:after="0" w:line="240" w:lineRule="auto"/>
              <w:rPr>
                <w:rFonts w:hint="eastAsia"/>
              </w:rPr>
            </w:pPr>
            <w:r>
              <w:rPr>
                <w:sz w:val="18"/>
              </w:rPr>
              <w:t>Recommendation output and explainability</w:t>
            </w:r>
          </w:p>
        </w:tc>
      </w:tr>
      <w:tr w:rsidR="00246500">
        <w:trPr>
          <w:cantSplit/>
        </w:trPr>
        <w:tc>
          <w:tcPr>
            <w:tcW w:w="1584" w:type="dxa"/>
            <w:shd w:val="clear" w:color="auto" w:fill="EAF0F6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:rsidR="00246500" w:rsidRDefault="00946EC5">
            <w:pPr>
              <w:spacing w:after="0" w:line="240" w:lineRule="auto"/>
              <w:rPr>
                <w:rFonts w:hint="eastAsia"/>
              </w:rPr>
            </w:pPr>
            <w:r>
              <w:rPr>
                <w:b/>
                <w:color w:val="147D7E"/>
                <w:sz w:val="18"/>
              </w:rPr>
              <w:t>7</w:t>
            </w:r>
          </w:p>
        </w:tc>
        <w:tc>
          <w:tcPr>
            <w:tcW w:w="8208" w:type="dxa"/>
            <w:shd w:val="clear" w:color="auto" w:fill="EAF0F6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:rsidR="00246500" w:rsidRDefault="00946EC5">
            <w:pPr>
              <w:spacing w:after="0" w:line="240" w:lineRule="auto"/>
              <w:rPr>
                <w:rFonts w:hint="eastAsia"/>
              </w:rPr>
            </w:pPr>
            <w:r>
              <w:rPr>
                <w:sz w:val="18"/>
              </w:rPr>
              <w:t>Multiple-concern ranking</w:t>
            </w:r>
          </w:p>
        </w:tc>
      </w:tr>
      <w:tr w:rsidR="00246500">
        <w:trPr>
          <w:cantSplit/>
        </w:trPr>
        <w:tc>
          <w:tcPr>
            <w:tcW w:w="1584" w:type="dxa"/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:rsidR="00246500" w:rsidRDefault="00946EC5">
            <w:pPr>
              <w:spacing w:after="0" w:line="240" w:lineRule="auto"/>
              <w:rPr>
                <w:rFonts w:hint="eastAsia"/>
              </w:rPr>
            </w:pPr>
            <w:r>
              <w:rPr>
                <w:b/>
                <w:color w:val="147D7E"/>
                <w:sz w:val="18"/>
              </w:rPr>
              <w:t>8</w:t>
            </w:r>
          </w:p>
        </w:tc>
        <w:tc>
          <w:tcPr>
            <w:tcW w:w="8208" w:type="dxa"/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:rsidR="00246500" w:rsidRDefault="00946EC5">
            <w:pPr>
              <w:spacing w:after="0" w:line="240" w:lineRule="auto"/>
              <w:rPr>
                <w:rFonts w:hint="eastAsia"/>
              </w:rPr>
            </w:pPr>
            <w:r>
              <w:rPr>
                <w:sz w:val="18"/>
              </w:rPr>
              <w:t>Coverage confidence and safety separation</w:t>
            </w:r>
          </w:p>
        </w:tc>
      </w:tr>
      <w:tr w:rsidR="00246500">
        <w:trPr>
          <w:cantSplit/>
        </w:trPr>
        <w:tc>
          <w:tcPr>
            <w:tcW w:w="1584" w:type="dxa"/>
            <w:shd w:val="clear" w:color="auto" w:fill="EAF0F6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:rsidR="00246500" w:rsidRDefault="00946EC5">
            <w:pPr>
              <w:spacing w:after="0" w:line="240" w:lineRule="auto"/>
              <w:rPr>
                <w:rFonts w:hint="eastAsia"/>
              </w:rPr>
            </w:pPr>
            <w:r>
              <w:rPr>
                <w:b/>
                <w:color w:val="147D7E"/>
                <w:sz w:val="18"/>
              </w:rPr>
              <w:t>9</w:t>
            </w:r>
          </w:p>
        </w:tc>
        <w:tc>
          <w:tcPr>
            <w:tcW w:w="8208" w:type="dxa"/>
            <w:shd w:val="clear" w:color="auto" w:fill="EAF0F6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:rsidR="00246500" w:rsidRDefault="00946EC5">
            <w:pPr>
              <w:spacing w:after="0" w:line="240" w:lineRule="auto"/>
              <w:rPr>
                <w:rFonts w:hint="eastAsia"/>
              </w:rPr>
            </w:pPr>
            <w:r>
              <w:rPr>
                <w:sz w:val="18"/>
              </w:rPr>
              <w:t>PostgreSQL implementation</w:t>
            </w:r>
          </w:p>
        </w:tc>
      </w:tr>
      <w:tr w:rsidR="00246500">
        <w:trPr>
          <w:cantSplit/>
        </w:trPr>
        <w:tc>
          <w:tcPr>
            <w:tcW w:w="1584" w:type="dxa"/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:rsidR="00246500" w:rsidRDefault="00946EC5">
            <w:pPr>
              <w:spacing w:after="0" w:line="240" w:lineRule="auto"/>
              <w:rPr>
                <w:rFonts w:hint="eastAsia"/>
              </w:rPr>
            </w:pPr>
            <w:r>
              <w:rPr>
                <w:b/>
                <w:color w:val="147D7E"/>
                <w:sz w:val="18"/>
              </w:rPr>
              <w:t>10</w:t>
            </w:r>
          </w:p>
        </w:tc>
        <w:tc>
          <w:tcPr>
            <w:tcW w:w="8208" w:type="dxa"/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:rsidR="00246500" w:rsidRDefault="00946EC5">
            <w:pPr>
              <w:spacing w:after="0" w:line="240" w:lineRule="auto"/>
              <w:rPr>
                <w:rFonts w:hint="eastAsia"/>
              </w:rPr>
            </w:pPr>
            <w:r>
              <w:rPr>
                <w:sz w:val="18"/>
              </w:rPr>
              <w:t>API contract</w:t>
            </w:r>
          </w:p>
        </w:tc>
      </w:tr>
      <w:tr w:rsidR="00246500">
        <w:trPr>
          <w:cantSplit/>
        </w:trPr>
        <w:tc>
          <w:tcPr>
            <w:tcW w:w="1584" w:type="dxa"/>
            <w:shd w:val="clear" w:color="auto" w:fill="EAF0F6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:rsidR="00246500" w:rsidRDefault="00946EC5">
            <w:pPr>
              <w:spacing w:after="0" w:line="240" w:lineRule="auto"/>
              <w:rPr>
                <w:rFonts w:hint="eastAsia"/>
              </w:rPr>
            </w:pPr>
            <w:r>
              <w:rPr>
                <w:b/>
                <w:color w:val="147D7E"/>
                <w:sz w:val="18"/>
              </w:rPr>
              <w:t>11</w:t>
            </w:r>
          </w:p>
        </w:tc>
        <w:tc>
          <w:tcPr>
            <w:tcW w:w="8208" w:type="dxa"/>
            <w:shd w:val="clear" w:color="auto" w:fill="EAF0F6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:rsidR="00246500" w:rsidRDefault="00946EC5">
            <w:pPr>
              <w:spacing w:after="0" w:line="240" w:lineRule="auto"/>
              <w:rPr>
                <w:rFonts w:hint="eastAsia"/>
              </w:rPr>
            </w:pPr>
            <w:r>
              <w:rPr>
                <w:sz w:val="18"/>
              </w:rPr>
              <w:t>Versioning and governance</w:t>
            </w:r>
          </w:p>
        </w:tc>
      </w:tr>
      <w:tr w:rsidR="00246500">
        <w:trPr>
          <w:cantSplit/>
        </w:trPr>
        <w:tc>
          <w:tcPr>
            <w:tcW w:w="1584" w:type="dxa"/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:rsidR="00246500" w:rsidRDefault="00946EC5">
            <w:pPr>
              <w:spacing w:after="0" w:line="240" w:lineRule="auto"/>
              <w:rPr>
                <w:rFonts w:hint="eastAsia"/>
              </w:rPr>
            </w:pPr>
            <w:r>
              <w:rPr>
                <w:b/>
                <w:color w:val="147D7E"/>
                <w:sz w:val="18"/>
              </w:rPr>
              <w:t>12</w:t>
            </w:r>
          </w:p>
        </w:tc>
        <w:tc>
          <w:tcPr>
            <w:tcW w:w="8208" w:type="dxa"/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:rsidR="00246500" w:rsidRDefault="00946EC5">
            <w:pPr>
              <w:spacing w:after="0" w:line="240" w:lineRule="auto"/>
              <w:rPr>
                <w:rFonts w:hint="eastAsia"/>
              </w:rPr>
            </w:pPr>
            <w:r>
              <w:rPr>
                <w:sz w:val="18"/>
              </w:rPr>
              <w:t>Implementation sequence and acceptance criteria</w:t>
            </w:r>
          </w:p>
        </w:tc>
      </w:tr>
      <w:tr w:rsidR="00246500">
        <w:trPr>
          <w:cantSplit/>
        </w:trPr>
        <w:tc>
          <w:tcPr>
            <w:tcW w:w="1584" w:type="dxa"/>
            <w:shd w:val="clear" w:color="auto" w:fill="EAF0F6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:rsidR="00246500" w:rsidRDefault="00946EC5">
            <w:pPr>
              <w:spacing w:after="0" w:line="240" w:lineRule="auto"/>
              <w:rPr>
                <w:rFonts w:hint="eastAsia"/>
              </w:rPr>
            </w:pPr>
            <w:r>
              <w:rPr>
                <w:b/>
                <w:color w:val="147D7E"/>
                <w:sz w:val="18"/>
              </w:rPr>
              <w:t>Appendix A</w:t>
            </w:r>
          </w:p>
        </w:tc>
        <w:tc>
          <w:tcPr>
            <w:tcW w:w="8208" w:type="dxa"/>
            <w:shd w:val="clear" w:color="auto" w:fill="EAF0F6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:rsidR="00246500" w:rsidRDefault="00946EC5">
            <w:pPr>
              <w:spacing w:after="0" w:line="240" w:lineRule="auto"/>
              <w:rPr>
                <w:rFonts w:hint="eastAsia"/>
              </w:rPr>
            </w:pPr>
            <w:r>
              <w:rPr>
                <w:sz w:val="18"/>
              </w:rPr>
              <w:t>Proposed concern-to-benefit mapping</w:t>
            </w:r>
          </w:p>
        </w:tc>
      </w:tr>
      <w:tr w:rsidR="00246500">
        <w:trPr>
          <w:cantSplit/>
        </w:trPr>
        <w:tc>
          <w:tcPr>
            <w:tcW w:w="1584" w:type="dxa"/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:rsidR="00246500" w:rsidRDefault="00946EC5">
            <w:pPr>
              <w:spacing w:after="0" w:line="240" w:lineRule="auto"/>
              <w:rPr>
                <w:rFonts w:hint="eastAsia"/>
              </w:rPr>
            </w:pPr>
            <w:r>
              <w:rPr>
                <w:b/>
                <w:color w:val="147D7E"/>
                <w:sz w:val="18"/>
              </w:rPr>
              <w:t>Appendix B</w:t>
            </w:r>
          </w:p>
        </w:tc>
        <w:tc>
          <w:tcPr>
            <w:tcW w:w="8208" w:type="dxa"/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:rsidR="00246500" w:rsidRDefault="00946EC5">
            <w:pPr>
              <w:spacing w:after="0" w:line="240" w:lineRule="auto"/>
              <w:rPr>
                <w:rFonts w:hint="eastAsia"/>
              </w:rPr>
            </w:pPr>
            <w:r>
              <w:rPr>
                <w:sz w:val="18"/>
              </w:rPr>
              <w:t>Expected ranking sanity checks</w:t>
            </w:r>
          </w:p>
        </w:tc>
      </w:tr>
      <w:tr w:rsidR="00246500">
        <w:trPr>
          <w:cantSplit/>
        </w:trPr>
        <w:tc>
          <w:tcPr>
            <w:tcW w:w="1584" w:type="dxa"/>
            <w:shd w:val="clear" w:color="auto" w:fill="EAF0F6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:rsidR="00246500" w:rsidRDefault="00946EC5">
            <w:pPr>
              <w:spacing w:after="0" w:line="240" w:lineRule="auto"/>
              <w:rPr>
                <w:rFonts w:hint="eastAsia"/>
              </w:rPr>
            </w:pPr>
            <w:r>
              <w:rPr>
                <w:b/>
                <w:color w:val="147D7E"/>
                <w:sz w:val="18"/>
              </w:rPr>
              <w:t>Appendix C</w:t>
            </w:r>
          </w:p>
        </w:tc>
        <w:tc>
          <w:tcPr>
            <w:tcW w:w="8208" w:type="dxa"/>
            <w:shd w:val="clear" w:color="auto" w:fill="EAF0F6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:rsidR="00246500" w:rsidRDefault="00946EC5">
            <w:pPr>
              <w:spacing w:after="0" w:line="240" w:lineRule="auto"/>
              <w:rPr>
                <w:rFonts w:hint="eastAsia"/>
              </w:rPr>
            </w:pPr>
            <w:r>
              <w:rPr>
                <w:sz w:val="18"/>
              </w:rPr>
              <w:t>Benefit ID reference</w:t>
            </w:r>
          </w:p>
        </w:tc>
      </w:tr>
    </w:tbl>
    <w:p w:rsidR="00246500" w:rsidRDefault="00946EC5">
      <w:pPr>
        <w:pStyle w:val="Heading1"/>
      </w:pPr>
      <w:r>
        <w:t>1. Problem and design decision</w:t>
      </w:r>
    </w:p>
    <w:p w:rsidR="00246500" w:rsidRDefault="00946EC5">
      <w:pPr>
        <w:rPr>
          <w:rFonts w:hint="eastAsia"/>
        </w:rPr>
      </w:pPr>
      <w:r>
        <w:t>CelRevive currently has three relevant data sets:</w:t>
      </w:r>
    </w:p>
    <w:p w:rsidR="00246500" w:rsidRDefault="00946EC5">
      <w:pPr>
        <w:pStyle w:val="ListBullet"/>
        <w:spacing w:after="80"/>
        <w:rPr>
          <w:rFonts w:hint="eastAsia"/>
        </w:rPr>
      </w:pPr>
      <w:r>
        <w:t>32 skin concerns in skin_concern.</w:t>
      </w:r>
    </w:p>
    <w:p w:rsidR="00246500" w:rsidRDefault="00946EC5">
      <w:pPr>
        <w:pStyle w:val="ListBullet"/>
        <w:spacing w:after="80"/>
        <w:rPr>
          <w:rFonts w:hint="eastAsia"/>
        </w:rPr>
      </w:pPr>
      <w:r>
        <w:t>15 active ingredients in active.</w:t>
      </w:r>
    </w:p>
    <w:p w:rsidR="00246500" w:rsidRDefault="00946EC5">
      <w:pPr>
        <w:pStyle w:val="ListBullet"/>
        <w:spacing w:after="80"/>
        <w:rPr>
          <w:rFonts w:hint="eastAsia"/>
        </w:rPr>
      </w:pPr>
      <w:r>
        <w:t>20 benefit dimensions in benefit, with a CelRevive-supplied 0-20 strength score for every active-benefit pair.</w:t>
      </w:r>
    </w:p>
    <w:p w:rsidR="00246500" w:rsidRDefault="00946EC5">
      <w:pPr>
        <w:rPr>
          <w:rFonts w:hint="eastAsia"/>
        </w:rPr>
      </w:pPr>
      <w:r>
        <w:t>The missing domain relationship is the mapping from each skin concern to the benefits that matter for that concern. The recommendation engine should therefore infer Active → Concern relevance through the benefit layer, rather than maintaining a separate direct mapping table.</w:t>
      </w:r>
    </w:p>
    <w:p w:rsidR="00246500" w:rsidRDefault="00946EC5">
      <w:pPr>
        <w:pStyle w:val="Heading2"/>
      </w:pPr>
      <w:r>
        <w:t>Architecture options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2570"/>
        <w:gridCol w:w="2570"/>
        <w:gridCol w:w="2570"/>
        <w:gridCol w:w="2570"/>
      </w:tblGrid>
      <w:tr w:rsidR="00246500">
        <w:trPr>
          <w:cantSplit/>
          <w:tblHeader/>
          <w:jc w:val="center"/>
        </w:trPr>
        <w:tc>
          <w:tcPr>
            <w:tcW w:w="2570" w:type="dxa"/>
            <w:shd w:val="clear" w:color="auto" w:fill="18324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:rsidR="00246500" w:rsidRDefault="00946EC5">
            <w:pPr>
              <w:spacing w:after="0" w:line="240" w:lineRule="auto"/>
              <w:rPr>
                <w:rFonts w:hint="eastAsia"/>
              </w:rPr>
            </w:pPr>
            <w:r>
              <w:rPr>
                <w:b/>
                <w:color w:val="FFFFFF"/>
                <w:sz w:val="18"/>
              </w:rPr>
              <w:t>Option</w:t>
            </w:r>
          </w:p>
        </w:tc>
        <w:tc>
          <w:tcPr>
            <w:tcW w:w="2570" w:type="dxa"/>
            <w:shd w:val="clear" w:color="auto" w:fill="18324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:rsidR="00246500" w:rsidRDefault="00946EC5">
            <w:pPr>
              <w:spacing w:after="0" w:line="240" w:lineRule="auto"/>
              <w:rPr>
                <w:rFonts w:hint="eastAsia"/>
              </w:rPr>
            </w:pPr>
            <w:r>
              <w:rPr>
                <w:b/>
                <w:color w:val="FFFFFF"/>
                <w:sz w:val="18"/>
              </w:rPr>
              <w:t>How it works</w:t>
            </w:r>
          </w:p>
        </w:tc>
        <w:tc>
          <w:tcPr>
            <w:tcW w:w="2570" w:type="dxa"/>
            <w:shd w:val="clear" w:color="auto" w:fill="18324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:rsidR="00246500" w:rsidRDefault="00946EC5">
            <w:pPr>
              <w:spacing w:after="0" w:line="240" w:lineRule="auto"/>
              <w:rPr>
                <w:rFonts w:hint="eastAsia"/>
              </w:rPr>
            </w:pPr>
            <w:r>
              <w:rPr>
                <w:b/>
                <w:color w:val="FFFFFF"/>
                <w:sz w:val="18"/>
              </w:rPr>
              <w:t>Assessment</w:t>
            </w:r>
          </w:p>
        </w:tc>
        <w:tc>
          <w:tcPr>
            <w:tcW w:w="2570" w:type="dxa"/>
            <w:shd w:val="clear" w:color="auto" w:fill="18324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:rsidR="00246500" w:rsidRDefault="00946EC5">
            <w:pPr>
              <w:spacing w:after="0" w:line="240" w:lineRule="auto"/>
              <w:rPr>
                <w:rFonts w:hint="eastAsia"/>
              </w:rPr>
            </w:pPr>
            <w:r>
              <w:rPr>
                <w:b/>
                <w:color w:val="FFFFFF"/>
                <w:sz w:val="18"/>
              </w:rPr>
              <w:t>Decision</w:t>
            </w:r>
          </w:p>
        </w:tc>
      </w:tr>
      <w:tr w:rsidR="00246500">
        <w:trPr>
          <w:cantSplit/>
          <w:jc w:val="center"/>
        </w:trPr>
        <w:tc>
          <w:tcPr>
            <w:tcW w:w="2570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:rsidR="00246500" w:rsidRDefault="00946EC5">
            <w:pPr>
              <w:spacing w:after="0" w:line="240" w:lineRule="auto"/>
              <w:rPr>
                <w:rFonts w:hint="eastAsia"/>
              </w:rPr>
            </w:pPr>
            <w:r>
              <w:rPr>
                <w:sz w:val="18"/>
              </w:rPr>
              <w:t>Direct Concern → Active table</w:t>
            </w:r>
          </w:p>
        </w:tc>
        <w:tc>
          <w:tcPr>
            <w:tcW w:w="2570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:rsidR="00246500" w:rsidRDefault="00946EC5">
            <w:pPr>
              <w:spacing w:after="0" w:line="240" w:lineRule="auto"/>
              <w:rPr>
                <w:rFonts w:hint="eastAsia"/>
              </w:rPr>
            </w:pPr>
            <w:r>
              <w:rPr>
                <w:sz w:val="18"/>
              </w:rPr>
              <w:t>Manually assign actives to concerns.</w:t>
            </w:r>
          </w:p>
        </w:tc>
        <w:tc>
          <w:tcPr>
            <w:tcW w:w="2570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:rsidR="00246500" w:rsidRDefault="00946EC5">
            <w:pPr>
              <w:spacing w:after="0" w:line="240" w:lineRule="auto"/>
              <w:rPr>
                <w:rFonts w:hint="eastAsia"/>
              </w:rPr>
            </w:pPr>
            <w:r>
              <w:rPr>
                <w:sz w:val="18"/>
              </w:rPr>
              <w:t>Simple, but duplicates domain logic, becomes hard to explain and maintain.</w:t>
            </w:r>
          </w:p>
        </w:tc>
        <w:tc>
          <w:tcPr>
            <w:tcW w:w="2570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:rsidR="00246500" w:rsidRDefault="00946EC5">
            <w:pPr>
              <w:spacing w:after="0" w:line="240" w:lineRule="auto"/>
              <w:rPr>
                <w:rFonts w:hint="eastAsia"/>
              </w:rPr>
            </w:pPr>
            <w:r>
              <w:rPr>
                <w:sz w:val="18"/>
              </w:rPr>
              <w:t>Do not use as source of truth</w:t>
            </w:r>
          </w:p>
        </w:tc>
      </w:tr>
      <w:tr w:rsidR="00246500">
        <w:trPr>
          <w:cantSplit/>
          <w:jc w:val="center"/>
        </w:trPr>
        <w:tc>
          <w:tcPr>
            <w:tcW w:w="2570" w:type="dxa"/>
            <w:shd w:val="clear" w:color="auto" w:fill="E8F5EC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:rsidR="00246500" w:rsidRDefault="00946EC5">
            <w:pPr>
              <w:spacing w:after="0" w:line="240" w:lineRule="auto"/>
              <w:rPr>
                <w:rFonts w:hint="eastAsia"/>
              </w:rPr>
            </w:pPr>
            <w:r>
              <w:rPr>
                <w:sz w:val="18"/>
              </w:rPr>
              <w:t>Concern → Benefit → Active</w:t>
            </w:r>
          </w:p>
        </w:tc>
        <w:tc>
          <w:tcPr>
            <w:tcW w:w="2570" w:type="dxa"/>
            <w:shd w:val="clear" w:color="auto" w:fill="E8F5EC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:rsidR="00246500" w:rsidRDefault="00946EC5">
            <w:pPr>
              <w:spacing w:after="0" w:line="240" w:lineRule="auto"/>
              <w:rPr>
                <w:rFonts w:hint="eastAsia"/>
              </w:rPr>
            </w:pPr>
            <w:r>
              <w:rPr>
                <w:sz w:val="18"/>
              </w:rPr>
              <w:t>Map each concern to weighted benefits; calculate active relevance from existing scores.</w:t>
            </w:r>
          </w:p>
        </w:tc>
        <w:tc>
          <w:tcPr>
            <w:tcW w:w="2570" w:type="dxa"/>
            <w:shd w:val="clear" w:color="auto" w:fill="E8F5EC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:rsidR="00246500" w:rsidRDefault="00946EC5">
            <w:pPr>
              <w:spacing w:after="0" w:line="240" w:lineRule="auto"/>
              <w:rPr>
                <w:rFonts w:hint="eastAsia"/>
              </w:rPr>
            </w:pPr>
            <w:r>
              <w:rPr>
                <w:sz w:val="18"/>
              </w:rPr>
              <w:t>Deterministic, explainable, auditable, versionable and extensible.</w:t>
            </w:r>
          </w:p>
        </w:tc>
        <w:tc>
          <w:tcPr>
            <w:tcW w:w="2570" w:type="dxa"/>
            <w:shd w:val="clear" w:color="auto" w:fill="E8F5EC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:rsidR="00246500" w:rsidRDefault="00946EC5">
            <w:pPr>
              <w:spacing w:after="0" w:line="240" w:lineRule="auto"/>
              <w:rPr>
                <w:rFonts w:hint="eastAsia"/>
              </w:rPr>
            </w:pPr>
            <w:r>
              <w:rPr>
                <w:sz w:val="18"/>
              </w:rPr>
              <w:t>RECOMMENDED</w:t>
            </w:r>
          </w:p>
        </w:tc>
      </w:tr>
      <w:tr w:rsidR="00246500">
        <w:trPr>
          <w:cantSplit/>
          <w:jc w:val="center"/>
        </w:trPr>
        <w:tc>
          <w:tcPr>
            <w:tcW w:w="2570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:rsidR="00246500" w:rsidRDefault="00946EC5">
            <w:pPr>
              <w:spacing w:after="0" w:line="240" w:lineRule="auto"/>
              <w:rPr>
                <w:rFonts w:hint="eastAsia"/>
              </w:rPr>
            </w:pPr>
            <w:r>
              <w:rPr>
                <w:sz w:val="18"/>
              </w:rPr>
              <w:t>Runtime LLM/AI inference</w:t>
            </w:r>
          </w:p>
        </w:tc>
        <w:tc>
          <w:tcPr>
            <w:tcW w:w="2570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:rsidR="00246500" w:rsidRDefault="00946EC5">
            <w:pPr>
              <w:spacing w:after="0" w:line="240" w:lineRule="auto"/>
              <w:rPr>
                <w:rFonts w:hint="eastAsia"/>
              </w:rPr>
            </w:pPr>
            <w:r>
              <w:rPr>
                <w:sz w:val="18"/>
              </w:rPr>
              <w:t>Ask an LLM to decide which active fits a concern at request time.</w:t>
            </w:r>
          </w:p>
        </w:tc>
        <w:tc>
          <w:tcPr>
            <w:tcW w:w="2570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:rsidR="00246500" w:rsidRDefault="00946EC5">
            <w:pPr>
              <w:spacing w:after="0" w:line="240" w:lineRule="auto"/>
              <w:rPr>
                <w:rFonts w:hint="eastAsia"/>
              </w:rPr>
            </w:pPr>
            <w:r>
              <w:rPr>
                <w:sz w:val="18"/>
              </w:rPr>
              <w:t>Non-deterministic, difficult to validate and unsafe as primary domain logic.</w:t>
            </w:r>
          </w:p>
        </w:tc>
        <w:tc>
          <w:tcPr>
            <w:tcW w:w="2570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:rsidR="00246500" w:rsidRDefault="00946EC5">
            <w:pPr>
              <w:spacing w:after="0" w:line="240" w:lineRule="auto"/>
              <w:rPr>
                <w:rFonts w:hint="eastAsia"/>
              </w:rPr>
            </w:pPr>
            <w:r>
              <w:rPr>
                <w:sz w:val="18"/>
              </w:rPr>
              <w:t>Use only as an offline curation aid</w:t>
            </w:r>
          </w:p>
        </w:tc>
      </w:tr>
    </w:tbl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10282"/>
      </w:tblGrid>
      <w:tr w:rsidR="00246500">
        <w:trPr>
          <w:cantSplit/>
          <w:jc w:val="center"/>
        </w:trPr>
        <w:tc>
          <w:tcPr>
            <w:tcW w:w="10282" w:type="dxa"/>
            <w:shd w:val="clear" w:color="auto" w:fill="E8F4F3"/>
            <w:tcMar>
              <w:top w:w="140" w:type="dxa"/>
              <w:left w:w="160" w:type="dxa"/>
              <w:bottom w:w="140" w:type="dxa"/>
              <w:right w:w="160" w:type="dxa"/>
            </w:tcMar>
            <w:vAlign w:val="center"/>
          </w:tcPr>
          <w:p w:rsidR="00246500" w:rsidRDefault="00946EC5">
            <w:pPr>
              <w:spacing w:after="0" w:line="240" w:lineRule="auto"/>
              <w:rPr>
                <w:rFonts w:hint="eastAsia"/>
              </w:rPr>
            </w:pPr>
            <w:r>
              <w:rPr>
                <w:b/>
                <w:color w:val="147D7E"/>
                <w:sz w:val="21"/>
              </w:rPr>
              <w:t xml:space="preserve">Core decision  </w:t>
            </w:r>
            <w:r>
              <w:t>Persist the missing domain knowledge as concern_benefit. Derive Active → Concern scores at runtime (or materialize them as a cache later), instead of manually storing a direct ranking.</w:t>
            </w:r>
          </w:p>
        </w:tc>
      </w:tr>
    </w:tbl>
    <w:p w:rsidR="00246500" w:rsidRDefault="00946EC5">
      <w:pPr>
        <w:pStyle w:val="Heading1"/>
      </w:pPr>
      <w:r>
        <w:lastRenderedPageBreak/>
        <w:t>2. Recommended three-layer data model</w:t>
      </w:r>
    </w:p>
    <w:p w:rsidR="00246500" w:rsidRDefault="00946EC5">
      <w:pPr>
        <w:rPr>
          <w:rFonts w:hint="eastAsia"/>
        </w:rPr>
      </w:pPr>
      <w:r>
        <w:t>The domain model should be treated as three connected layers: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2056"/>
        <w:gridCol w:w="2056"/>
        <w:gridCol w:w="2056"/>
        <w:gridCol w:w="2056"/>
        <w:gridCol w:w="2056"/>
      </w:tblGrid>
      <w:tr w:rsidR="00246500">
        <w:trPr>
          <w:cantSplit/>
          <w:jc w:val="center"/>
        </w:trPr>
        <w:tc>
          <w:tcPr>
            <w:tcW w:w="2056" w:type="dxa"/>
            <w:shd w:val="clear" w:color="auto" w:fill="EAF0F6"/>
            <w:tcMar>
              <w:top w:w="160" w:type="dxa"/>
              <w:left w:w="120" w:type="dxa"/>
              <w:bottom w:w="160" w:type="dxa"/>
              <w:right w:w="120" w:type="dxa"/>
            </w:tcMar>
            <w:vAlign w:val="center"/>
          </w:tcPr>
          <w:p w:rsidR="00246500" w:rsidRDefault="00946EC5">
            <w:pPr>
              <w:spacing w:after="0" w:line="240" w:lineRule="auto"/>
              <w:jc w:val="center"/>
              <w:rPr>
                <w:rFonts w:hint="eastAsia"/>
              </w:rPr>
            </w:pPr>
            <w:r>
              <w:rPr>
                <w:b/>
                <w:color w:val="18324A"/>
                <w:sz w:val="21"/>
              </w:rPr>
              <w:t>SKIN CONCERN</w:t>
            </w:r>
          </w:p>
        </w:tc>
        <w:tc>
          <w:tcPr>
            <w:tcW w:w="2056" w:type="dxa"/>
            <w:shd w:val="clear" w:color="auto" w:fill="FFFFFF"/>
            <w:tcMar>
              <w:top w:w="160" w:type="dxa"/>
              <w:left w:w="120" w:type="dxa"/>
              <w:bottom w:w="160" w:type="dxa"/>
              <w:right w:w="120" w:type="dxa"/>
            </w:tcMar>
            <w:vAlign w:val="center"/>
          </w:tcPr>
          <w:p w:rsidR="00246500" w:rsidRDefault="00946EC5">
            <w:pPr>
              <w:spacing w:after="0" w:line="240" w:lineRule="auto"/>
              <w:jc w:val="center"/>
              <w:rPr>
                <w:rFonts w:hint="eastAsia"/>
              </w:rPr>
            </w:pPr>
            <w:r>
              <w:rPr>
                <w:b/>
                <w:color w:val="147D7E"/>
                <w:sz w:val="30"/>
              </w:rPr>
              <w:t>→</w:t>
            </w:r>
          </w:p>
        </w:tc>
        <w:tc>
          <w:tcPr>
            <w:tcW w:w="2056" w:type="dxa"/>
            <w:shd w:val="clear" w:color="auto" w:fill="E8F4F3"/>
            <w:tcMar>
              <w:top w:w="160" w:type="dxa"/>
              <w:left w:w="120" w:type="dxa"/>
              <w:bottom w:w="160" w:type="dxa"/>
              <w:right w:w="120" w:type="dxa"/>
            </w:tcMar>
            <w:vAlign w:val="center"/>
          </w:tcPr>
          <w:p w:rsidR="00246500" w:rsidRDefault="00946EC5">
            <w:pPr>
              <w:spacing w:after="0" w:line="240" w:lineRule="auto"/>
              <w:jc w:val="center"/>
              <w:rPr>
                <w:rFonts w:hint="eastAsia"/>
              </w:rPr>
            </w:pPr>
            <w:r>
              <w:rPr>
                <w:b/>
                <w:color w:val="18324A"/>
                <w:sz w:val="21"/>
              </w:rPr>
              <w:t>WEIGHTED BENEFITS</w:t>
            </w:r>
          </w:p>
        </w:tc>
        <w:tc>
          <w:tcPr>
            <w:tcW w:w="2056" w:type="dxa"/>
            <w:shd w:val="clear" w:color="auto" w:fill="FFFFFF"/>
            <w:tcMar>
              <w:top w:w="160" w:type="dxa"/>
              <w:left w:w="120" w:type="dxa"/>
              <w:bottom w:w="160" w:type="dxa"/>
              <w:right w:w="120" w:type="dxa"/>
            </w:tcMar>
            <w:vAlign w:val="center"/>
          </w:tcPr>
          <w:p w:rsidR="00246500" w:rsidRDefault="00946EC5">
            <w:pPr>
              <w:spacing w:after="0" w:line="240" w:lineRule="auto"/>
              <w:jc w:val="center"/>
              <w:rPr>
                <w:rFonts w:hint="eastAsia"/>
              </w:rPr>
            </w:pPr>
            <w:r>
              <w:rPr>
                <w:b/>
                <w:color w:val="147D7E"/>
                <w:sz w:val="30"/>
              </w:rPr>
              <w:t>→</w:t>
            </w:r>
          </w:p>
        </w:tc>
        <w:tc>
          <w:tcPr>
            <w:tcW w:w="2056" w:type="dxa"/>
            <w:shd w:val="clear" w:color="auto" w:fill="EAF0F6"/>
            <w:tcMar>
              <w:top w:w="160" w:type="dxa"/>
              <w:left w:w="120" w:type="dxa"/>
              <w:bottom w:w="160" w:type="dxa"/>
              <w:right w:w="120" w:type="dxa"/>
            </w:tcMar>
            <w:vAlign w:val="center"/>
          </w:tcPr>
          <w:p w:rsidR="00246500" w:rsidRDefault="00946EC5">
            <w:pPr>
              <w:spacing w:after="0" w:line="240" w:lineRule="auto"/>
              <w:jc w:val="center"/>
              <w:rPr>
                <w:rFonts w:hint="eastAsia"/>
              </w:rPr>
            </w:pPr>
            <w:r>
              <w:rPr>
                <w:b/>
                <w:color w:val="18324A"/>
                <w:sz w:val="21"/>
              </w:rPr>
              <w:t>ACTIVE SCORES</w:t>
            </w:r>
          </w:p>
        </w:tc>
      </w:tr>
    </w:tbl>
    <w:p w:rsidR="00246500" w:rsidRDefault="00946EC5">
      <w:pPr>
        <w:pStyle w:val="Heading2"/>
      </w:pPr>
      <w:r>
        <w:t>Layer responsibilities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2570"/>
        <w:gridCol w:w="2570"/>
        <w:gridCol w:w="2570"/>
        <w:gridCol w:w="2570"/>
      </w:tblGrid>
      <w:tr w:rsidR="00246500">
        <w:trPr>
          <w:cantSplit/>
          <w:tblHeader/>
          <w:jc w:val="center"/>
        </w:trPr>
        <w:tc>
          <w:tcPr>
            <w:tcW w:w="2570" w:type="dxa"/>
            <w:shd w:val="clear" w:color="auto" w:fill="18324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:rsidR="00246500" w:rsidRDefault="00946EC5">
            <w:pPr>
              <w:spacing w:after="0" w:line="240" w:lineRule="auto"/>
              <w:rPr>
                <w:rFonts w:hint="eastAsia"/>
              </w:rPr>
            </w:pPr>
            <w:r>
              <w:rPr>
                <w:b/>
                <w:color w:val="FFFFFF"/>
                <w:sz w:val="18"/>
              </w:rPr>
              <w:t>Layer</w:t>
            </w:r>
          </w:p>
        </w:tc>
        <w:tc>
          <w:tcPr>
            <w:tcW w:w="2570" w:type="dxa"/>
            <w:shd w:val="clear" w:color="auto" w:fill="18324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:rsidR="00246500" w:rsidRDefault="00946EC5">
            <w:pPr>
              <w:spacing w:after="0" w:line="240" w:lineRule="auto"/>
              <w:rPr>
                <w:rFonts w:hint="eastAsia"/>
              </w:rPr>
            </w:pPr>
            <w:r>
              <w:rPr>
                <w:b/>
                <w:color w:val="FFFFFF"/>
                <w:sz w:val="18"/>
              </w:rPr>
              <w:t>PostgreSQL object</w:t>
            </w:r>
          </w:p>
        </w:tc>
        <w:tc>
          <w:tcPr>
            <w:tcW w:w="2570" w:type="dxa"/>
            <w:shd w:val="clear" w:color="auto" w:fill="18324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:rsidR="00246500" w:rsidRDefault="00946EC5">
            <w:pPr>
              <w:spacing w:after="0" w:line="240" w:lineRule="auto"/>
              <w:rPr>
                <w:rFonts w:hint="eastAsia"/>
              </w:rPr>
            </w:pPr>
            <w:r>
              <w:rPr>
                <w:b/>
                <w:color w:val="FFFFFF"/>
                <w:sz w:val="18"/>
              </w:rPr>
              <w:t>Owns</w:t>
            </w:r>
          </w:p>
        </w:tc>
        <w:tc>
          <w:tcPr>
            <w:tcW w:w="2570" w:type="dxa"/>
            <w:shd w:val="clear" w:color="auto" w:fill="18324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:rsidR="00246500" w:rsidRDefault="00946EC5">
            <w:pPr>
              <w:spacing w:after="0" w:line="240" w:lineRule="auto"/>
              <w:rPr>
                <w:rFonts w:hint="eastAsia"/>
              </w:rPr>
            </w:pPr>
            <w:r>
              <w:rPr>
                <w:b/>
                <w:color w:val="FFFFFF"/>
                <w:sz w:val="18"/>
              </w:rPr>
              <w:t>Source / owner</w:t>
            </w:r>
          </w:p>
        </w:tc>
      </w:tr>
      <w:tr w:rsidR="00246500">
        <w:trPr>
          <w:cantSplit/>
          <w:jc w:val="center"/>
        </w:trPr>
        <w:tc>
          <w:tcPr>
            <w:tcW w:w="2570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:rsidR="00246500" w:rsidRDefault="00946EC5">
            <w:pPr>
              <w:spacing w:after="0" w:line="240" w:lineRule="auto"/>
              <w:rPr>
                <w:rFonts w:hint="eastAsia"/>
              </w:rPr>
            </w:pPr>
            <w:r>
              <w:rPr>
                <w:sz w:val="18"/>
              </w:rPr>
              <w:t>A - Concern</w:t>
            </w:r>
          </w:p>
        </w:tc>
        <w:tc>
          <w:tcPr>
            <w:tcW w:w="2570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:rsidR="00246500" w:rsidRDefault="00946EC5">
            <w:pPr>
              <w:spacing w:after="0" w:line="240" w:lineRule="auto"/>
              <w:rPr>
                <w:rFonts w:hint="eastAsia"/>
              </w:rPr>
            </w:pPr>
            <w:r>
              <w:rPr>
                <w:sz w:val="18"/>
              </w:rPr>
              <w:t>skin_concern</w:t>
            </w:r>
          </w:p>
        </w:tc>
        <w:tc>
          <w:tcPr>
            <w:tcW w:w="2570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:rsidR="00246500" w:rsidRDefault="00946EC5">
            <w:pPr>
              <w:spacing w:after="0" w:line="240" w:lineRule="auto"/>
              <w:rPr>
                <w:rFonts w:hint="eastAsia"/>
              </w:rPr>
            </w:pPr>
            <w:r>
              <w:rPr>
                <w:sz w:val="18"/>
              </w:rPr>
              <w:t>Canonical list of user-facing concerns.</w:t>
            </w:r>
          </w:p>
        </w:tc>
        <w:tc>
          <w:tcPr>
            <w:tcW w:w="2570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:rsidR="00246500" w:rsidRDefault="00946EC5">
            <w:pPr>
              <w:spacing w:after="0" w:line="240" w:lineRule="auto"/>
              <w:rPr>
                <w:rFonts w:hint="eastAsia"/>
              </w:rPr>
            </w:pPr>
            <w:r>
              <w:rPr>
                <w:sz w:val="18"/>
              </w:rPr>
              <w:t>CelRevive</w:t>
            </w:r>
          </w:p>
        </w:tc>
      </w:tr>
      <w:tr w:rsidR="00246500">
        <w:trPr>
          <w:cantSplit/>
          <w:jc w:val="center"/>
        </w:trPr>
        <w:tc>
          <w:tcPr>
            <w:tcW w:w="2570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:rsidR="00246500" w:rsidRDefault="007C43CD">
            <w:pPr>
              <w:spacing w:after="0" w:line="240" w:lineRule="auto"/>
              <w:rPr>
                <w:rFonts w:hint="eastAsia"/>
              </w:rPr>
            </w:pPr>
            <w:r>
              <w:rPr>
                <w:sz w:val="18"/>
              </w:rPr>
              <w:t>B - Domain bridge</w:t>
            </w:r>
          </w:p>
        </w:tc>
        <w:tc>
          <w:tcPr>
            <w:tcW w:w="2570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:rsidR="00246500" w:rsidRDefault="007C43CD">
            <w:pPr>
              <w:spacing w:after="0" w:line="240" w:lineRule="auto"/>
              <w:rPr>
                <w:rFonts w:hint="eastAsia"/>
              </w:rPr>
            </w:pPr>
            <w:r>
              <w:rPr>
                <w:sz w:val="18"/>
              </w:rPr>
              <w:t>concern_benefit</w:t>
            </w:r>
          </w:p>
        </w:tc>
        <w:tc>
          <w:tcPr>
            <w:tcW w:w="2570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:rsidR="00246500" w:rsidRDefault="007C43CD">
            <w:pPr>
              <w:spacing w:after="0" w:line="240" w:lineRule="auto"/>
              <w:rPr>
                <w:rFonts w:hint="eastAsia"/>
              </w:rPr>
            </w:pPr>
            <w:r>
              <w:rPr>
                <w:sz w:val="18"/>
              </w:rPr>
              <w:t xml:space="preserve">Which benefits matter for a </w:t>
            </w:r>
            <w:r>
              <w:rPr>
                <w:sz w:val="18"/>
              </w:rPr>
              <w:t>concern and by how much.</w:t>
            </w:r>
          </w:p>
        </w:tc>
        <w:tc>
          <w:tcPr>
            <w:tcW w:w="2570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:rsidR="00246500" w:rsidRDefault="007C43CD">
            <w:pPr>
              <w:spacing w:after="0" w:line="240" w:lineRule="auto"/>
              <w:rPr>
                <w:rFonts w:hint="eastAsia"/>
              </w:rPr>
            </w:pPr>
            <w:r>
              <w:rPr>
                <w:sz w:val="18"/>
              </w:rPr>
              <w:t>Proposed by Anodiam; validated by CelRevive domain team</w:t>
            </w:r>
          </w:p>
        </w:tc>
      </w:tr>
      <w:tr w:rsidR="00246500">
        <w:trPr>
          <w:cantSplit/>
          <w:jc w:val="center"/>
        </w:trPr>
        <w:tc>
          <w:tcPr>
            <w:tcW w:w="2570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:rsidR="00246500" w:rsidRDefault="00946EC5">
            <w:pPr>
              <w:spacing w:after="0" w:line="240" w:lineRule="auto"/>
              <w:rPr>
                <w:rFonts w:hint="eastAsia"/>
              </w:rPr>
            </w:pPr>
            <w:r>
              <w:rPr>
                <w:sz w:val="18"/>
              </w:rPr>
              <w:t>C - Efficacy scores</w:t>
            </w:r>
          </w:p>
        </w:tc>
        <w:tc>
          <w:tcPr>
            <w:tcW w:w="2570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:rsidR="00246500" w:rsidRDefault="00946EC5">
            <w:pPr>
              <w:spacing w:after="0" w:line="240" w:lineRule="auto"/>
              <w:rPr>
                <w:rFonts w:hint="eastAsia"/>
              </w:rPr>
            </w:pPr>
            <w:r>
              <w:rPr>
                <w:sz w:val="18"/>
              </w:rPr>
              <w:t>active_benefit_score</w:t>
            </w:r>
          </w:p>
        </w:tc>
        <w:tc>
          <w:tcPr>
            <w:tcW w:w="2570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:rsidR="00246500" w:rsidRDefault="00946EC5">
            <w:pPr>
              <w:spacing w:after="0" w:line="240" w:lineRule="auto"/>
              <w:rPr>
                <w:rFonts w:hint="eastAsia"/>
              </w:rPr>
            </w:pPr>
            <w:r>
              <w:rPr>
                <w:sz w:val="18"/>
              </w:rPr>
              <w:t>Strength of each active against each benefit, 0-20.</w:t>
            </w:r>
          </w:p>
        </w:tc>
        <w:tc>
          <w:tcPr>
            <w:tcW w:w="2570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:rsidR="00246500" w:rsidRDefault="00946EC5">
            <w:pPr>
              <w:spacing w:after="0" w:line="240" w:lineRule="auto"/>
              <w:rPr>
                <w:rFonts w:hint="eastAsia"/>
              </w:rPr>
            </w:pPr>
            <w:r>
              <w:rPr>
                <w:sz w:val="18"/>
              </w:rPr>
              <w:t>CelRevive-supplied data</w:t>
            </w:r>
          </w:p>
        </w:tc>
      </w:tr>
      <w:tr w:rsidR="00246500">
        <w:trPr>
          <w:cantSplit/>
          <w:jc w:val="center"/>
        </w:trPr>
        <w:tc>
          <w:tcPr>
            <w:tcW w:w="2570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:rsidR="00246500" w:rsidRDefault="007C43CD">
            <w:pPr>
              <w:spacing w:after="0" w:line="240" w:lineRule="auto"/>
              <w:rPr>
                <w:rFonts w:hint="eastAsia"/>
              </w:rPr>
            </w:pPr>
            <w:r>
              <w:rPr>
                <w:sz w:val="18"/>
              </w:rPr>
              <w:t>Derived result</w:t>
            </w:r>
          </w:p>
        </w:tc>
        <w:tc>
          <w:tcPr>
            <w:tcW w:w="2570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:rsidR="00246500" w:rsidRDefault="007C43CD">
            <w:pPr>
              <w:spacing w:after="0" w:line="240" w:lineRule="auto"/>
              <w:rPr>
                <w:rFonts w:hint="eastAsia"/>
              </w:rPr>
            </w:pPr>
            <w:r>
              <w:rPr>
                <w:sz w:val="18"/>
              </w:rPr>
              <w:t>view / service calculation</w:t>
            </w:r>
          </w:p>
        </w:tc>
        <w:tc>
          <w:tcPr>
            <w:tcW w:w="2570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:rsidR="00246500" w:rsidRDefault="007C43CD">
            <w:pPr>
              <w:spacing w:after="0" w:line="240" w:lineRule="auto"/>
              <w:rPr>
                <w:rFonts w:hint="eastAsia"/>
              </w:rPr>
            </w:pPr>
            <w:r>
              <w:rPr>
                <w:sz w:val="18"/>
              </w:rPr>
              <w:t xml:space="preserve">Ranked active </w:t>
            </w:r>
            <w:r>
              <w:rPr>
                <w:sz w:val="18"/>
              </w:rPr>
              <w:t>relevance for a concern or user profile.</w:t>
            </w:r>
          </w:p>
        </w:tc>
        <w:tc>
          <w:tcPr>
            <w:tcW w:w="2570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:rsidR="00246500" w:rsidRDefault="007C43CD">
            <w:pPr>
              <w:spacing w:after="0" w:line="240" w:lineRule="auto"/>
              <w:rPr>
                <w:rFonts w:hint="eastAsia"/>
              </w:rPr>
            </w:pPr>
            <w:r>
              <w:rPr>
                <w:sz w:val="18"/>
              </w:rPr>
              <w:t>Recommendation engine</w:t>
            </w:r>
          </w:p>
        </w:tc>
      </w:tr>
    </w:tbl>
    <w:p w:rsidR="00246500" w:rsidRDefault="00946EC5">
      <w:pPr>
        <w:rPr>
          <w:rFonts w:hint="eastAsia"/>
        </w:rPr>
      </w:pPr>
      <w:r>
        <w:t>The key benefit of this separation is that a future scientific update changes only the domain bridge. The application logic, active-benefit data and API contract can remain unchanged.</w:t>
      </w:r>
    </w:p>
    <w:p w:rsidR="00246500" w:rsidRDefault="00946EC5">
      <w:pPr>
        <w:pStyle w:val="Heading1"/>
      </w:pPr>
      <w:r>
        <w:t>3. Scoring model</w:t>
      </w:r>
    </w:p>
    <w:p w:rsidR="00246500" w:rsidRDefault="007C43CD">
      <w:pPr>
        <w:rPr>
          <w:rFonts w:hint="eastAsia"/>
        </w:rPr>
      </w:pPr>
      <w:r>
        <w:t xml:space="preserve">For each skin concern, define a set of relevant benefits with weights that total 1.00. For an active </w:t>
      </w:r>
      <w:proofErr w:type="gramStart"/>
      <w:r>
        <w:t>a and</w:t>
      </w:r>
      <w:proofErr w:type="gramEnd"/>
      <w:r>
        <w:t xml:space="preserve"> skin concern c: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10282"/>
      </w:tblGrid>
      <w:tr w:rsidR="00246500">
        <w:trPr>
          <w:cantSplit/>
          <w:jc w:val="center"/>
        </w:trPr>
        <w:tc>
          <w:tcPr>
            <w:tcW w:w="10282" w:type="dxa"/>
            <w:shd w:val="clear" w:color="auto" w:fill="EAF0F6"/>
            <w:tcMar>
              <w:top w:w="140" w:type="dxa"/>
              <w:left w:w="160" w:type="dxa"/>
              <w:bottom w:w="140" w:type="dxa"/>
              <w:right w:w="160" w:type="dxa"/>
            </w:tcMar>
            <w:vAlign w:val="center"/>
          </w:tcPr>
          <w:p w:rsidR="00246500" w:rsidRDefault="00946EC5">
            <w:pPr>
              <w:spacing w:after="0" w:line="240" w:lineRule="auto"/>
              <w:rPr>
                <w:rFonts w:hint="eastAsia"/>
              </w:rPr>
            </w:pPr>
            <w:r>
              <w:rPr>
                <w:b/>
                <w:color w:val="18324A"/>
                <w:sz w:val="21"/>
              </w:rPr>
              <w:t xml:space="preserve">Formula  </w:t>
            </w:r>
            <w:r>
              <w:t>ConcernScore(a,c) = Σ [ ConcernBenefitWeight(c,b) × ActiveBenefitScore(a,b) ].  This naturally produces a score from 0 to 20.</w:t>
            </w:r>
          </w:p>
        </w:tc>
      </w:tr>
    </w:tbl>
    <w:p w:rsidR="00246500" w:rsidRDefault="00946EC5">
      <w:pPr>
        <w:rPr>
          <w:rFonts w:hint="eastAsia"/>
        </w:rPr>
      </w:pPr>
      <w:r>
        <w:t>For a user-friendly 0-100 relevance score: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10282"/>
      </w:tblGrid>
      <w:tr w:rsidR="00246500">
        <w:trPr>
          <w:cantSplit/>
          <w:jc w:val="center"/>
        </w:trPr>
        <w:tc>
          <w:tcPr>
            <w:tcW w:w="10282" w:type="dxa"/>
            <w:shd w:val="clear" w:color="auto" w:fill="E8F4F3"/>
            <w:tcMar>
              <w:top w:w="140" w:type="dxa"/>
              <w:left w:w="160" w:type="dxa"/>
              <w:bottom w:w="140" w:type="dxa"/>
              <w:right w:w="160" w:type="dxa"/>
            </w:tcMar>
            <w:vAlign w:val="center"/>
          </w:tcPr>
          <w:p w:rsidR="00246500" w:rsidRDefault="00946EC5">
            <w:pPr>
              <w:spacing w:after="0" w:line="240" w:lineRule="auto"/>
              <w:rPr>
                <w:rFonts w:hint="eastAsia"/>
              </w:rPr>
            </w:pPr>
            <w:r>
              <w:rPr>
                <w:b/>
                <w:color w:val="147D7E"/>
                <w:sz w:val="21"/>
              </w:rPr>
              <w:t xml:space="preserve">Normalized score  </w:t>
            </w:r>
            <w:r>
              <w:t>ConcernRelevance100(a,c) = 5 × ConcernScore(a,c).</w:t>
            </w:r>
          </w:p>
        </w:tc>
      </w:tr>
    </w:tbl>
    <w:p w:rsidR="00246500" w:rsidRDefault="00946EC5">
      <w:pPr>
        <w:pStyle w:val="ListBullet"/>
        <w:spacing w:after="80"/>
        <w:rPr>
          <w:rFonts w:hint="eastAsia"/>
        </w:rPr>
      </w:pPr>
      <w:r>
        <w:t>0 means the active has no strength on the benefits currently mapped to the concern.</w:t>
      </w:r>
    </w:p>
    <w:p w:rsidR="00246500" w:rsidRDefault="00946EC5">
      <w:pPr>
        <w:pStyle w:val="ListBullet"/>
        <w:spacing w:after="80"/>
        <w:rPr>
          <w:rFonts w:hint="eastAsia"/>
        </w:rPr>
      </w:pPr>
      <w:r>
        <w:t>100 means the active scores 20/20 on every mapped benefit for that concern.</w:t>
      </w:r>
    </w:p>
    <w:p w:rsidR="00246500" w:rsidRDefault="00946EC5">
      <w:pPr>
        <w:pStyle w:val="ListBullet"/>
        <w:spacing w:after="80"/>
        <w:rPr>
          <w:rFonts w:hint="eastAsia"/>
        </w:rPr>
      </w:pPr>
      <w:r>
        <w:t>Do not rescale the winning active to 100. The absolute score carries useful information about how complete the match is.</w:t>
      </w:r>
    </w:p>
    <w:p w:rsidR="00246500" w:rsidRDefault="00946EC5">
      <w:pPr>
        <w:pStyle w:val="Heading2"/>
      </w:pPr>
      <w:r>
        <w:t>Contribution-level explainability</w:t>
      </w:r>
    </w:p>
    <w:p w:rsidR="00246500" w:rsidRDefault="00946EC5">
      <w:pPr>
        <w:rPr>
          <w:rFonts w:hint="eastAsia"/>
        </w:rPr>
      </w:pPr>
      <w:r>
        <w:t>Keep each benefit contribution so the UI or API can explain why an active ranked highly. A contribution is: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10282"/>
      </w:tblGrid>
      <w:tr w:rsidR="00246500">
        <w:trPr>
          <w:cantSplit/>
          <w:jc w:val="center"/>
        </w:trPr>
        <w:tc>
          <w:tcPr>
            <w:tcW w:w="10282" w:type="dxa"/>
            <w:shd w:val="clear" w:color="auto" w:fill="F7F8FA"/>
            <w:tcMar>
              <w:top w:w="130" w:type="dxa"/>
              <w:left w:w="150" w:type="dxa"/>
              <w:bottom w:w="130" w:type="dxa"/>
              <w:right w:w="150" w:type="dxa"/>
            </w:tcMar>
            <w:vAlign w:val="center"/>
          </w:tcPr>
          <w:p w:rsidR="00246500" w:rsidRDefault="00946EC5">
            <w:pPr>
              <w:spacing w:after="0" w:line="240" w:lineRule="auto"/>
              <w:rPr>
                <w:rFonts w:hint="eastAsia"/>
              </w:rPr>
            </w:pPr>
            <w:r>
              <w:rPr>
                <w:rFonts w:ascii="Consolas" w:hAnsi="Consolas"/>
                <w:sz w:val="16"/>
              </w:rPr>
              <w:t>contribution_100 = weight × active_benefit_score × 5</w:t>
            </w:r>
          </w:p>
        </w:tc>
      </w:tr>
    </w:tbl>
    <w:p w:rsidR="00246500" w:rsidRDefault="00246500">
      <w:pPr>
        <w:spacing w:after="0"/>
        <w:rPr>
          <w:rFonts w:hint="eastAsia"/>
        </w:rPr>
      </w:pPr>
    </w:p>
    <w:p w:rsidR="00246500" w:rsidRDefault="00946EC5">
      <w:pPr>
        <w:rPr>
          <w:rFonts w:hint="eastAsia"/>
        </w:rPr>
      </w:pPr>
      <w:r>
        <w:t>The final relevance score is the sum of those contribution values.</w:t>
      </w:r>
    </w:p>
    <w:p w:rsidR="00246500" w:rsidRDefault="00946EC5">
      <w:pPr>
        <w:pStyle w:val="Heading1"/>
      </w:pPr>
      <w:r>
        <w:t>4. Mapping strategy and weight rules</w:t>
      </w:r>
    </w:p>
    <w:p w:rsidR="00246500" w:rsidRDefault="00946EC5">
      <w:pPr>
        <w:rPr>
          <w:rFonts w:hint="eastAsia"/>
        </w:rPr>
      </w:pPr>
      <w:r>
        <w:t>The concern_benefit table is a domain ontology. The weights should express relative importance of each available CelRevive benefit to the concern, not certainty that the concern can be clinically treated by the active.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5141"/>
        <w:gridCol w:w="5141"/>
      </w:tblGrid>
      <w:tr w:rsidR="00246500">
        <w:trPr>
          <w:cantSplit/>
          <w:tblHeader/>
          <w:jc w:val="center"/>
        </w:trPr>
        <w:tc>
          <w:tcPr>
            <w:tcW w:w="5141" w:type="dxa"/>
            <w:shd w:val="clear" w:color="auto" w:fill="18324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:rsidR="00246500" w:rsidRDefault="00946EC5">
            <w:pPr>
              <w:spacing w:after="0" w:line="240" w:lineRule="auto"/>
              <w:rPr>
                <w:rFonts w:hint="eastAsia"/>
              </w:rPr>
            </w:pPr>
            <w:r>
              <w:rPr>
                <w:b/>
                <w:color w:val="FFFFFF"/>
                <w:sz w:val="18"/>
              </w:rPr>
              <w:t>Rule</w:t>
            </w:r>
          </w:p>
        </w:tc>
        <w:tc>
          <w:tcPr>
            <w:tcW w:w="5141" w:type="dxa"/>
            <w:shd w:val="clear" w:color="auto" w:fill="18324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:rsidR="00246500" w:rsidRDefault="00946EC5">
            <w:pPr>
              <w:spacing w:after="0" w:line="240" w:lineRule="auto"/>
              <w:rPr>
                <w:rFonts w:hint="eastAsia"/>
              </w:rPr>
            </w:pPr>
            <w:r>
              <w:rPr>
                <w:b/>
                <w:color w:val="FFFFFF"/>
                <w:sz w:val="18"/>
              </w:rPr>
              <w:t>Implementation meaning</w:t>
            </w:r>
          </w:p>
        </w:tc>
      </w:tr>
      <w:tr w:rsidR="00246500">
        <w:trPr>
          <w:cantSplit/>
          <w:jc w:val="center"/>
        </w:trPr>
        <w:tc>
          <w:tcPr>
            <w:tcW w:w="5141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:rsidR="00246500" w:rsidRDefault="00946EC5">
            <w:pPr>
              <w:spacing w:after="0" w:line="240" w:lineRule="auto"/>
              <w:rPr>
                <w:rFonts w:hint="eastAsia"/>
              </w:rPr>
            </w:pPr>
            <w:r>
              <w:rPr>
                <w:b/>
                <w:sz w:val="18"/>
              </w:rPr>
              <w:t>Use the smallest meaningful benefit set.</w:t>
            </w:r>
          </w:p>
        </w:tc>
        <w:tc>
          <w:tcPr>
            <w:tcW w:w="5141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:rsidR="00246500" w:rsidRDefault="00946EC5">
            <w:pPr>
              <w:spacing w:after="0" w:line="240" w:lineRule="auto"/>
              <w:rPr>
                <w:rFonts w:hint="eastAsia"/>
              </w:rPr>
            </w:pPr>
            <w:r>
              <w:rPr>
                <w:sz w:val="18"/>
              </w:rPr>
              <w:t>Prefer 3-6 benefits for most concerns. Add a benefit only when it materially represents the concern.</w:t>
            </w:r>
          </w:p>
        </w:tc>
      </w:tr>
      <w:tr w:rsidR="00246500">
        <w:trPr>
          <w:cantSplit/>
          <w:jc w:val="center"/>
        </w:trPr>
        <w:tc>
          <w:tcPr>
            <w:tcW w:w="5141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:rsidR="00246500" w:rsidRDefault="00946EC5">
            <w:pPr>
              <w:spacing w:after="0" w:line="240" w:lineRule="auto"/>
              <w:rPr>
                <w:rFonts w:hint="eastAsia"/>
              </w:rPr>
            </w:pPr>
            <w:r>
              <w:rPr>
                <w:b/>
                <w:sz w:val="18"/>
              </w:rPr>
              <w:lastRenderedPageBreak/>
              <w:t>Weights must total 1.00.</w:t>
            </w:r>
          </w:p>
        </w:tc>
        <w:tc>
          <w:tcPr>
            <w:tcW w:w="5141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:rsidR="00246500" w:rsidRDefault="00946EC5">
            <w:pPr>
              <w:spacing w:after="0" w:line="240" w:lineRule="auto"/>
              <w:rPr>
                <w:rFonts w:hint="eastAsia"/>
              </w:rPr>
            </w:pPr>
            <w:r>
              <w:rPr>
                <w:sz w:val="18"/>
              </w:rPr>
              <w:t>This keeps scores comparable and makes the calculation easy to reason about.</w:t>
            </w:r>
          </w:p>
        </w:tc>
      </w:tr>
      <w:tr w:rsidR="00246500">
        <w:trPr>
          <w:cantSplit/>
          <w:jc w:val="center"/>
        </w:trPr>
        <w:tc>
          <w:tcPr>
            <w:tcW w:w="5141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:rsidR="00246500" w:rsidRDefault="00946EC5">
            <w:pPr>
              <w:spacing w:after="0" w:line="240" w:lineRule="auto"/>
              <w:rPr>
                <w:rFonts w:hint="eastAsia"/>
              </w:rPr>
            </w:pPr>
            <w:r>
              <w:rPr>
                <w:b/>
                <w:sz w:val="18"/>
              </w:rPr>
              <w:t>Differentiate primary vs supporting benefits.</w:t>
            </w:r>
          </w:p>
        </w:tc>
        <w:tc>
          <w:tcPr>
            <w:tcW w:w="5141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:rsidR="00246500" w:rsidRDefault="00946EC5">
            <w:pPr>
              <w:spacing w:after="0" w:line="240" w:lineRule="auto"/>
              <w:rPr>
                <w:rFonts w:hint="eastAsia"/>
              </w:rPr>
            </w:pPr>
            <w:r>
              <w:rPr>
                <w:sz w:val="18"/>
              </w:rPr>
              <w:t>For example, dehydration should be driven mainly by hydration; texture may be supporting only.</w:t>
            </w:r>
          </w:p>
        </w:tc>
      </w:tr>
      <w:tr w:rsidR="00246500">
        <w:trPr>
          <w:cantSplit/>
          <w:jc w:val="center"/>
        </w:trPr>
        <w:tc>
          <w:tcPr>
            <w:tcW w:w="5141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:rsidR="00246500" w:rsidRDefault="00946EC5">
            <w:pPr>
              <w:spacing w:after="0" w:line="240" w:lineRule="auto"/>
              <w:rPr>
                <w:rFonts w:hint="eastAsia"/>
              </w:rPr>
            </w:pPr>
            <w:r>
              <w:rPr>
                <w:b/>
                <w:sz w:val="18"/>
              </w:rPr>
              <w:t>Do not force full coverage.</w:t>
            </w:r>
          </w:p>
        </w:tc>
        <w:tc>
          <w:tcPr>
            <w:tcW w:w="5141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:rsidR="00246500" w:rsidRDefault="00946EC5">
            <w:pPr>
              <w:spacing w:after="0" w:line="240" w:lineRule="auto"/>
              <w:rPr>
                <w:rFonts w:hint="eastAsia"/>
              </w:rPr>
            </w:pPr>
            <w:r>
              <w:rPr>
                <w:sz w:val="18"/>
              </w:rPr>
              <w:t>If the current 20 benefits do not adequately represent a concern, lower the ontology coverage/confidence rather than inventing a proxy.</w:t>
            </w:r>
          </w:p>
        </w:tc>
      </w:tr>
      <w:tr w:rsidR="00246500">
        <w:trPr>
          <w:cantSplit/>
          <w:jc w:val="center"/>
        </w:trPr>
        <w:tc>
          <w:tcPr>
            <w:tcW w:w="5141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:rsidR="00246500" w:rsidRDefault="00946EC5">
            <w:pPr>
              <w:spacing w:after="0" w:line="240" w:lineRule="auto"/>
              <w:rPr>
                <w:rFonts w:hint="eastAsia"/>
              </w:rPr>
            </w:pPr>
            <w:r>
              <w:rPr>
                <w:b/>
                <w:sz w:val="18"/>
              </w:rPr>
              <w:t>Keep clinical/domain validation outside application code.</w:t>
            </w:r>
          </w:p>
        </w:tc>
        <w:tc>
          <w:tcPr>
            <w:tcW w:w="5141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:rsidR="00246500" w:rsidRDefault="00946EC5">
            <w:pPr>
              <w:spacing w:after="0" w:line="240" w:lineRule="auto"/>
              <w:rPr>
                <w:rFonts w:hint="eastAsia"/>
              </w:rPr>
            </w:pPr>
            <w:r>
              <w:rPr>
                <w:sz w:val="18"/>
              </w:rPr>
              <w:t>The dev team implements the weights; CelRevive owns final domain approval.</w:t>
            </w:r>
          </w:p>
        </w:tc>
      </w:tr>
      <w:tr w:rsidR="00246500">
        <w:trPr>
          <w:cantSplit/>
          <w:jc w:val="center"/>
        </w:trPr>
        <w:tc>
          <w:tcPr>
            <w:tcW w:w="5141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:rsidR="00246500" w:rsidRDefault="00946EC5">
            <w:pPr>
              <w:spacing w:after="0" w:line="240" w:lineRule="auto"/>
              <w:rPr>
                <w:rFonts w:hint="eastAsia"/>
              </w:rPr>
            </w:pPr>
            <w:r>
              <w:rPr>
                <w:b/>
                <w:sz w:val="18"/>
              </w:rPr>
              <w:t>Do not use an LLM at runtime for this decision.</w:t>
            </w:r>
          </w:p>
        </w:tc>
        <w:tc>
          <w:tcPr>
            <w:tcW w:w="5141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:rsidR="00246500" w:rsidRDefault="00946EC5">
            <w:pPr>
              <w:spacing w:after="0" w:line="240" w:lineRule="auto"/>
              <w:rPr>
                <w:rFonts w:hint="eastAsia"/>
              </w:rPr>
            </w:pPr>
            <w:r>
              <w:rPr>
                <w:sz w:val="18"/>
              </w:rPr>
              <w:t>LLMs may help propose or review mappings offline, but production ranking should use validated stored weights.</w:t>
            </w:r>
          </w:p>
        </w:tc>
      </w:tr>
    </w:tbl>
    <w:p w:rsidR="00246500" w:rsidRDefault="00946EC5">
      <w:pPr>
        <w:pStyle w:val="Heading2"/>
      </w:pPr>
      <w:r>
        <w:t>Suggested relevance types</w:t>
      </w:r>
    </w:p>
    <w:p w:rsidR="00246500" w:rsidRDefault="00946EC5">
      <w:pPr>
        <w:pStyle w:val="ListBullet"/>
        <w:spacing w:after="80"/>
        <w:rPr>
          <w:rFonts w:hint="eastAsia"/>
        </w:rPr>
      </w:pPr>
      <w:r>
        <w:t>PRIMARY: typically the main mechanism represented in the current benefit vocabulary; often receives the largest weight.</w:t>
      </w:r>
    </w:p>
    <w:p w:rsidR="00246500" w:rsidRDefault="00946EC5">
      <w:pPr>
        <w:pStyle w:val="ListBullet"/>
        <w:spacing w:after="80"/>
        <w:rPr>
          <w:rFonts w:hint="eastAsia"/>
        </w:rPr>
      </w:pPr>
      <w:r>
        <w:t>SECONDARY: materially contributes to the concern but is not the main driver.</w:t>
      </w:r>
    </w:p>
    <w:p w:rsidR="00246500" w:rsidRDefault="00946EC5">
      <w:pPr>
        <w:pStyle w:val="ListBullet"/>
        <w:spacing w:after="80"/>
        <w:rPr>
          <w:rFonts w:hint="eastAsia"/>
        </w:rPr>
      </w:pPr>
      <w:r>
        <w:t>SUPPORTING: useful for completeness or user experience, but should receive a smaller weight.</w:t>
      </w:r>
    </w:p>
    <w:p w:rsidR="00246500" w:rsidRDefault="00946EC5">
      <w:pPr>
        <w:pStyle w:val="Heading1"/>
      </w:pPr>
      <w:r>
        <w:t>5. Worked example: Dry Skin</w:t>
      </w:r>
    </w:p>
    <w:p w:rsidR="00246500" w:rsidRDefault="00946EC5">
      <w:pPr>
        <w:rPr>
          <w:rFonts w:hint="eastAsia"/>
        </w:rPr>
      </w:pPr>
      <w:r>
        <w:t>Proposed design mapping for SC0001 Dry Skin: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2570"/>
        <w:gridCol w:w="2570"/>
        <w:gridCol w:w="2570"/>
        <w:gridCol w:w="2570"/>
      </w:tblGrid>
      <w:tr w:rsidR="00246500">
        <w:trPr>
          <w:cantSplit/>
          <w:tblHeader/>
          <w:jc w:val="center"/>
        </w:trPr>
        <w:tc>
          <w:tcPr>
            <w:tcW w:w="2570" w:type="dxa"/>
            <w:shd w:val="clear" w:color="auto" w:fill="18324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:rsidR="00246500" w:rsidRDefault="00946EC5">
            <w:pPr>
              <w:spacing w:after="0" w:line="240" w:lineRule="auto"/>
              <w:rPr>
                <w:rFonts w:hint="eastAsia"/>
              </w:rPr>
            </w:pPr>
            <w:r>
              <w:rPr>
                <w:b/>
                <w:color w:val="FFFFFF"/>
                <w:sz w:val="18"/>
              </w:rPr>
              <w:t>Benefit</w:t>
            </w:r>
          </w:p>
        </w:tc>
        <w:tc>
          <w:tcPr>
            <w:tcW w:w="2570" w:type="dxa"/>
            <w:shd w:val="clear" w:color="auto" w:fill="18324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:rsidR="00246500" w:rsidRDefault="00946EC5">
            <w:pPr>
              <w:spacing w:after="0" w:line="240" w:lineRule="auto"/>
              <w:rPr>
                <w:rFonts w:hint="eastAsia"/>
              </w:rPr>
            </w:pPr>
            <w:r>
              <w:rPr>
                <w:b/>
                <w:color w:val="FFFFFF"/>
                <w:sz w:val="18"/>
              </w:rPr>
              <w:t>Benefit ID</w:t>
            </w:r>
          </w:p>
        </w:tc>
        <w:tc>
          <w:tcPr>
            <w:tcW w:w="2570" w:type="dxa"/>
            <w:shd w:val="clear" w:color="auto" w:fill="18324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:rsidR="00246500" w:rsidRDefault="00946EC5">
            <w:pPr>
              <w:spacing w:after="0" w:line="240" w:lineRule="auto"/>
              <w:rPr>
                <w:rFonts w:hint="eastAsia"/>
              </w:rPr>
            </w:pPr>
            <w:r>
              <w:rPr>
                <w:b/>
                <w:color w:val="FFFFFF"/>
                <w:sz w:val="18"/>
              </w:rPr>
              <w:t>Weight</w:t>
            </w:r>
          </w:p>
        </w:tc>
        <w:tc>
          <w:tcPr>
            <w:tcW w:w="2570" w:type="dxa"/>
            <w:shd w:val="clear" w:color="auto" w:fill="18324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:rsidR="00246500" w:rsidRDefault="00946EC5">
            <w:pPr>
              <w:spacing w:after="0" w:line="240" w:lineRule="auto"/>
              <w:rPr>
                <w:rFonts w:hint="eastAsia"/>
              </w:rPr>
            </w:pPr>
            <w:r>
              <w:rPr>
                <w:b/>
                <w:color w:val="FFFFFF"/>
                <w:sz w:val="18"/>
              </w:rPr>
              <w:t>Ectoin score (0-20)</w:t>
            </w:r>
          </w:p>
        </w:tc>
      </w:tr>
      <w:tr w:rsidR="00246500">
        <w:trPr>
          <w:cantSplit/>
          <w:jc w:val="center"/>
        </w:trPr>
        <w:tc>
          <w:tcPr>
            <w:tcW w:w="2570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:rsidR="00246500" w:rsidRDefault="00946EC5">
            <w:pPr>
              <w:spacing w:after="0" w:line="240" w:lineRule="auto"/>
              <w:rPr>
                <w:rFonts w:hint="eastAsia"/>
              </w:rPr>
            </w:pPr>
            <w:r>
              <w:rPr>
                <w:sz w:val="18"/>
              </w:rPr>
              <w:t>Increase hydration</w:t>
            </w:r>
          </w:p>
        </w:tc>
        <w:tc>
          <w:tcPr>
            <w:tcW w:w="2570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:rsidR="00246500" w:rsidRDefault="00946EC5">
            <w:pPr>
              <w:spacing w:after="0" w:line="240" w:lineRule="auto"/>
              <w:rPr>
                <w:rFonts w:hint="eastAsia"/>
              </w:rPr>
            </w:pPr>
            <w:r>
              <w:rPr>
                <w:sz w:val="18"/>
              </w:rPr>
              <w:t>B1</w:t>
            </w:r>
          </w:p>
        </w:tc>
        <w:tc>
          <w:tcPr>
            <w:tcW w:w="2570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:rsidR="00246500" w:rsidRDefault="00946EC5">
            <w:pPr>
              <w:spacing w:after="0" w:line="240" w:lineRule="auto"/>
              <w:rPr>
                <w:rFonts w:hint="eastAsia"/>
              </w:rPr>
            </w:pPr>
            <w:r>
              <w:rPr>
                <w:sz w:val="18"/>
              </w:rPr>
              <w:t>45%</w:t>
            </w:r>
          </w:p>
        </w:tc>
        <w:tc>
          <w:tcPr>
            <w:tcW w:w="2570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:rsidR="00246500" w:rsidRDefault="00946EC5">
            <w:pPr>
              <w:spacing w:after="0" w:line="240" w:lineRule="auto"/>
              <w:rPr>
                <w:rFonts w:hint="eastAsia"/>
              </w:rPr>
            </w:pPr>
            <w:r>
              <w:rPr>
                <w:sz w:val="18"/>
              </w:rPr>
              <w:t>20</w:t>
            </w:r>
          </w:p>
        </w:tc>
      </w:tr>
      <w:tr w:rsidR="00246500">
        <w:trPr>
          <w:cantSplit/>
          <w:jc w:val="center"/>
        </w:trPr>
        <w:tc>
          <w:tcPr>
            <w:tcW w:w="2570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:rsidR="00246500" w:rsidRDefault="00946EC5">
            <w:pPr>
              <w:spacing w:after="0" w:line="240" w:lineRule="auto"/>
              <w:rPr>
                <w:rFonts w:hint="eastAsia"/>
              </w:rPr>
            </w:pPr>
            <w:r>
              <w:rPr>
                <w:sz w:val="18"/>
              </w:rPr>
              <w:t>Repair barrier</w:t>
            </w:r>
          </w:p>
        </w:tc>
        <w:tc>
          <w:tcPr>
            <w:tcW w:w="2570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:rsidR="00246500" w:rsidRDefault="00946EC5">
            <w:pPr>
              <w:spacing w:after="0" w:line="240" w:lineRule="auto"/>
              <w:rPr>
                <w:rFonts w:hint="eastAsia"/>
              </w:rPr>
            </w:pPr>
            <w:r>
              <w:rPr>
                <w:sz w:val="18"/>
              </w:rPr>
              <w:t>B2</w:t>
            </w:r>
          </w:p>
        </w:tc>
        <w:tc>
          <w:tcPr>
            <w:tcW w:w="2570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:rsidR="00246500" w:rsidRDefault="00946EC5">
            <w:pPr>
              <w:spacing w:after="0" w:line="240" w:lineRule="auto"/>
              <w:rPr>
                <w:rFonts w:hint="eastAsia"/>
              </w:rPr>
            </w:pPr>
            <w:r>
              <w:rPr>
                <w:sz w:val="18"/>
              </w:rPr>
              <w:t>35%</w:t>
            </w:r>
          </w:p>
        </w:tc>
        <w:tc>
          <w:tcPr>
            <w:tcW w:w="2570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:rsidR="00246500" w:rsidRDefault="00946EC5">
            <w:pPr>
              <w:spacing w:after="0" w:line="240" w:lineRule="auto"/>
              <w:rPr>
                <w:rFonts w:hint="eastAsia"/>
              </w:rPr>
            </w:pPr>
            <w:r>
              <w:rPr>
                <w:sz w:val="18"/>
              </w:rPr>
              <w:t>19</w:t>
            </w:r>
          </w:p>
        </w:tc>
      </w:tr>
      <w:tr w:rsidR="00246500">
        <w:trPr>
          <w:cantSplit/>
          <w:jc w:val="center"/>
        </w:trPr>
        <w:tc>
          <w:tcPr>
            <w:tcW w:w="2570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:rsidR="00246500" w:rsidRDefault="00946EC5">
            <w:pPr>
              <w:spacing w:after="0" w:line="240" w:lineRule="auto"/>
              <w:rPr>
                <w:rFonts w:hint="eastAsia"/>
              </w:rPr>
            </w:pPr>
            <w:r>
              <w:rPr>
                <w:sz w:val="18"/>
              </w:rPr>
              <w:t>Soothe irritation</w:t>
            </w:r>
          </w:p>
        </w:tc>
        <w:tc>
          <w:tcPr>
            <w:tcW w:w="2570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:rsidR="00246500" w:rsidRDefault="00946EC5">
            <w:pPr>
              <w:spacing w:after="0" w:line="240" w:lineRule="auto"/>
              <w:rPr>
                <w:rFonts w:hint="eastAsia"/>
              </w:rPr>
            </w:pPr>
            <w:r>
              <w:rPr>
                <w:sz w:val="18"/>
              </w:rPr>
              <w:t>B5</w:t>
            </w:r>
          </w:p>
        </w:tc>
        <w:tc>
          <w:tcPr>
            <w:tcW w:w="2570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:rsidR="00246500" w:rsidRDefault="00946EC5">
            <w:pPr>
              <w:spacing w:after="0" w:line="240" w:lineRule="auto"/>
              <w:rPr>
                <w:rFonts w:hint="eastAsia"/>
              </w:rPr>
            </w:pPr>
            <w:r>
              <w:rPr>
                <w:sz w:val="18"/>
              </w:rPr>
              <w:t>10%</w:t>
            </w:r>
          </w:p>
        </w:tc>
        <w:tc>
          <w:tcPr>
            <w:tcW w:w="2570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:rsidR="00246500" w:rsidRDefault="00946EC5">
            <w:pPr>
              <w:spacing w:after="0" w:line="240" w:lineRule="auto"/>
              <w:rPr>
                <w:rFonts w:hint="eastAsia"/>
              </w:rPr>
            </w:pPr>
            <w:r>
              <w:rPr>
                <w:sz w:val="18"/>
              </w:rPr>
              <w:t>19</w:t>
            </w:r>
          </w:p>
        </w:tc>
      </w:tr>
      <w:tr w:rsidR="00246500">
        <w:trPr>
          <w:cantSplit/>
          <w:jc w:val="center"/>
        </w:trPr>
        <w:tc>
          <w:tcPr>
            <w:tcW w:w="2570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:rsidR="00246500" w:rsidRDefault="00946EC5">
            <w:pPr>
              <w:spacing w:after="0" w:line="240" w:lineRule="auto"/>
              <w:rPr>
                <w:rFonts w:hint="eastAsia"/>
              </w:rPr>
            </w:pPr>
            <w:r>
              <w:rPr>
                <w:sz w:val="18"/>
              </w:rPr>
              <w:t>Texture improvement</w:t>
            </w:r>
          </w:p>
        </w:tc>
        <w:tc>
          <w:tcPr>
            <w:tcW w:w="2570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:rsidR="00246500" w:rsidRDefault="00946EC5">
            <w:pPr>
              <w:spacing w:after="0" w:line="240" w:lineRule="auto"/>
              <w:rPr>
                <w:rFonts w:hint="eastAsia"/>
              </w:rPr>
            </w:pPr>
            <w:r>
              <w:rPr>
                <w:sz w:val="18"/>
              </w:rPr>
              <w:t>B20</w:t>
            </w:r>
          </w:p>
        </w:tc>
        <w:tc>
          <w:tcPr>
            <w:tcW w:w="2570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:rsidR="00246500" w:rsidRDefault="00946EC5">
            <w:pPr>
              <w:spacing w:after="0" w:line="240" w:lineRule="auto"/>
              <w:rPr>
                <w:rFonts w:hint="eastAsia"/>
              </w:rPr>
            </w:pPr>
            <w:r>
              <w:rPr>
                <w:sz w:val="18"/>
              </w:rPr>
              <w:t>10%</w:t>
            </w:r>
          </w:p>
        </w:tc>
        <w:tc>
          <w:tcPr>
            <w:tcW w:w="2570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:rsidR="00246500" w:rsidRDefault="00946EC5">
            <w:pPr>
              <w:spacing w:after="0" w:line="240" w:lineRule="auto"/>
              <w:rPr>
                <w:rFonts w:hint="eastAsia"/>
              </w:rPr>
            </w:pPr>
            <w:r>
              <w:rPr>
                <w:sz w:val="18"/>
              </w:rPr>
              <w:t>13</w:t>
            </w:r>
          </w:p>
        </w:tc>
      </w:tr>
    </w:tbl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10282"/>
      </w:tblGrid>
      <w:tr w:rsidR="00246500">
        <w:trPr>
          <w:cantSplit/>
          <w:jc w:val="center"/>
        </w:trPr>
        <w:tc>
          <w:tcPr>
            <w:tcW w:w="10282" w:type="dxa"/>
            <w:shd w:val="clear" w:color="auto" w:fill="F7F8FA"/>
            <w:tcMar>
              <w:top w:w="130" w:type="dxa"/>
              <w:left w:w="150" w:type="dxa"/>
              <w:bottom w:w="130" w:type="dxa"/>
              <w:right w:w="150" w:type="dxa"/>
            </w:tcMar>
            <w:vAlign w:val="center"/>
          </w:tcPr>
          <w:p w:rsidR="00246500" w:rsidRDefault="00946EC5">
            <w:pPr>
              <w:spacing w:after="0" w:line="240" w:lineRule="auto"/>
              <w:rPr>
                <w:rFonts w:hint="eastAsia"/>
              </w:rPr>
            </w:pPr>
            <w:r>
              <w:rPr>
                <w:rFonts w:ascii="Consolas" w:hAnsi="Consolas"/>
                <w:sz w:val="16"/>
              </w:rPr>
              <w:t>DrySkinScore(Ectoin)</w:t>
            </w:r>
            <w:r>
              <w:rPr>
                <w:sz w:val="18"/>
              </w:rPr>
              <w:br/>
            </w:r>
            <w:r>
              <w:rPr>
                <w:rFonts w:ascii="Consolas" w:hAnsi="Consolas"/>
                <w:sz w:val="16"/>
              </w:rPr>
              <w:t>= 0.45×20 + 0.35×19 + 0.10×19 + 0.10×13</w:t>
            </w:r>
            <w:r>
              <w:rPr>
                <w:sz w:val="18"/>
              </w:rPr>
              <w:br/>
            </w:r>
            <w:r>
              <w:rPr>
                <w:rFonts w:ascii="Consolas" w:hAnsi="Consolas"/>
                <w:sz w:val="16"/>
              </w:rPr>
              <w:t>= 18.85 / 20</w:t>
            </w:r>
            <w:r>
              <w:rPr>
                <w:sz w:val="18"/>
              </w:rPr>
              <w:br/>
            </w:r>
            <w:r>
              <w:rPr>
                <w:rFonts w:ascii="Consolas" w:hAnsi="Consolas"/>
                <w:sz w:val="16"/>
              </w:rPr>
              <w:t>= 94.25 / 100</w:t>
            </w:r>
          </w:p>
        </w:tc>
      </w:tr>
    </w:tbl>
    <w:p w:rsidR="00246500" w:rsidRDefault="00246500">
      <w:pPr>
        <w:spacing w:after="0"/>
        <w:rPr>
          <w:rFonts w:hint="eastAsia"/>
        </w:rPr>
      </w:pPr>
    </w:p>
    <w:p w:rsidR="00246500" w:rsidRDefault="00946EC5">
      <w:pPr>
        <w:rPr>
          <w:rFonts w:hint="eastAsia"/>
        </w:rPr>
      </w:pPr>
      <w:r>
        <w:t>With the same mapping applied to all actives, the expected top three are: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3427"/>
        <w:gridCol w:w="3427"/>
        <w:gridCol w:w="3427"/>
      </w:tblGrid>
      <w:tr w:rsidR="00246500">
        <w:trPr>
          <w:cantSplit/>
          <w:jc w:val="center"/>
        </w:trPr>
        <w:tc>
          <w:tcPr>
            <w:tcW w:w="3427" w:type="dxa"/>
            <w:shd w:val="clear" w:color="auto" w:fill="147D7E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:rsidR="00246500" w:rsidRDefault="00946EC5">
            <w:pPr>
              <w:spacing w:after="0" w:line="240" w:lineRule="auto"/>
              <w:rPr>
                <w:rFonts w:hint="eastAsia"/>
              </w:rPr>
            </w:pPr>
            <w:r>
              <w:rPr>
                <w:b/>
                <w:color w:val="FFFFFF"/>
                <w:sz w:val="18"/>
              </w:rPr>
              <w:t>Rank</w:t>
            </w:r>
          </w:p>
        </w:tc>
        <w:tc>
          <w:tcPr>
            <w:tcW w:w="3427" w:type="dxa"/>
            <w:shd w:val="clear" w:color="auto" w:fill="147D7E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:rsidR="00246500" w:rsidRDefault="00946EC5">
            <w:pPr>
              <w:spacing w:after="0" w:line="240" w:lineRule="auto"/>
              <w:rPr>
                <w:rFonts w:hint="eastAsia"/>
              </w:rPr>
            </w:pPr>
            <w:r>
              <w:rPr>
                <w:b/>
                <w:color w:val="FFFFFF"/>
                <w:sz w:val="18"/>
              </w:rPr>
              <w:t>Active</w:t>
            </w:r>
          </w:p>
        </w:tc>
        <w:tc>
          <w:tcPr>
            <w:tcW w:w="3427" w:type="dxa"/>
            <w:shd w:val="clear" w:color="auto" w:fill="147D7E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:rsidR="00246500" w:rsidRDefault="00946EC5">
            <w:pPr>
              <w:spacing w:after="0" w:line="240" w:lineRule="auto"/>
              <w:rPr>
                <w:rFonts w:hint="eastAsia"/>
              </w:rPr>
            </w:pPr>
            <w:r>
              <w:rPr>
                <w:b/>
                <w:color w:val="FFFFFF"/>
                <w:sz w:val="18"/>
              </w:rPr>
              <w:t>Relevance score</w:t>
            </w:r>
          </w:p>
        </w:tc>
      </w:tr>
      <w:tr w:rsidR="00246500">
        <w:trPr>
          <w:cantSplit/>
          <w:jc w:val="center"/>
        </w:trPr>
        <w:tc>
          <w:tcPr>
            <w:tcW w:w="3427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:rsidR="00246500" w:rsidRDefault="00946EC5">
            <w:pPr>
              <w:spacing w:after="0" w:line="240" w:lineRule="auto"/>
              <w:rPr>
                <w:rFonts w:hint="eastAsia"/>
              </w:rPr>
            </w:pPr>
            <w:r>
              <w:rPr>
                <w:sz w:val="18"/>
              </w:rPr>
              <w:t>1</w:t>
            </w:r>
          </w:p>
        </w:tc>
        <w:tc>
          <w:tcPr>
            <w:tcW w:w="3427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:rsidR="00246500" w:rsidRDefault="00946EC5">
            <w:pPr>
              <w:spacing w:after="0" w:line="240" w:lineRule="auto"/>
              <w:rPr>
                <w:rFonts w:hint="eastAsia"/>
              </w:rPr>
            </w:pPr>
            <w:r>
              <w:rPr>
                <w:sz w:val="18"/>
              </w:rPr>
              <w:t>Ectoin® natural</w:t>
            </w:r>
          </w:p>
        </w:tc>
        <w:tc>
          <w:tcPr>
            <w:tcW w:w="3427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:rsidR="00246500" w:rsidRDefault="00946EC5">
            <w:pPr>
              <w:spacing w:after="0" w:line="240" w:lineRule="auto"/>
              <w:rPr>
                <w:rFonts w:hint="eastAsia"/>
              </w:rPr>
            </w:pPr>
            <w:r>
              <w:rPr>
                <w:sz w:val="18"/>
              </w:rPr>
              <w:t>94.25</w:t>
            </w:r>
          </w:p>
        </w:tc>
      </w:tr>
      <w:tr w:rsidR="00246500">
        <w:trPr>
          <w:cantSplit/>
          <w:jc w:val="center"/>
        </w:trPr>
        <w:tc>
          <w:tcPr>
            <w:tcW w:w="3427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:rsidR="00246500" w:rsidRDefault="00946EC5">
            <w:pPr>
              <w:spacing w:after="0" w:line="240" w:lineRule="auto"/>
              <w:rPr>
                <w:rFonts w:hint="eastAsia"/>
              </w:rPr>
            </w:pPr>
            <w:r>
              <w:rPr>
                <w:sz w:val="18"/>
              </w:rPr>
              <w:t>2</w:t>
            </w:r>
          </w:p>
        </w:tc>
        <w:tc>
          <w:tcPr>
            <w:tcW w:w="3427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:rsidR="00246500" w:rsidRDefault="00946EC5">
            <w:pPr>
              <w:spacing w:after="0" w:line="240" w:lineRule="auto"/>
              <w:rPr>
                <w:rFonts w:hint="eastAsia"/>
              </w:rPr>
            </w:pPr>
            <w:r>
              <w:rPr>
                <w:sz w:val="18"/>
              </w:rPr>
              <w:t>Skinmimics® PRO MB</w:t>
            </w:r>
          </w:p>
        </w:tc>
        <w:tc>
          <w:tcPr>
            <w:tcW w:w="3427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:rsidR="00246500" w:rsidRDefault="00946EC5">
            <w:pPr>
              <w:spacing w:after="0" w:line="240" w:lineRule="auto"/>
              <w:rPr>
                <w:rFonts w:hint="eastAsia"/>
              </w:rPr>
            </w:pPr>
            <w:r>
              <w:rPr>
                <w:sz w:val="18"/>
              </w:rPr>
              <w:t>83.25</w:t>
            </w:r>
          </w:p>
        </w:tc>
      </w:tr>
      <w:tr w:rsidR="00246500">
        <w:trPr>
          <w:cantSplit/>
          <w:jc w:val="center"/>
        </w:trPr>
        <w:tc>
          <w:tcPr>
            <w:tcW w:w="3427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:rsidR="00246500" w:rsidRDefault="00946EC5">
            <w:pPr>
              <w:spacing w:after="0" w:line="240" w:lineRule="auto"/>
              <w:rPr>
                <w:rFonts w:hint="eastAsia"/>
              </w:rPr>
            </w:pPr>
            <w:r>
              <w:rPr>
                <w:sz w:val="18"/>
              </w:rPr>
              <w:t>3</w:t>
            </w:r>
          </w:p>
        </w:tc>
        <w:tc>
          <w:tcPr>
            <w:tcW w:w="3427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:rsidR="00246500" w:rsidRDefault="00946EC5">
            <w:pPr>
              <w:spacing w:after="0" w:line="240" w:lineRule="auto"/>
              <w:rPr>
                <w:rFonts w:hint="eastAsia"/>
              </w:rPr>
            </w:pPr>
            <w:r>
              <w:rPr>
                <w:sz w:val="18"/>
              </w:rPr>
              <w:t>TRI-SOLVE®</w:t>
            </w:r>
          </w:p>
        </w:tc>
        <w:tc>
          <w:tcPr>
            <w:tcW w:w="3427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:rsidR="00246500" w:rsidRDefault="00946EC5">
            <w:pPr>
              <w:spacing w:after="0" w:line="240" w:lineRule="auto"/>
              <w:rPr>
                <w:rFonts w:hint="eastAsia"/>
              </w:rPr>
            </w:pPr>
            <w:r>
              <w:rPr>
                <w:sz w:val="18"/>
              </w:rPr>
              <w:t>79.50</w:t>
            </w:r>
          </w:p>
        </w:tc>
      </w:tr>
    </w:tbl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10282"/>
      </w:tblGrid>
      <w:tr w:rsidR="00246500">
        <w:trPr>
          <w:cantSplit/>
          <w:jc w:val="center"/>
        </w:trPr>
        <w:tc>
          <w:tcPr>
            <w:tcW w:w="10282" w:type="dxa"/>
            <w:shd w:val="clear" w:color="auto" w:fill="FFF4D6"/>
            <w:tcMar>
              <w:top w:w="140" w:type="dxa"/>
              <w:left w:w="160" w:type="dxa"/>
              <w:bottom w:w="140" w:type="dxa"/>
              <w:right w:w="160" w:type="dxa"/>
            </w:tcMar>
            <w:vAlign w:val="center"/>
          </w:tcPr>
          <w:p w:rsidR="00246500" w:rsidRDefault="00946EC5">
            <w:pPr>
              <w:spacing w:after="0" w:line="240" w:lineRule="auto"/>
              <w:rPr>
                <w:rFonts w:hint="eastAsia"/>
              </w:rPr>
            </w:pPr>
            <w:r>
              <w:rPr>
                <w:b/>
                <w:color w:val="9A6A00"/>
                <w:sz w:val="21"/>
              </w:rPr>
              <w:t xml:space="preserve">Interpretation  </w:t>
            </w:r>
            <w:r>
              <w:t>The engine is not saying Ectoin is “94.25% clinically effective.” It is saying Ectoin matches 94.25% of the maximum possible score under the currently approved Dry Skin → Benefit weighting model.</w:t>
            </w:r>
          </w:p>
        </w:tc>
      </w:tr>
    </w:tbl>
    <w:p w:rsidR="00246500" w:rsidRDefault="00946EC5">
      <w:pPr>
        <w:pStyle w:val="Heading1"/>
      </w:pPr>
      <w:r>
        <w:t>6. Recommendation output and explainability</w:t>
      </w:r>
    </w:p>
    <w:p w:rsidR="00246500" w:rsidRDefault="00946EC5">
      <w:pPr>
        <w:rPr>
          <w:rFonts w:hint="eastAsia"/>
        </w:rPr>
      </w:pPr>
      <w:r>
        <w:t>A ranked recommendation should return more than one number. The API should expose the concern, active, score, rank, ontology confidence and the benefit contributions used to compute the score.</w:t>
      </w:r>
    </w:p>
    <w:p w:rsidR="00246500" w:rsidRDefault="00946EC5">
      <w:pPr>
        <w:pStyle w:val="CodeLabel"/>
        <w:rPr>
          <w:rFonts w:hint="eastAsia"/>
        </w:rPr>
      </w:pPr>
      <w:r>
        <w:lastRenderedPageBreak/>
        <w:t>Illustrative response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10282"/>
      </w:tblGrid>
      <w:tr w:rsidR="00246500">
        <w:trPr>
          <w:cantSplit/>
          <w:jc w:val="center"/>
        </w:trPr>
        <w:tc>
          <w:tcPr>
            <w:tcW w:w="10282" w:type="dxa"/>
            <w:shd w:val="clear" w:color="auto" w:fill="F7F8FA"/>
            <w:tcMar>
              <w:top w:w="130" w:type="dxa"/>
              <w:left w:w="150" w:type="dxa"/>
              <w:bottom w:w="130" w:type="dxa"/>
              <w:right w:w="150" w:type="dxa"/>
            </w:tcMar>
            <w:vAlign w:val="center"/>
          </w:tcPr>
          <w:p w:rsidR="00246500" w:rsidRDefault="00946EC5">
            <w:pPr>
              <w:spacing w:after="0" w:line="240" w:lineRule="auto"/>
              <w:rPr>
                <w:rFonts w:hint="eastAsia"/>
              </w:rPr>
            </w:pPr>
            <w:r>
              <w:rPr>
                <w:rFonts w:ascii="Consolas" w:hAnsi="Consolas"/>
                <w:sz w:val="16"/>
              </w:rPr>
              <w:t>{</w:t>
            </w:r>
            <w:r>
              <w:rPr>
                <w:sz w:val="18"/>
              </w:rPr>
              <w:br/>
            </w:r>
            <w:r>
              <w:rPr>
                <w:rFonts w:ascii="Consolas" w:hAnsi="Consolas"/>
                <w:sz w:val="16"/>
              </w:rPr>
              <w:t xml:space="preserve">  "concern": {"id": "SC0001", "name": "Dry Skin"},</w:t>
            </w:r>
            <w:r>
              <w:rPr>
                <w:sz w:val="18"/>
              </w:rPr>
              <w:br/>
            </w:r>
            <w:r>
              <w:rPr>
                <w:rFonts w:ascii="Consolas" w:hAnsi="Consolas"/>
                <w:sz w:val="16"/>
              </w:rPr>
              <w:t xml:space="preserve">  "active": {"id": 1, "name": "Ectoin® natural"},</w:t>
            </w:r>
            <w:r>
              <w:rPr>
                <w:sz w:val="18"/>
              </w:rPr>
              <w:br/>
            </w:r>
            <w:r>
              <w:rPr>
                <w:rFonts w:ascii="Consolas" w:hAnsi="Consolas"/>
                <w:sz w:val="16"/>
              </w:rPr>
              <w:t xml:space="preserve">  "relevance_score": 94.25,</w:t>
            </w:r>
            <w:r>
              <w:rPr>
                <w:sz w:val="18"/>
              </w:rPr>
              <w:br/>
            </w:r>
            <w:r>
              <w:rPr>
                <w:rFonts w:ascii="Consolas" w:hAnsi="Consolas"/>
                <w:sz w:val="16"/>
              </w:rPr>
              <w:t xml:space="preserve">  "mapping_confidence": "HIGH",</w:t>
            </w:r>
            <w:r>
              <w:rPr>
                <w:sz w:val="18"/>
              </w:rPr>
              <w:br/>
            </w:r>
            <w:r>
              <w:rPr>
                <w:rFonts w:ascii="Consolas" w:hAnsi="Consolas"/>
                <w:sz w:val="16"/>
              </w:rPr>
              <w:t xml:space="preserve">  "mapping_version": 1,</w:t>
            </w:r>
            <w:r>
              <w:rPr>
                <w:sz w:val="18"/>
              </w:rPr>
              <w:br/>
            </w:r>
            <w:r>
              <w:rPr>
                <w:rFonts w:ascii="Consolas" w:hAnsi="Consolas"/>
                <w:sz w:val="16"/>
              </w:rPr>
              <w:t xml:space="preserve">  "rank": 1,</w:t>
            </w:r>
            <w:r>
              <w:rPr>
                <w:sz w:val="18"/>
              </w:rPr>
              <w:br/>
            </w:r>
            <w:r>
              <w:rPr>
                <w:rFonts w:ascii="Consolas" w:hAnsi="Consolas"/>
                <w:sz w:val="16"/>
              </w:rPr>
              <w:t xml:space="preserve">  "reasons": [</w:t>
            </w:r>
            <w:r>
              <w:rPr>
                <w:sz w:val="18"/>
              </w:rPr>
              <w:br/>
            </w:r>
            <w:r>
              <w:rPr>
                <w:rFonts w:ascii="Consolas" w:hAnsi="Consolas"/>
                <w:sz w:val="16"/>
              </w:rPr>
              <w:t xml:space="preserve">    {"benefit_id": 1, "benefit": "Increase hydration", "weight": 0.45, "active_score": 20, "contribution": 45.00},</w:t>
            </w:r>
            <w:r>
              <w:rPr>
                <w:sz w:val="18"/>
              </w:rPr>
              <w:br/>
            </w:r>
            <w:r>
              <w:rPr>
                <w:rFonts w:ascii="Consolas" w:hAnsi="Consolas"/>
                <w:sz w:val="16"/>
              </w:rPr>
              <w:t xml:space="preserve">    {"benefit_id": 2, "benefit": "Repair barrier", "weight": 0.35, "active_score": 19, "contribution": 33.25},</w:t>
            </w:r>
            <w:r>
              <w:rPr>
                <w:sz w:val="18"/>
              </w:rPr>
              <w:br/>
            </w:r>
            <w:r>
              <w:rPr>
                <w:rFonts w:ascii="Consolas" w:hAnsi="Consolas"/>
                <w:sz w:val="16"/>
              </w:rPr>
              <w:t xml:space="preserve">    {"benefit_id": 5, "benefit": "Soothe irritation", "weight": 0.10, "active_score": 19, "contribution": 9.50},</w:t>
            </w:r>
            <w:r>
              <w:rPr>
                <w:sz w:val="18"/>
              </w:rPr>
              <w:br/>
            </w:r>
            <w:r>
              <w:rPr>
                <w:rFonts w:ascii="Consolas" w:hAnsi="Consolas"/>
                <w:sz w:val="16"/>
              </w:rPr>
              <w:t xml:space="preserve">    {"benefit_id": 20, "benefit": "Texture improvement", "weight": 0.10, "active_score": 13, "contribution": 6.50}</w:t>
            </w:r>
            <w:r>
              <w:rPr>
                <w:sz w:val="18"/>
              </w:rPr>
              <w:br/>
            </w:r>
            <w:r>
              <w:rPr>
                <w:rFonts w:ascii="Consolas" w:hAnsi="Consolas"/>
                <w:sz w:val="16"/>
              </w:rPr>
              <w:t xml:space="preserve">  ]</w:t>
            </w:r>
            <w:r>
              <w:rPr>
                <w:sz w:val="18"/>
              </w:rPr>
              <w:br/>
            </w:r>
            <w:r>
              <w:rPr>
                <w:rFonts w:ascii="Consolas" w:hAnsi="Consolas"/>
                <w:sz w:val="16"/>
              </w:rPr>
              <w:t>}</w:t>
            </w:r>
          </w:p>
        </w:tc>
      </w:tr>
    </w:tbl>
    <w:p w:rsidR="00246500" w:rsidRDefault="00246500">
      <w:pPr>
        <w:spacing w:after="0"/>
        <w:rPr>
          <w:rFonts w:hint="eastAsia"/>
        </w:rPr>
      </w:pPr>
    </w:p>
    <w:p w:rsidR="00246500" w:rsidRDefault="00946EC5">
      <w:pPr>
        <w:rPr>
          <w:rFonts w:hint="eastAsia"/>
        </w:rPr>
      </w:pPr>
      <w:r>
        <w:t>This allows the user-facing layer to generate controlled explanations such as: “Strong hydration, barrier-support and soothing benefit scores make this active highly relevant to Dry Skin.”</w:t>
      </w:r>
    </w:p>
    <w:p w:rsidR="00246500" w:rsidRDefault="00946EC5">
      <w:pPr>
        <w:pStyle w:val="Heading1"/>
      </w:pPr>
      <w:r>
        <w:t>7. Multiple-concern ranking</w:t>
      </w:r>
    </w:p>
    <w:p w:rsidR="00246500" w:rsidRDefault="00946EC5">
      <w:pPr>
        <w:rPr>
          <w:rFonts w:hint="eastAsia"/>
        </w:rPr>
      </w:pPr>
      <w:r>
        <w:t>Users may select several concerns. Keep concern priority separate from benefit weights. One simple MVP model is: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5141"/>
        <w:gridCol w:w="5141"/>
      </w:tblGrid>
      <w:tr w:rsidR="00246500">
        <w:trPr>
          <w:cantSplit/>
        </w:trPr>
        <w:tc>
          <w:tcPr>
            <w:tcW w:w="5141" w:type="dxa"/>
            <w:shd w:val="clear" w:color="auto" w:fill="18324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:rsidR="00246500" w:rsidRDefault="00946EC5">
            <w:pPr>
              <w:spacing w:after="0" w:line="240" w:lineRule="auto"/>
              <w:rPr>
                <w:rFonts w:hint="eastAsia"/>
              </w:rPr>
            </w:pPr>
            <w:r>
              <w:rPr>
                <w:b/>
                <w:color w:val="FFFFFF"/>
                <w:sz w:val="18"/>
              </w:rPr>
              <w:t>Concern priority</w:t>
            </w:r>
          </w:p>
        </w:tc>
        <w:tc>
          <w:tcPr>
            <w:tcW w:w="5141" w:type="dxa"/>
            <w:shd w:val="clear" w:color="auto" w:fill="18324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:rsidR="00246500" w:rsidRDefault="00946EC5">
            <w:pPr>
              <w:spacing w:after="0" w:line="240" w:lineRule="auto"/>
              <w:rPr>
                <w:rFonts w:hint="eastAsia"/>
              </w:rPr>
            </w:pPr>
            <w:r>
              <w:rPr>
                <w:b/>
                <w:color w:val="FFFFFF"/>
                <w:sz w:val="18"/>
              </w:rPr>
              <w:t>Raw priority factor</w:t>
            </w:r>
          </w:p>
        </w:tc>
      </w:tr>
      <w:tr w:rsidR="00246500">
        <w:trPr>
          <w:cantSplit/>
        </w:trPr>
        <w:tc>
          <w:tcPr>
            <w:tcW w:w="5141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:rsidR="00246500" w:rsidRDefault="00946EC5">
            <w:pPr>
              <w:spacing w:after="0" w:line="240" w:lineRule="auto"/>
              <w:rPr>
                <w:rFonts w:hint="eastAsia"/>
              </w:rPr>
            </w:pPr>
            <w:r>
              <w:rPr>
                <w:sz w:val="18"/>
              </w:rPr>
              <w:t>Primary</w:t>
            </w:r>
          </w:p>
        </w:tc>
        <w:tc>
          <w:tcPr>
            <w:tcW w:w="5141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:rsidR="00246500" w:rsidRDefault="00946EC5">
            <w:pPr>
              <w:spacing w:after="0" w:line="240" w:lineRule="auto"/>
              <w:rPr>
                <w:rFonts w:hint="eastAsia"/>
              </w:rPr>
            </w:pPr>
            <w:r>
              <w:rPr>
                <w:sz w:val="18"/>
              </w:rPr>
              <w:t>1.00</w:t>
            </w:r>
          </w:p>
        </w:tc>
      </w:tr>
      <w:tr w:rsidR="00246500">
        <w:trPr>
          <w:cantSplit/>
        </w:trPr>
        <w:tc>
          <w:tcPr>
            <w:tcW w:w="5141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:rsidR="00246500" w:rsidRDefault="00946EC5">
            <w:pPr>
              <w:spacing w:after="0" w:line="240" w:lineRule="auto"/>
              <w:rPr>
                <w:rFonts w:hint="eastAsia"/>
              </w:rPr>
            </w:pPr>
            <w:r>
              <w:rPr>
                <w:sz w:val="18"/>
              </w:rPr>
              <w:t>Secondary</w:t>
            </w:r>
          </w:p>
        </w:tc>
        <w:tc>
          <w:tcPr>
            <w:tcW w:w="5141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:rsidR="00246500" w:rsidRDefault="00946EC5">
            <w:pPr>
              <w:spacing w:after="0" w:line="240" w:lineRule="auto"/>
              <w:rPr>
                <w:rFonts w:hint="eastAsia"/>
              </w:rPr>
            </w:pPr>
            <w:r>
              <w:rPr>
                <w:sz w:val="18"/>
              </w:rPr>
              <w:t>0.60</w:t>
            </w:r>
          </w:p>
        </w:tc>
      </w:tr>
      <w:tr w:rsidR="00246500">
        <w:trPr>
          <w:cantSplit/>
        </w:trPr>
        <w:tc>
          <w:tcPr>
            <w:tcW w:w="5141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:rsidR="00246500" w:rsidRDefault="00946EC5">
            <w:pPr>
              <w:spacing w:after="0" w:line="240" w:lineRule="auto"/>
              <w:rPr>
                <w:rFonts w:hint="eastAsia"/>
              </w:rPr>
            </w:pPr>
            <w:r>
              <w:rPr>
                <w:sz w:val="18"/>
              </w:rPr>
              <w:t>Tertiary</w:t>
            </w:r>
          </w:p>
        </w:tc>
        <w:tc>
          <w:tcPr>
            <w:tcW w:w="5141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:rsidR="00246500" w:rsidRDefault="00946EC5">
            <w:pPr>
              <w:spacing w:after="0" w:line="240" w:lineRule="auto"/>
              <w:rPr>
                <w:rFonts w:hint="eastAsia"/>
              </w:rPr>
            </w:pPr>
            <w:r>
              <w:rPr>
                <w:sz w:val="18"/>
              </w:rPr>
              <w:t>0.35</w:t>
            </w:r>
          </w:p>
        </w:tc>
      </w:tr>
    </w:tbl>
    <w:p w:rsidR="00246500" w:rsidRDefault="00946EC5">
      <w:pPr>
        <w:rPr>
          <w:rFonts w:hint="eastAsia"/>
        </w:rPr>
      </w:pPr>
      <w:r>
        <w:t>Normalize the selected concern priorities so they sum to 1.00, then calculate: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10282"/>
      </w:tblGrid>
      <w:tr w:rsidR="00246500">
        <w:trPr>
          <w:cantSplit/>
          <w:jc w:val="center"/>
        </w:trPr>
        <w:tc>
          <w:tcPr>
            <w:tcW w:w="10282" w:type="dxa"/>
            <w:shd w:val="clear" w:color="auto" w:fill="EAF0F6"/>
            <w:tcMar>
              <w:top w:w="140" w:type="dxa"/>
              <w:left w:w="160" w:type="dxa"/>
              <w:bottom w:w="140" w:type="dxa"/>
              <w:right w:w="160" w:type="dxa"/>
            </w:tcMar>
            <w:vAlign w:val="center"/>
          </w:tcPr>
          <w:p w:rsidR="00246500" w:rsidRDefault="00946EC5">
            <w:pPr>
              <w:spacing w:after="0" w:line="240" w:lineRule="auto"/>
              <w:rPr>
                <w:rFonts w:hint="eastAsia"/>
              </w:rPr>
            </w:pPr>
            <w:r>
              <w:rPr>
                <w:b/>
                <w:color w:val="18324A"/>
                <w:sz w:val="21"/>
              </w:rPr>
              <w:t xml:space="preserve">Multi-concern score  </w:t>
            </w:r>
            <w:r>
              <w:t>OverallActiveScore(a) = Σ [ normalizedConcernPriority(c) × ConcernRelevance(a,c) ].</w:t>
            </w:r>
          </w:p>
        </w:tc>
      </w:tr>
    </w:tbl>
    <w:p w:rsidR="00246500" w:rsidRDefault="00946EC5">
      <w:pPr>
        <w:pStyle w:val="ListBullet"/>
        <w:spacing w:after="80"/>
        <w:rPr>
          <w:rFonts w:hint="eastAsia"/>
        </w:rPr>
      </w:pPr>
      <w:r>
        <w:t>Return “Best for your main concern” using the primary concern score.</w:t>
      </w:r>
    </w:p>
    <w:p w:rsidR="00246500" w:rsidRDefault="00946EC5">
      <w:pPr>
        <w:pStyle w:val="ListBullet"/>
        <w:spacing w:after="80"/>
        <w:rPr>
          <w:rFonts w:hint="eastAsia"/>
        </w:rPr>
      </w:pPr>
      <w:r>
        <w:t>Return “Best overall match” using the multi-concern weighted score.</w:t>
      </w:r>
    </w:p>
    <w:p w:rsidR="00246500" w:rsidRDefault="00946EC5">
      <w:pPr>
        <w:pStyle w:val="ListBullet"/>
        <w:spacing w:after="80"/>
        <w:rPr>
          <w:rFonts w:hint="eastAsia"/>
        </w:rPr>
      </w:pPr>
      <w:r>
        <w:t>These two results do not need to be the same active.</w:t>
      </w:r>
    </w:p>
    <w:p w:rsidR="00246500" w:rsidRDefault="00946EC5">
      <w:pPr>
        <w:pStyle w:val="Heading1"/>
      </w:pPr>
      <w:r>
        <w:t>8. Coverage confidence and safety separation</w:t>
      </w:r>
    </w:p>
    <w:p w:rsidR="00246500" w:rsidRDefault="00946EC5">
      <w:pPr>
        <w:rPr>
          <w:rFonts w:hint="eastAsia"/>
        </w:rPr>
      </w:pPr>
      <w:r>
        <w:t>Two concepts must remain independent from the relevance score: ontology coverage and user suitability.</w:t>
      </w:r>
    </w:p>
    <w:p w:rsidR="00246500" w:rsidRDefault="00946EC5">
      <w:pPr>
        <w:pStyle w:val="Heading2"/>
      </w:pPr>
      <w:r>
        <w:t>8.1 Ontology coverage / confidence</w:t>
      </w:r>
    </w:p>
    <w:p w:rsidR="00246500" w:rsidRDefault="00946EC5">
      <w:pPr>
        <w:rPr>
          <w:rFonts w:hint="eastAsia"/>
        </w:rPr>
      </w:pPr>
      <w:r>
        <w:t>Coverage answers: “How well do CelRevive’s current 20 benefit dimensions represent this skin concern?” It does not alter the mathematical relevance score.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3427"/>
        <w:gridCol w:w="3427"/>
        <w:gridCol w:w="3427"/>
      </w:tblGrid>
      <w:tr w:rsidR="00246500">
        <w:trPr>
          <w:cantSplit/>
          <w:jc w:val="center"/>
        </w:trPr>
        <w:tc>
          <w:tcPr>
            <w:tcW w:w="3427" w:type="dxa"/>
            <w:shd w:val="clear" w:color="auto" w:fill="18324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:rsidR="00246500" w:rsidRDefault="00946EC5">
            <w:pPr>
              <w:spacing w:after="0" w:line="240" w:lineRule="auto"/>
              <w:rPr>
                <w:rFonts w:hint="eastAsia"/>
              </w:rPr>
            </w:pPr>
            <w:r>
              <w:rPr>
                <w:b/>
                <w:color w:val="FFFFFF"/>
                <w:sz w:val="18"/>
              </w:rPr>
              <w:t>Coverage</w:t>
            </w:r>
          </w:p>
        </w:tc>
        <w:tc>
          <w:tcPr>
            <w:tcW w:w="3427" w:type="dxa"/>
            <w:shd w:val="clear" w:color="auto" w:fill="18324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:rsidR="00246500" w:rsidRDefault="00946EC5">
            <w:pPr>
              <w:spacing w:after="0" w:line="240" w:lineRule="auto"/>
              <w:rPr>
                <w:rFonts w:hint="eastAsia"/>
              </w:rPr>
            </w:pPr>
            <w:r>
              <w:rPr>
                <w:b/>
                <w:color w:val="FFFFFF"/>
                <w:sz w:val="18"/>
              </w:rPr>
              <w:t>Meaning</w:t>
            </w:r>
          </w:p>
        </w:tc>
        <w:tc>
          <w:tcPr>
            <w:tcW w:w="3427" w:type="dxa"/>
            <w:shd w:val="clear" w:color="auto" w:fill="18324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:rsidR="00246500" w:rsidRDefault="00946EC5">
            <w:pPr>
              <w:spacing w:after="0" w:line="240" w:lineRule="auto"/>
              <w:rPr>
                <w:rFonts w:hint="eastAsia"/>
              </w:rPr>
            </w:pPr>
            <w:r>
              <w:rPr>
                <w:b/>
                <w:color w:val="FFFFFF"/>
                <w:sz w:val="18"/>
              </w:rPr>
              <w:t>Example types</w:t>
            </w:r>
          </w:p>
        </w:tc>
      </w:tr>
      <w:tr w:rsidR="00246500">
        <w:trPr>
          <w:cantSplit/>
          <w:jc w:val="center"/>
        </w:trPr>
        <w:tc>
          <w:tcPr>
            <w:tcW w:w="3427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:rsidR="00246500" w:rsidRDefault="00946EC5">
            <w:pPr>
              <w:spacing w:after="0" w:line="240" w:lineRule="auto"/>
              <w:rPr>
                <w:rFonts w:hint="eastAsia"/>
              </w:rPr>
            </w:pPr>
            <w:r>
              <w:rPr>
                <w:sz w:val="18"/>
              </w:rPr>
              <w:t>High</w:t>
            </w:r>
          </w:p>
        </w:tc>
        <w:tc>
          <w:tcPr>
            <w:tcW w:w="3427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:rsidR="00246500" w:rsidRDefault="00946EC5">
            <w:pPr>
              <w:spacing w:after="0" w:line="240" w:lineRule="auto"/>
              <w:rPr>
                <w:rFonts w:hint="eastAsia"/>
              </w:rPr>
            </w:pPr>
            <w:r>
              <w:rPr>
                <w:sz w:val="18"/>
              </w:rPr>
              <w:t>Current benefit vocabulary maps directly and strongly to the concern.</w:t>
            </w:r>
          </w:p>
        </w:tc>
        <w:tc>
          <w:tcPr>
            <w:tcW w:w="3427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:rsidR="00246500" w:rsidRDefault="00946EC5">
            <w:pPr>
              <w:spacing w:after="0" w:line="240" w:lineRule="auto"/>
              <w:rPr>
                <w:rFonts w:hint="eastAsia"/>
              </w:rPr>
            </w:pPr>
            <w:r>
              <w:rPr>
                <w:sz w:val="18"/>
              </w:rPr>
              <w:t>Dry Skin, Barrier, Redness, Firmness, Blue Light</w:t>
            </w:r>
          </w:p>
        </w:tc>
      </w:tr>
      <w:tr w:rsidR="00246500">
        <w:trPr>
          <w:cantSplit/>
          <w:jc w:val="center"/>
        </w:trPr>
        <w:tc>
          <w:tcPr>
            <w:tcW w:w="3427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:rsidR="00246500" w:rsidRDefault="00946EC5">
            <w:pPr>
              <w:spacing w:after="0" w:line="240" w:lineRule="auto"/>
              <w:rPr>
                <w:rFonts w:hint="eastAsia"/>
              </w:rPr>
            </w:pPr>
            <w:r>
              <w:rPr>
                <w:sz w:val="18"/>
              </w:rPr>
              <w:t>Medium</w:t>
            </w:r>
          </w:p>
        </w:tc>
        <w:tc>
          <w:tcPr>
            <w:tcW w:w="3427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:rsidR="00246500" w:rsidRDefault="00946EC5">
            <w:pPr>
              <w:spacing w:after="0" w:line="240" w:lineRule="auto"/>
              <w:rPr>
                <w:rFonts w:hint="eastAsia"/>
              </w:rPr>
            </w:pPr>
            <w:r>
              <w:rPr>
                <w:sz w:val="18"/>
              </w:rPr>
              <w:t>Useful proxies exist, but important mechanisms are missing or the concern is more clinically specific.</w:t>
            </w:r>
          </w:p>
        </w:tc>
        <w:tc>
          <w:tcPr>
            <w:tcW w:w="3427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:rsidR="00246500" w:rsidRDefault="00946EC5">
            <w:pPr>
              <w:spacing w:after="0" w:line="240" w:lineRule="auto"/>
              <w:rPr>
                <w:rFonts w:hint="eastAsia"/>
              </w:rPr>
            </w:pPr>
            <w:r>
              <w:rPr>
                <w:sz w:val="18"/>
              </w:rPr>
              <w:t>Acne, Rosacea, Photoaging, Melasma-like pigmentation</w:t>
            </w:r>
          </w:p>
        </w:tc>
      </w:tr>
      <w:tr w:rsidR="00246500">
        <w:trPr>
          <w:cantSplit/>
          <w:jc w:val="center"/>
        </w:trPr>
        <w:tc>
          <w:tcPr>
            <w:tcW w:w="3427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:rsidR="00246500" w:rsidRDefault="00946EC5">
            <w:pPr>
              <w:spacing w:after="0" w:line="240" w:lineRule="auto"/>
              <w:rPr>
                <w:rFonts w:hint="eastAsia"/>
              </w:rPr>
            </w:pPr>
            <w:r>
              <w:rPr>
                <w:sz w:val="18"/>
              </w:rPr>
              <w:t>Low / Low-Medium</w:t>
            </w:r>
          </w:p>
        </w:tc>
        <w:tc>
          <w:tcPr>
            <w:tcW w:w="3427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:rsidR="00246500" w:rsidRDefault="00946EC5">
            <w:pPr>
              <w:spacing w:after="0" w:line="240" w:lineRule="auto"/>
              <w:rPr>
                <w:rFonts w:hint="eastAsia"/>
              </w:rPr>
            </w:pPr>
            <w:r>
              <w:rPr>
                <w:sz w:val="18"/>
              </w:rPr>
              <w:t>Current benefits are only proxies; ranking should be treated cautiously.</w:t>
            </w:r>
          </w:p>
        </w:tc>
        <w:tc>
          <w:tcPr>
            <w:tcW w:w="3427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:rsidR="00246500" w:rsidRDefault="00946EC5">
            <w:pPr>
              <w:spacing w:after="0" w:line="240" w:lineRule="auto"/>
              <w:rPr>
                <w:rFonts w:hint="eastAsia"/>
              </w:rPr>
            </w:pPr>
            <w:r>
              <w:rPr>
                <w:sz w:val="18"/>
              </w:rPr>
              <w:t>Stretch Marks, Scar / Repair Needs</w:t>
            </w:r>
          </w:p>
        </w:tc>
      </w:tr>
    </w:tbl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10282"/>
      </w:tblGrid>
      <w:tr w:rsidR="00246500">
        <w:trPr>
          <w:cantSplit/>
          <w:jc w:val="center"/>
        </w:trPr>
        <w:tc>
          <w:tcPr>
            <w:tcW w:w="10282" w:type="dxa"/>
            <w:shd w:val="clear" w:color="auto" w:fill="FFF4D6"/>
            <w:tcMar>
              <w:top w:w="140" w:type="dxa"/>
              <w:left w:w="160" w:type="dxa"/>
              <w:bottom w:w="140" w:type="dxa"/>
              <w:right w:w="160" w:type="dxa"/>
            </w:tcMar>
            <w:vAlign w:val="center"/>
          </w:tcPr>
          <w:p w:rsidR="00246500" w:rsidRDefault="00946EC5">
            <w:pPr>
              <w:spacing w:after="0" w:line="240" w:lineRule="auto"/>
              <w:rPr>
                <w:rFonts w:hint="eastAsia"/>
              </w:rPr>
            </w:pPr>
            <w:r>
              <w:rPr>
                <w:b/>
                <w:color w:val="9A6A00"/>
                <w:sz w:val="21"/>
              </w:rPr>
              <w:lastRenderedPageBreak/>
              <w:t xml:space="preserve">Do not combine confidence with relevance  </w:t>
            </w:r>
            <w:r>
              <w:t>Keep, for example, relevance_score = 67.8 and mapping_confidence = MEDIUM as separate fields. Multiplying them together would mix evidence quality with the active’s calculated fit.</w:t>
            </w:r>
          </w:p>
        </w:tc>
      </w:tr>
    </w:tbl>
    <w:p w:rsidR="00246500" w:rsidRDefault="00946EC5">
      <w:pPr>
        <w:pStyle w:val="Heading2"/>
      </w:pPr>
      <w:r>
        <w:t>8.2 Suitability / safety layer</w:t>
      </w:r>
    </w:p>
    <w:p w:rsidR="00246500" w:rsidRDefault="00946EC5">
      <w:pPr>
        <w:rPr>
          <w:rFonts w:hint="eastAsia"/>
        </w:rPr>
      </w:pPr>
      <w:r>
        <w:t>The active-benefit matrix only answers “How relevant is this active to this objective?” It does not answer “Should this specific user use it?” A future independent suitability layer may evaluate CelRevive-defined rules such as sensitivities, formulation restrictions, incompatibilities, age rules, current products/treatments or referral criteria.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1469"/>
        <w:gridCol w:w="1469"/>
        <w:gridCol w:w="1469"/>
        <w:gridCol w:w="1469"/>
        <w:gridCol w:w="1469"/>
        <w:gridCol w:w="1469"/>
        <w:gridCol w:w="1469"/>
      </w:tblGrid>
      <w:tr w:rsidR="00246500">
        <w:trPr>
          <w:cantSplit/>
          <w:jc w:val="center"/>
        </w:trPr>
        <w:tc>
          <w:tcPr>
            <w:tcW w:w="1469" w:type="dxa"/>
            <w:shd w:val="clear" w:color="auto" w:fill="E8F4F3"/>
            <w:tcMar>
              <w:top w:w="120" w:type="dxa"/>
              <w:left w:w="70" w:type="dxa"/>
              <w:bottom w:w="120" w:type="dxa"/>
              <w:right w:w="70" w:type="dxa"/>
            </w:tcMar>
            <w:vAlign w:val="center"/>
          </w:tcPr>
          <w:p w:rsidR="00246500" w:rsidRDefault="00946EC5">
            <w:pPr>
              <w:spacing w:after="0" w:line="240" w:lineRule="auto"/>
              <w:jc w:val="center"/>
              <w:rPr>
                <w:rFonts w:hint="eastAsia"/>
              </w:rPr>
            </w:pPr>
            <w:r>
              <w:rPr>
                <w:b/>
                <w:color w:val="18324A"/>
                <w:sz w:val="19"/>
              </w:rPr>
              <w:t>Concern relevance</w:t>
            </w:r>
          </w:p>
        </w:tc>
        <w:tc>
          <w:tcPr>
            <w:tcW w:w="1469" w:type="dxa"/>
            <w:shd w:val="clear" w:color="auto" w:fill="FFFFFF"/>
            <w:tcMar>
              <w:top w:w="120" w:type="dxa"/>
              <w:left w:w="70" w:type="dxa"/>
              <w:bottom w:w="120" w:type="dxa"/>
              <w:right w:w="70" w:type="dxa"/>
            </w:tcMar>
            <w:vAlign w:val="center"/>
          </w:tcPr>
          <w:p w:rsidR="00246500" w:rsidRDefault="00946EC5">
            <w:pPr>
              <w:spacing w:after="0" w:line="240" w:lineRule="auto"/>
              <w:jc w:val="center"/>
              <w:rPr>
                <w:rFonts w:hint="eastAsia"/>
              </w:rPr>
            </w:pPr>
            <w:r>
              <w:rPr>
                <w:color w:val="147D7E"/>
                <w:sz w:val="19"/>
              </w:rPr>
              <w:t>→</w:t>
            </w:r>
          </w:p>
        </w:tc>
        <w:tc>
          <w:tcPr>
            <w:tcW w:w="1469" w:type="dxa"/>
            <w:shd w:val="clear" w:color="auto" w:fill="E8F4F3"/>
            <w:tcMar>
              <w:top w:w="120" w:type="dxa"/>
              <w:left w:w="70" w:type="dxa"/>
              <w:bottom w:w="120" w:type="dxa"/>
              <w:right w:w="70" w:type="dxa"/>
            </w:tcMar>
            <w:vAlign w:val="center"/>
          </w:tcPr>
          <w:p w:rsidR="00246500" w:rsidRDefault="00946EC5">
            <w:pPr>
              <w:spacing w:after="0" w:line="240" w:lineRule="auto"/>
              <w:jc w:val="center"/>
              <w:rPr>
                <w:rFonts w:hint="eastAsia"/>
              </w:rPr>
            </w:pPr>
            <w:r>
              <w:rPr>
                <w:b/>
                <w:color w:val="18324A"/>
                <w:sz w:val="19"/>
              </w:rPr>
              <w:t>Suitability filter</w:t>
            </w:r>
          </w:p>
        </w:tc>
        <w:tc>
          <w:tcPr>
            <w:tcW w:w="1469" w:type="dxa"/>
            <w:shd w:val="clear" w:color="auto" w:fill="FFFFFF"/>
            <w:tcMar>
              <w:top w:w="120" w:type="dxa"/>
              <w:left w:w="70" w:type="dxa"/>
              <w:bottom w:w="120" w:type="dxa"/>
              <w:right w:w="70" w:type="dxa"/>
            </w:tcMar>
            <w:vAlign w:val="center"/>
          </w:tcPr>
          <w:p w:rsidR="00246500" w:rsidRDefault="00946EC5">
            <w:pPr>
              <w:spacing w:after="0" w:line="240" w:lineRule="auto"/>
              <w:jc w:val="center"/>
              <w:rPr>
                <w:rFonts w:hint="eastAsia"/>
              </w:rPr>
            </w:pPr>
            <w:r>
              <w:rPr>
                <w:color w:val="147D7E"/>
                <w:sz w:val="19"/>
              </w:rPr>
              <w:t>→</w:t>
            </w:r>
          </w:p>
        </w:tc>
        <w:tc>
          <w:tcPr>
            <w:tcW w:w="1469" w:type="dxa"/>
            <w:shd w:val="clear" w:color="auto" w:fill="E8F4F3"/>
            <w:tcMar>
              <w:top w:w="120" w:type="dxa"/>
              <w:left w:w="70" w:type="dxa"/>
              <w:bottom w:w="120" w:type="dxa"/>
              <w:right w:w="70" w:type="dxa"/>
            </w:tcMar>
            <w:vAlign w:val="center"/>
          </w:tcPr>
          <w:p w:rsidR="00246500" w:rsidRDefault="00946EC5">
            <w:pPr>
              <w:spacing w:after="0" w:line="240" w:lineRule="auto"/>
              <w:jc w:val="center"/>
              <w:rPr>
                <w:rFonts w:hint="eastAsia"/>
              </w:rPr>
            </w:pPr>
            <w:r>
              <w:rPr>
                <w:b/>
                <w:color w:val="18324A"/>
                <w:sz w:val="19"/>
              </w:rPr>
              <w:t>User priorities</w:t>
            </w:r>
          </w:p>
        </w:tc>
        <w:tc>
          <w:tcPr>
            <w:tcW w:w="1469" w:type="dxa"/>
            <w:shd w:val="clear" w:color="auto" w:fill="FFFFFF"/>
            <w:tcMar>
              <w:top w:w="120" w:type="dxa"/>
              <w:left w:w="70" w:type="dxa"/>
              <w:bottom w:w="120" w:type="dxa"/>
              <w:right w:w="70" w:type="dxa"/>
            </w:tcMar>
            <w:vAlign w:val="center"/>
          </w:tcPr>
          <w:p w:rsidR="00246500" w:rsidRDefault="00946EC5">
            <w:pPr>
              <w:spacing w:after="0" w:line="240" w:lineRule="auto"/>
              <w:jc w:val="center"/>
              <w:rPr>
                <w:rFonts w:hint="eastAsia"/>
              </w:rPr>
            </w:pPr>
            <w:r>
              <w:rPr>
                <w:color w:val="147D7E"/>
                <w:sz w:val="19"/>
              </w:rPr>
              <w:t>→</w:t>
            </w:r>
          </w:p>
        </w:tc>
        <w:tc>
          <w:tcPr>
            <w:tcW w:w="1469" w:type="dxa"/>
            <w:shd w:val="clear" w:color="auto" w:fill="E8F4F3"/>
            <w:tcMar>
              <w:top w:w="120" w:type="dxa"/>
              <w:left w:w="70" w:type="dxa"/>
              <w:bottom w:w="120" w:type="dxa"/>
              <w:right w:w="70" w:type="dxa"/>
            </w:tcMar>
            <w:vAlign w:val="center"/>
          </w:tcPr>
          <w:p w:rsidR="00246500" w:rsidRDefault="00946EC5">
            <w:pPr>
              <w:spacing w:after="0" w:line="240" w:lineRule="auto"/>
              <w:jc w:val="center"/>
              <w:rPr>
                <w:rFonts w:hint="eastAsia"/>
              </w:rPr>
            </w:pPr>
            <w:r>
              <w:rPr>
                <w:b/>
                <w:color w:val="18324A"/>
                <w:sz w:val="19"/>
              </w:rPr>
              <w:t>Final ranking</w:t>
            </w:r>
          </w:p>
        </w:tc>
      </w:tr>
    </w:tbl>
    <w:p w:rsidR="00246500" w:rsidRDefault="00946EC5">
      <w:pPr>
        <w:pStyle w:val="Heading1"/>
      </w:pPr>
      <w:r>
        <w:t>9. PostgreSQL implementation</w:t>
      </w:r>
    </w:p>
    <w:p w:rsidR="00246500" w:rsidRDefault="00946EC5">
      <w:pPr>
        <w:rPr>
          <w:rFonts w:hint="eastAsia"/>
        </w:rPr>
      </w:pPr>
      <w:r>
        <w:t>The current active-benefit spreadsheet should be normalized into a bridge table. This avoids adding one database column per benefit and makes benefit additions straightforward.</w:t>
      </w:r>
    </w:p>
    <w:p w:rsidR="00246500" w:rsidRDefault="00946EC5">
      <w:pPr>
        <w:pStyle w:val="Heading2"/>
      </w:pPr>
      <w:r>
        <w:t>9.1 Active-benefit score table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10282"/>
      </w:tblGrid>
      <w:tr w:rsidR="00246500">
        <w:trPr>
          <w:cantSplit/>
          <w:jc w:val="center"/>
        </w:trPr>
        <w:tc>
          <w:tcPr>
            <w:tcW w:w="10282" w:type="dxa"/>
            <w:shd w:val="clear" w:color="auto" w:fill="F7F8FA"/>
            <w:tcMar>
              <w:top w:w="130" w:type="dxa"/>
              <w:left w:w="150" w:type="dxa"/>
              <w:bottom w:w="130" w:type="dxa"/>
              <w:right w:w="150" w:type="dxa"/>
            </w:tcMar>
            <w:vAlign w:val="center"/>
          </w:tcPr>
          <w:p w:rsidR="00246500" w:rsidRDefault="00946EC5">
            <w:pPr>
              <w:spacing w:after="0" w:line="240" w:lineRule="auto"/>
              <w:rPr>
                <w:rFonts w:hint="eastAsia"/>
              </w:rPr>
            </w:pPr>
            <w:r>
              <w:rPr>
                <w:rFonts w:ascii="Consolas" w:hAnsi="Consolas"/>
                <w:sz w:val="16"/>
              </w:rPr>
              <w:t>CREATE TABLE active_benefit_score (</w:t>
            </w:r>
            <w:r>
              <w:rPr>
                <w:sz w:val="18"/>
              </w:rPr>
              <w:br/>
            </w:r>
            <w:r>
              <w:rPr>
                <w:rFonts w:ascii="Consolas" w:hAnsi="Consolas"/>
                <w:sz w:val="16"/>
              </w:rPr>
              <w:t xml:space="preserve">    active_id       INTEGER NOT NULL REFERENCES active(active_id),</w:t>
            </w:r>
            <w:r>
              <w:rPr>
                <w:sz w:val="18"/>
              </w:rPr>
              <w:br/>
            </w:r>
            <w:r>
              <w:rPr>
                <w:rFonts w:ascii="Consolas" w:hAnsi="Consolas"/>
                <w:sz w:val="16"/>
              </w:rPr>
              <w:t xml:space="preserve">    benefit_id      INTEGER NOT NULL REFERENCES benefit(benefit_id),</w:t>
            </w:r>
            <w:r>
              <w:rPr>
                <w:sz w:val="18"/>
              </w:rPr>
              <w:br/>
            </w:r>
            <w:r>
              <w:rPr>
                <w:rFonts w:ascii="Consolas" w:hAnsi="Consolas"/>
                <w:sz w:val="16"/>
              </w:rPr>
              <w:t xml:space="preserve">    benefit_score   NUMERIC(5,2) NOT NULL</w:t>
            </w:r>
            <w:r>
              <w:rPr>
                <w:sz w:val="18"/>
              </w:rPr>
              <w:br/>
            </w:r>
            <w:r>
              <w:rPr>
                <w:rFonts w:ascii="Consolas" w:hAnsi="Consolas"/>
                <w:sz w:val="16"/>
              </w:rPr>
              <w:t xml:space="preserve">                    CHECK (benefit_score &gt;= 0 AND benefit_score &lt;= 20),</w:t>
            </w:r>
            <w:r>
              <w:rPr>
                <w:sz w:val="18"/>
              </w:rPr>
              <w:br/>
            </w:r>
            <w:r>
              <w:rPr>
                <w:rFonts w:ascii="Consolas" w:hAnsi="Consolas"/>
                <w:sz w:val="16"/>
              </w:rPr>
              <w:t xml:space="preserve">    score_version   INTEGER NOT NULL DEFAULT 1,</w:t>
            </w:r>
            <w:r>
              <w:rPr>
                <w:sz w:val="18"/>
              </w:rPr>
              <w:br/>
            </w:r>
            <w:r>
              <w:rPr>
                <w:rFonts w:ascii="Consolas" w:hAnsi="Consolas"/>
                <w:sz w:val="16"/>
              </w:rPr>
              <w:t xml:space="preserve">    source_note     TEXT,</w:t>
            </w:r>
            <w:r>
              <w:rPr>
                <w:sz w:val="18"/>
              </w:rPr>
              <w:br/>
            </w:r>
            <w:r>
              <w:rPr>
                <w:rFonts w:ascii="Consolas" w:hAnsi="Consolas"/>
                <w:sz w:val="16"/>
              </w:rPr>
              <w:t xml:space="preserve">    PRIMARY KEY (active_id, benefit_id, score_version)</w:t>
            </w:r>
            <w:r>
              <w:rPr>
                <w:sz w:val="18"/>
              </w:rPr>
              <w:br/>
            </w:r>
            <w:r>
              <w:rPr>
                <w:rFonts w:ascii="Consolas" w:hAnsi="Consolas"/>
                <w:sz w:val="16"/>
              </w:rPr>
              <w:t>);</w:t>
            </w:r>
          </w:p>
        </w:tc>
      </w:tr>
    </w:tbl>
    <w:p w:rsidR="00246500" w:rsidRDefault="00246500">
      <w:pPr>
        <w:spacing w:after="0"/>
        <w:rPr>
          <w:rFonts w:hint="eastAsia"/>
        </w:rPr>
      </w:pPr>
    </w:p>
    <w:p w:rsidR="00246500" w:rsidRDefault="00946EC5">
      <w:pPr>
        <w:pStyle w:val="Heading2"/>
      </w:pPr>
      <w:r>
        <w:t>9.2 Concern-benefit ontology table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10282"/>
      </w:tblGrid>
      <w:tr w:rsidR="00246500">
        <w:trPr>
          <w:cantSplit/>
          <w:jc w:val="center"/>
        </w:trPr>
        <w:tc>
          <w:tcPr>
            <w:tcW w:w="10282" w:type="dxa"/>
            <w:shd w:val="clear" w:color="auto" w:fill="F7F8FA"/>
            <w:tcMar>
              <w:top w:w="130" w:type="dxa"/>
              <w:left w:w="150" w:type="dxa"/>
              <w:bottom w:w="130" w:type="dxa"/>
              <w:right w:w="150" w:type="dxa"/>
            </w:tcMar>
            <w:vAlign w:val="center"/>
          </w:tcPr>
          <w:p w:rsidR="00246500" w:rsidRDefault="00946EC5">
            <w:pPr>
              <w:spacing w:after="0" w:line="240" w:lineRule="auto"/>
              <w:rPr>
                <w:rFonts w:hint="eastAsia"/>
              </w:rPr>
            </w:pPr>
            <w:r>
              <w:rPr>
                <w:rFonts w:ascii="Consolas" w:hAnsi="Consolas"/>
                <w:sz w:val="16"/>
              </w:rPr>
              <w:t>CREATE TABLE concern_benefit (</w:t>
            </w:r>
            <w:r>
              <w:rPr>
                <w:sz w:val="18"/>
              </w:rPr>
              <w:br/>
            </w:r>
            <w:r>
              <w:rPr>
                <w:rFonts w:ascii="Consolas" w:hAnsi="Consolas"/>
                <w:sz w:val="16"/>
              </w:rPr>
              <w:t xml:space="preserve">    concern_id        VARCHAR(10) NOT NULL REFERENCES skin_concern(concern_id),</w:t>
            </w:r>
            <w:r>
              <w:rPr>
                <w:sz w:val="18"/>
              </w:rPr>
              <w:br/>
            </w:r>
            <w:r>
              <w:rPr>
                <w:rFonts w:ascii="Consolas" w:hAnsi="Consolas"/>
                <w:sz w:val="16"/>
              </w:rPr>
              <w:t xml:space="preserve">    benefit_id        INTEGER NOT NULL REFERENCES benefit(benefit_id),</w:t>
            </w:r>
            <w:r>
              <w:rPr>
                <w:sz w:val="18"/>
              </w:rPr>
              <w:br/>
            </w:r>
            <w:r>
              <w:rPr>
                <w:rFonts w:ascii="Consolas" w:hAnsi="Consolas"/>
                <w:sz w:val="16"/>
              </w:rPr>
              <w:t xml:space="preserve">    weight            NUMERIC(6,5) NOT NULL CHECK (weight &gt; 0 AND weight &lt;= 1),</w:t>
            </w:r>
            <w:r>
              <w:rPr>
                <w:sz w:val="18"/>
              </w:rPr>
              <w:br/>
            </w:r>
            <w:r>
              <w:rPr>
                <w:rFonts w:ascii="Consolas" w:hAnsi="Consolas"/>
                <w:sz w:val="16"/>
              </w:rPr>
              <w:t xml:space="preserve">    relevance_type    VARCHAR(20),   -- PRIMARY / SECONDARY / SUPPORTING</w:t>
            </w:r>
            <w:r>
              <w:rPr>
                <w:sz w:val="18"/>
              </w:rPr>
              <w:br/>
            </w:r>
            <w:r>
              <w:rPr>
                <w:rFonts w:ascii="Consolas" w:hAnsi="Consolas"/>
                <w:sz w:val="16"/>
              </w:rPr>
              <w:t xml:space="preserve">    evidence_level    VARCHAR(20),   -- HYPOTHESIS / EXPERT / VALIDATED</w:t>
            </w:r>
            <w:r>
              <w:rPr>
                <w:sz w:val="18"/>
              </w:rPr>
              <w:br/>
            </w:r>
            <w:r>
              <w:rPr>
                <w:rFonts w:ascii="Consolas" w:hAnsi="Consolas"/>
                <w:sz w:val="16"/>
              </w:rPr>
              <w:t xml:space="preserve">    rationale         TEXT,</w:t>
            </w:r>
            <w:r>
              <w:rPr>
                <w:sz w:val="18"/>
              </w:rPr>
              <w:br/>
            </w:r>
            <w:r>
              <w:rPr>
                <w:rFonts w:ascii="Consolas" w:hAnsi="Consolas"/>
                <w:sz w:val="16"/>
              </w:rPr>
              <w:t xml:space="preserve">    mapping_version   INTEGER NOT NULL DEFAULT 1,</w:t>
            </w:r>
            <w:r>
              <w:rPr>
                <w:sz w:val="18"/>
              </w:rPr>
              <w:br/>
            </w:r>
            <w:r>
              <w:rPr>
                <w:rFonts w:ascii="Consolas" w:hAnsi="Consolas"/>
                <w:sz w:val="16"/>
              </w:rPr>
              <w:t xml:space="preserve">    approved_by       VARCHAR(255),</w:t>
            </w:r>
            <w:r>
              <w:rPr>
                <w:sz w:val="18"/>
              </w:rPr>
              <w:br/>
            </w:r>
            <w:r>
              <w:rPr>
                <w:rFonts w:ascii="Consolas" w:hAnsi="Consolas"/>
                <w:sz w:val="16"/>
              </w:rPr>
              <w:t xml:space="preserve">    approved_at       TIMESTAMP,</w:t>
            </w:r>
            <w:r>
              <w:rPr>
                <w:sz w:val="18"/>
              </w:rPr>
              <w:br/>
            </w:r>
            <w:r>
              <w:rPr>
                <w:rFonts w:ascii="Consolas" w:hAnsi="Consolas"/>
                <w:sz w:val="16"/>
              </w:rPr>
              <w:t xml:space="preserve">    PRIMARY KEY (concern_id, benefit_id, mapping_version)</w:t>
            </w:r>
            <w:r>
              <w:rPr>
                <w:sz w:val="18"/>
              </w:rPr>
              <w:br/>
            </w:r>
            <w:r>
              <w:rPr>
                <w:rFonts w:ascii="Consolas" w:hAnsi="Consolas"/>
                <w:sz w:val="16"/>
              </w:rPr>
              <w:t>);</w:t>
            </w:r>
          </w:p>
        </w:tc>
      </w:tr>
    </w:tbl>
    <w:p w:rsidR="00246500" w:rsidRDefault="00246500">
      <w:pPr>
        <w:spacing w:after="0"/>
        <w:rPr>
          <w:rFonts w:hint="eastAsia"/>
        </w:rPr>
      </w:pPr>
    </w:p>
    <w:p w:rsidR="00246500" w:rsidRDefault="00946EC5">
      <w:pPr>
        <w:rPr>
          <w:rFonts w:hint="eastAsia"/>
        </w:rPr>
      </w:pPr>
      <w:r>
        <w:t>Recommended validation: the service or database deployment process must reject an enabled concern mapping when the active weights for its mapping_version do not sum to 1.00 (within a small numeric tolerance).</w:t>
      </w:r>
    </w:p>
    <w:p w:rsidR="00246500" w:rsidRDefault="00946EC5">
      <w:pPr>
        <w:pStyle w:val="Heading2"/>
      </w:pPr>
      <w:r>
        <w:lastRenderedPageBreak/>
        <w:t>9.3 Ranking query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10282"/>
      </w:tblGrid>
      <w:tr w:rsidR="00246500">
        <w:trPr>
          <w:cantSplit/>
          <w:jc w:val="center"/>
        </w:trPr>
        <w:tc>
          <w:tcPr>
            <w:tcW w:w="10282" w:type="dxa"/>
            <w:shd w:val="clear" w:color="auto" w:fill="F7F8FA"/>
            <w:tcMar>
              <w:top w:w="130" w:type="dxa"/>
              <w:left w:w="150" w:type="dxa"/>
              <w:bottom w:w="130" w:type="dxa"/>
              <w:right w:w="150" w:type="dxa"/>
            </w:tcMar>
            <w:vAlign w:val="center"/>
          </w:tcPr>
          <w:p w:rsidR="00246500" w:rsidRDefault="00946EC5">
            <w:pPr>
              <w:spacing w:after="0" w:line="240" w:lineRule="auto"/>
              <w:rPr>
                <w:rFonts w:hint="eastAsia"/>
              </w:rPr>
            </w:pPr>
            <w:r>
              <w:rPr>
                <w:rFonts w:ascii="Consolas" w:hAnsi="Consolas"/>
                <w:sz w:val="16"/>
              </w:rPr>
              <w:t>SELECT</w:t>
            </w:r>
            <w:r>
              <w:rPr>
                <w:sz w:val="18"/>
              </w:rPr>
              <w:br/>
            </w:r>
            <w:r>
              <w:rPr>
                <w:rFonts w:ascii="Consolas" w:hAnsi="Consolas"/>
                <w:sz w:val="16"/>
              </w:rPr>
              <w:t xml:space="preserve">    cb.concern_id,</w:t>
            </w:r>
            <w:r>
              <w:rPr>
                <w:sz w:val="18"/>
              </w:rPr>
              <w:br/>
            </w:r>
            <w:r>
              <w:rPr>
                <w:rFonts w:ascii="Consolas" w:hAnsi="Consolas"/>
                <w:sz w:val="16"/>
              </w:rPr>
              <w:t xml:space="preserve">    abs.active_id,</w:t>
            </w:r>
            <w:r>
              <w:rPr>
                <w:sz w:val="18"/>
              </w:rPr>
              <w:br/>
            </w:r>
            <w:r>
              <w:rPr>
                <w:rFonts w:ascii="Consolas" w:hAnsi="Consolas"/>
                <w:sz w:val="16"/>
              </w:rPr>
              <w:t xml:space="preserve">    a.active_name,</w:t>
            </w:r>
            <w:r>
              <w:rPr>
                <w:sz w:val="18"/>
              </w:rPr>
              <w:br/>
            </w:r>
            <w:r>
              <w:rPr>
                <w:rFonts w:ascii="Consolas" w:hAnsi="Consolas"/>
                <w:sz w:val="16"/>
              </w:rPr>
              <w:t xml:space="preserve">    ROUND(</w:t>
            </w:r>
            <w:r>
              <w:rPr>
                <w:sz w:val="18"/>
              </w:rPr>
              <w:br/>
            </w:r>
            <w:r>
              <w:rPr>
                <w:rFonts w:ascii="Consolas" w:hAnsi="Consolas"/>
                <w:sz w:val="16"/>
              </w:rPr>
              <w:t xml:space="preserve">        100.0 * SUM(cb.weight * (abs.benefit_score / 20.0))</w:t>
            </w:r>
            <w:r>
              <w:rPr>
                <w:sz w:val="18"/>
              </w:rPr>
              <w:br/>
            </w:r>
            <w:r>
              <w:rPr>
                <w:rFonts w:ascii="Consolas" w:hAnsi="Consolas"/>
                <w:sz w:val="16"/>
              </w:rPr>
              <w:t xml:space="preserve">        / SUM(cb.weight),</w:t>
            </w:r>
            <w:r>
              <w:rPr>
                <w:sz w:val="18"/>
              </w:rPr>
              <w:br/>
            </w:r>
            <w:r>
              <w:rPr>
                <w:rFonts w:ascii="Consolas" w:hAnsi="Consolas"/>
                <w:sz w:val="16"/>
              </w:rPr>
              <w:t xml:space="preserve">        2</w:t>
            </w:r>
            <w:r>
              <w:rPr>
                <w:sz w:val="18"/>
              </w:rPr>
              <w:br/>
            </w:r>
            <w:r>
              <w:rPr>
                <w:rFonts w:ascii="Consolas" w:hAnsi="Consolas"/>
                <w:sz w:val="16"/>
              </w:rPr>
              <w:t xml:space="preserve">    ) AS concern_relevance_score</w:t>
            </w:r>
            <w:r>
              <w:rPr>
                <w:sz w:val="18"/>
              </w:rPr>
              <w:br/>
            </w:r>
            <w:r>
              <w:rPr>
                <w:rFonts w:ascii="Consolas" w:hAnsi="Consolas"/>
                <w:sz w:val="16"/>
              </w:rPr>
              <w:t>FROM concern_benefit cb</w:t>
            </w:r>
            <w:r>
              <w:rPr>
                <w:sz w:val="18"/>
              </w:rPr>
              <w:br/>
            </w:r>
            <w:r>
              <w:rPr>
                <w:rFonts w:ascii="Consolas" w:hAnsi="Consolas"/>
                <w:sz w:val="16"/>
              </w:rPr>
              <w:t>JOIN active_benefit_score abs</w:t>
            </w:r>
            <w:r>
              <w:rPr>
                <w:sz w:val="18"/>
              </w:rPr>
              <w:br/>
            </w:r>
            <w:r>
              <w:rPr>
                <w:rFonts w:ascii="Consolas" w:hAnsi="Consolas"/>
                <w:sz w:val="16"/>
              </w:rPr>
              <w:t xml:space="preserve">  ON abs.benefit_id = cb.benefit_id</w:t>
            </w:r>
            <w:r>
              <w:rPr>
                <w:sz w:val="18"/>
              </w:rPr>
              <w:br/>
            </w:r>
            <w:r>
              <w:rPr>
                <w:rFonts w:ascii="Consolas" w:hAnsi="Consolas"/>
                <w:sz w:val="16"/>
              </w:rPr>
              <w:t>JOIN active a</w:t>
            </w:r>
            <w:r>
              <w:rPr>
                <w:sz w:val="18"/>
              </w:rPr>
              <w:br/>
            </w:r>
            <w:r>
              <w:rPr>
                <w:rFonts w:ascii="Consolas" w:hAnsi="Consolas"/>
                <w:sz w:val="16"/>
              </w:rPr>
              <w:t xml:space="preserve">  ON a.active_id = abs.active_id</w:t>
            </w:r>
            <w:r>
              <w:rPr>
                <w:sz w:val="18"/>
              </w:rPr>
              <w:br/>
            </w:r>
            <w:r>
              <w:rPr>
                <w:rFonts w:ascii="Consolas" w:hAnsi="Consolas"/>
                <w:sz w:val="16"/>
              </w:rPr>
              <w:t>WHERE cb.mapping_version = :mapping_version</w:t>
            </w:r>
            <w:r>
              <w:rPr>
                <w:sz w:val="18"/>
              </w:rPr>
              <w:br/>
            </w:r>
            <w:r>
              <w:rPr>
                <w:rFonts w:ascii="Consolas" w:hAnsi="Consolas"/>
                <w:sz w:val="16"/>
              </w:rPr>
              <w:t xml:space="preserve">  AND abs.score_version = :score_version</w:t>
            </w:r>
            <w:r>
              <w:rPr>
                <w:sz w:val="18"/>
              </w:rPr>
              <w:br/>
            </w:r>
            <w:r>
              <w:rPr>
                <w:rFonts w:ascii="Consolas" w:hAnsi="Consolas"/>
                <w:sz w:val="16"/>
              </w:rPr>
              <w:t>GROUP BY cb.concern_id, abs.active_id, a.active_name</w:t>
            </w:r>
            <w:r>
              <w:rPr>
                <w:sz w:val="18"/>
              </w:rPr>
              <w:br/>
            </w:r>
            <w:r>
              <w:rPr>
                <w:rFonts w:ascii="Consolas" w:hAnsi="Consolas"/>
                <w:sz w:val="16"/>
              </w:rPr>
              <w:t>ORDER BY cb.concern_id, concern_relevance_score DESC;</w:t>
            </w:r>
          </w:p>
        </w:tc>
      </w:tr>
    </w:tbl>
    <w:p w:rsidR="00246500" w:rsidRDefault="00246500">
      <w:pPr>
        <w:spacing w:after="0"/>
        <w:rPr>
          <w:rFonts w:hint="eastAsia"/>
        </w:rPr>
      </w:pPr>
    </w:p>
    <w:p w:rsidR="00246500" w:rsidRDefault="00946EC5">
      <w:pPr>
        <w:rPr>
          <w:rFonts w:hint="eastAsia"/>
        </w:rPr>
      </w:pPr>
      <w:r>
        <w:t>MVP recommendation: calculate dynamically. If usage volume later justifies caching, create a materialized view or precomputed active_concern_score table keyed by mapping_version and score_version.</w:t>
      </w:r>
    </w:p>
    <w:p w:rsidR="00246500" w:rsidRDefault="00946EC5">
      <w:pPr>
        <w:pStyle w:val="Heading1"/>
      </w:pPr>
      <w:r>
        <w:t>10. Suggested API contract</w:t>
      </w:r>
    </w:p>
    <w:p w:rsidR="00246500" w:rsidRDefault="00946EC5">
      <w:pPr>
        <w:rPr>
          <w:rFonts w:hint="eastAsia"/>
        </w:rPr>
      </w:pPr>
      <w:r>
        <w:t>A simple service endpoint could be: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10282"/>
      </w:tblGrid>
      <w:tr w:rsidR="00246500">
        <w:trPr>
          <w:cantSplit/>
          <w:jc w:val="center"/>
        </w:trPr>
        <w:tc>
          <w:tcPr>
            <w:tcW w:w="10282" w:type="dxa"/>
            <w:shd w:val="clear" w:color="auto" w:fill="F7F8FA"/>
            <w:tcMar>
              <w:top w:w="130" w:type="dxa"/>
              <w:left w:w="150" w:type="dxa"/>
              <w:bottom w:w="130" w:type="dxa"/>
              <w:right w:w="150" w:type="dxa"/>
            </w:tcMar>
            <w:vAlign w:val="center"/>
          </w:tcPr>
          <w:p w:rsidR="00246500" w:rsidRDefault="00946EC5">
            <w:pPr>
              <w:spacing w:after="0" w:line="240" w:lineRule="auto"/>
              <w:rPr>
                <w:rFonts w:hint="eastAsia"/>
              </w:rPr>
            </w:pPr>
            <w:r>
              <w:rPr>
                <w:rFonts w:ascii="Consolas" w:hAnsi="Consolas"/>
                <w:sz w:val="16"/>
              </w:rPr>
              <w:t>GET /v1/recommendations/concerns/{concern_id}/actives?limit=5</w:t>
            </w:r>
          </w:p>
        </w:tc>
      </w:tr>
    </w:tbl>
    <w:p w:rsidR="00246500" w:rsidRDefault="00246500">
      <w:pPr>
        <w:spacing w:after="0"/>
        <w:rPr>
          <w:rFonts w:hint="eastAsia"/>
        </w:rPr>
      </w:pPr>
    </w:p>
    <w:p w:rsidR="00246500" w:rsidRDefault="00946EC5">
      <w:pPr>
        <w:rPr>
          <w:rFonts w:hint="eastAsia"/>
        </w:rPr>
      </w:pPr>
      <w:r>
        <w:t>For a multi-concern profile: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10282"/>
      </w:tblGrid>
      <w:tr w:rsidR="00246500">
        <w:trPr>
          <w:cantSplit/>
          <w:jc w:val="center"/>
        </w:trPr>
        <w:tc>
          <w:tcPr>
            <w:tcW w:w="10282" w:type="dxa"/>
            <w:shd w:val="clear" w:color="auto" w:fill="F7F8FA"/>
            <w:tcMar>
              <w:top w:w="130" w:type="dxa"/>
              <w:left w:w="150" w:type="dxa"/>
              <w:bottom w:w="130" w:type="dxa"/>
              <w:right w:w="150" w:type="dxa"/>
            </w:tcMar>
            <w:vAlign w:val="center"/>
          </w:tcPr>
          <w:p w:rsidR="00246500" w:rsidRDefault="00946EC5">
            <w:pPr>
              <w:spacing w:after="0" w:line="240" w:lineRule="auto"/>
              <w:rPr>
                <w:rFonts w:hint="eastAsia"/>
              </w:rPr>
            </w:pPr>
            <w:r>
              <w:rPr>
                <w:rFonts w:ascii="Consolas" w:hAnsi="Consolas"/>
                <w:sz w:val="16"/>
              </w:rPr>
              <w:t>POST /v1/recommendations/actives</w:t>
            </w:r>
          </w:p>
        </w:tc>
      </w:tr>
    </w:tbl>
    <w:p w:rsidR="00246500" w:rsidRDefault="00246500">
      <w:pPr>
        <w:spacing w:after="0"/>
        <w:rPr>
          <w:rFonts w:hint="eastAsia"/>
        </w:rPr>
      </w:pP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10282"/>
      </w:tblGrid>
      <w:tr w:rsidR="00246500">
        <w:trPr>
          <w:cantSplit/>
          <w:jc w:val="center"/>
        </w:trPr>
        <w:tc>
          <w:tcPr>
            <w:tcW w:w="10282" w:type="dxa"/>
            <w:shd w:val="clear" w:color="auto" w:fill="F7F8FA"/>
            <w:tcMar>
              <w:top w:w="130" w:type="dxa"/>
              <w:left w:w="150" w:type="dxa"/>
              <w:bottom w:w="130" w:type="dxa"/>
              <w:right w:w="150" w:type="dxa"/>
            </w:tcMar>
            <w:vAlign w:val="center"/>
          </w:tcPr>
          <w:p w:rsidR="00246500" w:rsidRDefault="00946EC5">
            <w:pPr>
              <w:spacing w:after="0" w:line="240" w:lineRule="auto"/>
              <w:rPr>
                <w:rFonts w:hint="eastAsia"/>
              </w:rPr>
            </w:pPr>
            <w:r>
              <w:rPr>
                <w:rFonts w:ascii="Consolas" w:hAnsi="Consolas"/>
                <w:sz w:val="16"/>
              </w:rPr>
              <w:t>{</w:t>
            </w:r>
            <w:r>
              <w:rPr>
                <w:sz w:val="18"/>
              </w:rPr>
              <w:br/>
            </w:r>
            <w:r>
              <w:rPr>
                <w:rFonts w:ascii="Consolas" w:hAnsi="Consolas"/>
                <w:sz w:val="16"/>
              </w:rPr>
              <w:t xml:space="preserve">  "concerns": [</w:t>
            </w:r>
            <w:r>
              <w:rPr>
                <w:sz w:val="18"/>
              </w:rPr>
              <w:br/>
            </w:r>
            <w:r>
              <w:rPr>
                <w:rFonts w:ascii="Consolas" w:hAnsi="Consolas"/>
                <w:sz w:val="16"/>
              </w:rPr>
              <w:t xml:space="preserve">    {"concern_id": "SC0013", "priority": 1.00},</w:t>
            </w:r>
            <w:r>
              <w:rPr>
                <w:sz w:val="18"/>
              </w:rPr>
              <w:br/>
            </w:r>
            <w:r>
              <w:rPr>
                <w:rFonts w:ascii="Consolas" w:hAnsi="Consolas"/>
                <w:sz w:val="16"/>
              </w:rPr>
              <w:t xml:space="preserve">    {"concern_id": "SC0001", "priority": 0.60},</w:t>
            </w:r>
            <w:r>
              <w:rPr>
                <w:sz w:val="18"/>
              </w:rPr>
              <w:br/>
            </w:r>
            <w:r>
              <w:rPr>
                <w:rFonts w:ascii="Consolas" w:hAnsi="Consolas"/>
                <w:sz w:val="16"/>
              </w:rPr>
              <w:t xml:space="preserve">    {"concern_id": "SC1003", "priority": 0.35}</w:t>
            </w:r>
            <w:r>
              <w:rPr>
                <w:sz w:val="18"/>
              </w:rPr>
              <w:br/>
            </w:r>
            <w:r>
              <w:rPr>
                <w:rFonts w:ascii="Consolas" w:hAnsi="Consolas"/>
                <w:sz w:val="16"/>
              </w:rPr>
              <w:t xml:space="preserve">  ],</w:t>
            </w:r>
            <w:r>
              <w:rPr>
                <w:sz w:val="18"/>
              </w:rPr>
              <w:br/>
            </w:r>
            <w:r>
              <w:rPr>
                <w:rFonts w:ascii="Consolas" w:hAnsi="Consolas"/>
                <w:sz w:val="16"/>
              </w:rPr>
              <w:t xml:space="preserve">  "limit": 5</w:t>
            </w:r>
            <w:r>
              <w:rPr>
                <w:sz w:val="18"/>
              </w:rPr>
              <w:br/>
            </w:r>
            <w:r>
              <w:rPr>
                <w:rFonts w:ascii="Consolas" w:hAnsi="Consolas"/>
                <w:sz w:val="16"/>
              </w:rPr>
              <w:t>}</w:t>
            </w:r>
          </w:p>
        </w:tc>
      </w:tr>
    </w:tbl>
    <w:p w:rsidR="00246500" w:rsidRDefault="00246500">
      <w:pPr>
        <w:spacing w:after="0"/>
        <w:rPr>
          <w:rFonts w:hint="eastAsia"/>
        </w:rPr>
      </w:pPr>
    </w:p>
    <w:p w:rsidR="00246500" w:rsidRDefault="00946EC5">
      <w:pPr>
        <w:pStyle w:val="ListBullet"/>
        <w:spacing w:after="80"/>
        <w:rPr>
          <w:rFonts w:hint="eastAsia"/>
        </w:rPr>
      </w:pPr>
      <w:r>
        <w:t>The service should return version identifiers used in the calculation.</w:t>
      </w:r>
    </w:p>
    <w:p w:rsidR="00246500" w:rsidRDefault="00946EC5">
      <w:pPr>
        <w:pStyle w:val="ListBullet"/>
        <w:spacing w:after="80"/>
        <w:rPr>
          <w:rFonts w:hint="eastAsia"/>
        </w:rPr>
      </w:pPr>
      <w:r>
        <w:t>Return contribution details for explainability, even if the UI initially hides them.</w:t>
      </w:r>
    </w:p>
    <w:p w:rsidR="00246500" w:rsidRDefault="00946EC5">
      <w:pPr>
        <w:pStyle w:val="ListBullet"/>
        <w:spacing w:after="80"/>
        <w:rPr>
          <w:rFonts w:hint="eastAsia"/>
        </w:rPr>
      </w:pPr>
      <w:r>
        <w:t>Return both individual concern scores and the overall multi-concern score when applicable.</w:t>
      </w:r>
    </w:p>
    <w:p w:rsidR="00246500" w:rsidRDefault="00946EC5">
      <w:pPr>
        <w:pStyle w:val="ListBullet"/>
        <w:spacing w:after="80"/>
        <w:rPr>
          <w:rFonts w:hint="eastAsia"/>
        </w:rPr>
      </w:pPr>
      <w:r>
        <w:t>Keep suitability outcomes or exclusions in separate fields from relevance.</w:t>
      </w:r>
    </w:p>
    <w:p w:rsidR="00246500" w:rsidRDefault="00946EC5">
      <w:pPr>
        <w:pStyle w:val="Heading1"/>
      </w:pPr>
      <w:r>
        <w:t>11. Versioning and governance</w:t>
      </w:r>
    </w:p>
    <w:p w:rsidR="00246500" w:rsidRDefault="00946EC5">
      <w:pPr>
        <w:rPr>
          <w:rFonts w:hint="eastAsia"/>
        </w:rPr>
      </w:pPr>
      <w:r>
        <w:t>Never silently overwrite a production mapping. Each scientific/domain revision should create a new mapping version so previous recommendations can be reproduced.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3427"/>
        <w:gridCol w:w="3427"/>
        <w:gridCol w:w="3427"/>
      </w:tblGrid>
      <w:tr w:rsidR="00246500">
        <w:trPr>
          <w:cantSplit/>
          <w:jc w:val="center"/>
        </w:trPr>
        <w:tc>
          <w:tcPr>
            <w:tcW w:w="3427" w:type="dxa"/>
            <w:shd w:val="clear" w:color="auto" w:fill="18324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:rsidR="00246500" w:rsidRDefault="00946EC5">
            <w:pPr>
              <w:spacing w:after="0" w:line="240" w:lineRule="auto"/>
              <w:rPr>
                <w:rFonts w:hint="eastAsia"/>
              </w:rPr>
            </w:pPr>
            <w:r>
              <w:rPr>
                <w:b/>
                <w:color w:val="FFFFFF"/>
                <w:sz w:val="18"/>
              </w:rPr>
              <w:t>Version example</w:t>
            </w:r>
          </w:p>
        </w:tc>
        <w:tc>
          <w:tcPr>
            <w:tcW w:w="3427" w:type="dxa"/>
            <w:shd w:val="clear" w:color="auto" w:fill="18324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:rsidR="00246500" w:rsidRDefault="00946EC5">
            <w:pPr>
              <w:spacing w:after="0" w:line="240" w:lineRule="auto"/>
              <w:rPr>
                <w:rFonts w:hint="eastAsia"/>
              </w:rPr>
            </w:pPr>
            <w:r>
              <w:rPr>
                <w:b/>
                <w:color w:val="FFFFFF"/>
                <w:sz w:val="18"/>
              </w:rPr>
              <w:t>Purpose</w:t>
            </w:r>
          </w:p>
        </w:tc>
        <w:tc>
          <w:tcPr>
            <w:tcW w:w="3427" w:type="dxa"/>
            <w:shd w:val="clear" w:color="auto" w:fill="18324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:rsidR="00246500" w:rsidRDefault="00946EC5">
            <w:pPr>
              <w:spacing w:after="0" w:line="240" w:lineRule="auto"/>
              <w:rPr>
                <w:rFonts w:hint="eastAsia"/>
              </w:rPr>
            </w:pPr>
            <w:r>
              <w:rPr>
                <w:b/>
                <w:color w:val="FFFFFF"/>
                <w:sz w:val="18"/>
              </w:rPr>
              <w:t>Status</w:t>
            </w:r>
          </w:p>
        </w:tc>
      </w:tr>
      <w:tr w:rsidR="00246500">
        <w:trPr>
          <w:cantSplit/>
          <w:jc w:val="center"/>
        </w:trPr>
        <w:tc>
          <w:tcPr>
            <w:tcW w:w="3427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:rsidR="00246500" w:rsidRDefault="00946EC5">
            <w:pPr>
              <w:spacing w:after="0" w:line="240" w:lineRule="auto"/>
              <w:rPr>
                <w:rFonts w:hint="eastAsia"/>
              </w:rPr>
            </w:pPr>
            <w:r>
              <w:rPr>
                <w:sz w:val="18"/>
              </w:rPr>
              <w:t>v1</w:t>
            </w:r>
          </w:p>
        </w:tc>
        <w:tc>
          <w:tcPr>
            <w:tcW w:w="3427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:rsidR="00246500" w:rsidRDefault="00946EC5">
            <w:pPr>
              <w:spacing w:after="0" w:line="240" w:lineRule="auto"/>
              <w:rPr>
                <w:rFonts w:hint="eastAsia"/>
              </w:rPr>
            </w:pPr>
            <w:r>
              <w:rPr>
                <w:sz w:val="18"/>
              </w:rPr>
              <w:t>Anodiam design hypothesis to enable implementation.</w:t>
            </w:r>
          </w:p>
        </w:tc>
        <w:tc>
          <w:tcPr>
            <w:tcW w:w="3427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:rsidR="00246500" w:rsidRDefault="00946EC5">
            <w:pPr>
              <w:spacing w:after="0" w:line="240" w:lineRule="auto"/>
              <w:rPr>
                <w:rFonts w:hint="eastAsia"/>
              </w:rPr>
            </w:pPr>
            <w:r>
              <w:rPr>
                <w:sz w:val="18"/>
              </w:rPr>
              <w:t>HYPOTHESIS</w:t>
            </w:r>
          </w:p>
        </w:tc>
      </w:tr>
      <w:tr w:rsidR="00246500">
        <w:trPr>
          <w:cantSplit/>
          <w:jc w:val="center"/>
        </w:trPr>
        <w:tc>
          <w:tcPr>
            <w:tcW w:w="3427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:rsidR="00246500" w:rsidRDefault="00946EC5">
            <w:pPr>
              <w:spacing w:after="0" w:line="240" w:lineRule="auto"/>
              <w:rPr>
                <w:rFonts w:hint="eastAsia"/>
              </w:rPr>
            </w:pPr>
            <w:r>
              <w:rPr>
                <w:sz w:val="18"/>
              </w:rPr>
              <w:lastRenderedPageBreak/>
              <w:t>v2</w:t>
            </w:r>
          </w:p>
        </w:tc>
        <w:tc>
          <w:tcPr>
            <w:tcW w:w="3427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:rsidR="00246500" w:rsidRDefault="00946EC5">
            <w:pPr>
              <w:spacing w:after="0" w:line="240" w:lineRule="auto"/>
              <w:rPr>
                <w:rFonts w:hint="eastAsia"/>
              </w:rPr>
            </w:pPr>
            <w:r>
              <w:rPr>
                <w:sz w:val="18"/>
              </w:rPr>
              <w:t>CelRevive scientific/domain review and amended weights.</w:t>
            </w:r>
          </w:p>
        </w:tc>
        <w:tc>
          <w:tcPr>
            <w:tcW w:w="3427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:rsidR="00246500" w:rsidRDefault="00946EC5">
            <w:pPr>
              <w:spacing w:after="0" w:line="240" w:lineRule="auto"/>
              <w:rPr>
                <w:rFonts w:hint="eastAsia"/>
              </w:rPr>
            </w:pPr>
            <w:r>
              <w:rPr>
                <w:sz w:val="18"/>
              </w:rPr>
              <w:t>EXPERT / APPROVED</w:t>
            </w:r>
          </w:p>
        </w:tc>
      </w:tr>
      <w:tr w:rsidR="00246500">
        <w:trPr>
          <w:cantSplit/>
          <w:jc w:val="center"/>
        </w:trPr>
        <w:tc>
          <w:tcPr>
            <w:tcW w:w="3427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:rsidR="00246500" w:rsidRDefault="00946EC5">
            <w:pPr>
              <w:spacing w:after="0" w:line="240" w:lineRule="auto"/>
              <w:rPr>
                <w:rFonts w:hint="eastAsia"/>
              </w:rPr>
            </w:pPr>
            <w:r>
              <w:rPr>
                <w:sz w:val="18"/>
              </w:rPr>
              <w:t>v3+</w:t>
            </w:r>
          </w:p>
        </w:tc>
        <w:tc>
          <w:tcPr>
            <w:tcW w:w="3427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:rsidR="00246500" w:rsidRDefault="00946EC5">
            <w:pPr>
              <w:spacing w:after="0" w:line="240" w:lineRule="auto"/>
              <w:rPr>
                <w:rFonts w:hint="eastAsia"/>
              </w:rPr>
            </w:pPr>
            <w:r>
              <w:rPr>
                <w:sz w:val="18"/>
              </w:rPr>
              <w:t>Future evidence, product or portfolio updates.</w:t>
            </w:r>
          </w:p>
        </w:tc>
        <w:tc>
          <w:tcPr>
            <w:tcW w:w="3427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:rsidR="00246500" w:rsidRDefault="00946EC5">
            <w:pPr>
              <w:spacing w:after="0" w:line="240" w:lineRule="auto"/>
              <w:rPr>
                <w:rFonts w:hint="eastAsia"/>
              </w:rPr>
            </w:pPr>
            <w:r>
              <w:rPr>
                <w:sz w:val="18"/>
              </w:rPr>
              <w:t>VALIDATED / APPROVED per governance</w:t>
            </w:r>
          </w:p>
        </w:tc>
      </w:tr>
    </w:tbl>
    <w:p w:rsidR="00246500" w:rsidRDefault="00946EC5">
      <w:pPr>
        <w:pStyle w:val="Heading2"/>
      </w:pPr>
      <w:r>
        <w:t>Responsibility boundary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5141"/>
        <w:gridCol w:w="5141"/>
      </w:tblGrid>
      <w:tr w:rsidR="00246500">
        <w:trPr>
          <w:cantSplit/>
          <w:jc w:val="center"/>
        </w:trPr>
        <w:tc>
          <w:tcPr>
            <w:tcW w:w="5141" w:type="dxa"/>
            <w:shd w:val="clear" w:color="auto" w:fill="147D7E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:rsidR="00246500" w:rsidRDefault="00946EC5">
            <w:pPr>
              <w:spacing w:after="0" w:line="240" w:lineRule="auto"/>
              <w:rPr>
                <w:rFonts w:hint="eastAsia"/>
              </w:rPr>
            </w:pPr>
            <w:r>
              <w:rPr>
                <w:b/>
                <w:color w:val="FFFFFF"/>
                <w:sz w:val="18"/>
              </w:rPr>
              <w:t>Anodiam</w:t>
            </w:r>
          </w:p>
        </w:tc>
        <w:tc>
          <w:tcPr>
            <w:tcW w:w="5141" w:type="dxa"/>
            <w:shd w:val="clear" w:color="auto" w:fill="18324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:rsidR="00246500" w:rsidRDefault="00946EC5">
            <w:pPr>
              <w:spacing w:after="0" w:line="240" w:lineRule="auto"/>
              <w:rPr>
                <w:rFonts w:hint="eastAsia"/>
              </w:rPr>
            </w:pPr>
            <w:r>
              <w:rPr>
                <w:b/>
                <w:color w:val="FFFFFF"/>
                <w:sz w:val="18"/>
              </w:rPr>
              <w:t>CelRevive / Effiderma</w:t>
            </w:r>
          </w:p>
        </w:tc>
      </w:tr>
      <w:tr w:rsidR="00246500">
        <w:trPr>
          <w:cantSplit/>
          <w:jc w:val="center"/>
        </w:trPr>
        <w:tc>
          <w:tcPr>
            <w:tcW w:w="5141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:rsidR="00246500" w:rsidRDefault="00946EC5">
            <w:pPr>
              <w:spacing w:after="0" w:line="240" w:lineRule="auto"/>
              <w:rPr>
                <w:rFonts w:hint="eastAsia"/>
              </w:rPr>
            </w:pPr>
            <w:r>
              <w:rPr>
                <w:sz w:val="18"/>
              </w:rPr>
              <w:t>Ontology/data-model design; deterministic scoring engine; APIs; audit/version controls; explainability.</w:t>
            </w:r>
          </w:p>
        </w:tc>
        <w:tc>
          <w:tcPr>
            <w:tcW w:w="5141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:rsidR="00246500" w:rsidRDefault="00946EC5">
            <w:pPr>
              <w:spacing w:after="0" w:line="240" w:lineRule="auto"/>
              <w:rPr>
                <w:rFonts w:hint="eastAsia"/>
              </w:rPr>
            </w:pPr>
            <w:r>
              <w:rPr>
                <w:sz w:val="18"/>
              </w:rPr>
              <w:t>Scientific/domain validity of concern-benefit mappings and weights; claims language; suitability rules.</w:t>
            </w:r>
          </w:p>
        </w:tc>
      </w:tr>
      <w:tr w:rsidR="00246500">
        <w:trPr>
          <w:cantSplit/>
          <w:jc w:val="center"/>
        </w:trPr>
        <w:tc>
          <w:tcPr>
            <w:tcW w:w="5141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:rsidR="00246500" w:rsidRDefault="00946EC5">
            <w:pPr>
              <w:spacing w:after="0" w:line="240" w:lineRule="auto"/>
              <w:rPr>
                <w:rFonts w:hint="eastAsia"/>
              </w:rPr>
            </w:pPr>
            <w:r>
              <w:rPr>
                <w:sz w:val="18"/>
              </w:rPr>
              <w:t>May propose starter mappings and identify coverage gaps.</w:t>
            </w:r>
          </w:p>
        </w:tc>
        <w:tc>
          <w:tcPr>
            <w:tcW w:w="5141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:rsidR="00246500" w:rsidRDefault="00946EC5">
            <w:pPr>
              <w:spacing w:after="0" w:line="240" w:lineRule="auto"/>
              <w:rPr>
                <w:rFonts w:hint="eastAsia"/>
              </w:rPr>
            </w:pPr>
            <w:r>
              <w:rPr>
                <w:sz w:val="18"/>
              </w:rPr>
              <w:t>Reviews, approves or changes the starter mapping before production use.</w:t>
            </w:r>
          </w:p>
        </w:tc>
      </w:tr>
    </w:tbl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10282"/>
      </w:tblGrid>
      <w:tr w:rsidR="00246500">
        <w:trPr>
          <w:cantSplit/>
          <w:jc w:val="center"/>
        </w:trPr>
        <w:tc>
          <w:tcPr>
            <w:tcW w:w="10282" w:type="dxa"/>
            <w:shd w:val="clear" w:color="auto" w:fill="FCEBEC"/>
            <w:tcMar>
              <w:top w:w="140" w:type="dxa"/>
              <w:left w:w="160" w:type="dxa"/>
              <w:bottom w:w="140" w:type="dxa"/>
              <w:right w:w="160" w:type="dxa"/>
            </w:tcMar>
            <w:vAlign w:val="center"/>
          </w:tcPr>
          <w:p w:rsidR="00246500" w:rsidRDefault="00946EC5">
            <w:pPr>
              <w:spacing w:after="0" w:line="240" w:lineRule="auto"/>
              <w:rPr>
                <w:rFonts w:hint="eastAsia"/>
              </w:rPr>
            </w:pPr>
            <w:r>
              <w:rPr>
                <w:b/>
                <w:color w:val="9D2B31"/>
                <w:sz w:val="21"/>
              </w:rPr>
              <w:t xml:space="preserve">Important  </w:t>
            </w:r>
            <w:r>
              <w:t>The mappings in Appendix A are implementation hypotheses, not clinical claims. They should be used to build and test the engine, then formally reviewed by CelRevive before production recommendations are exposed to end users.</w:t>
            </w:r>
          </w:p>
        </w:tc>
      </w:tr>
    </w:tbl>
    <w:p w:rsidR="00246500" w:rsidRDefault="00946EC5">
      <w:pPr>
        <w:pStyle w:val="Heading1"/>
      </w:pPr>
      <w:r>
        <w:t>12. Implementation sequence and acceptance criteria</w:t>
      </w:r>
    </w:p>
    <w:p w:rsidR="00246500" w:rsidRDefault="00946EC5">
      <w:pPr>
        <w:pStyle w:val="Heading2"/>
      </w:pPr>
      <w:r>
        <w:t>Recommended implementation sequence</w:t>
      </w:r>
    </w:p>
    <w:p w:rsidR="00246500" w:rsidRDefault="00946EC5">
      <w:pPr>
        <w:pStyle w:val="ListNumber"/>
        <w:spacing w:after="100"/>
        <w:rPr>
          <w:rFonts w:hint="eastAsia"/>
        </w:rPr>
      </w:pPr>
      <w:r>
        <w:t>Normalize the CelRevive active-benefit spreadsheet into active_benefit_score (15 × 20 = 300 rows per score version).</w:t>
      </w:r>
    </w:p>
    <w:p w:rsidR="00246500" w:rsidRDefault="00946EC5">
      <w:pPr>
        <w:pStyle w:val="ListNumber"/>
        <w:spacing w:after="100"/>
        <w:rPr>
          <w:rFonts w:hint="eastAsia"/>
        </w:rPr>
      </w:pPr>
      <w:r>
        <w:t>Create concern_benefit and load the proposed mapping in Appendix A as mapping_version = 1 with evidence_level = HYPOTHESIS.</w:t>
      </w:r>
    </w:p>
    <w:p w:rsidR="00246500" w:rsidRDefault="00946EC5">
      <w:pPr>
        <w:pStyle w:val="ListNumber"/>
        <w:spacing w:after="100"/>
        <w:rPr>
          <w:rFonts w:hint="eastAsia"/>
        </w:rPr>
      </w:pPr>
      <w:r>
        <w:t>Implement a deterministic scoring function/service and unit-test it against the expected results in Appendix B.</w:t>
      </w:r>
    </w:p>
    <w:p w:rsidR="00246500" w:rsidRDefault="00946EC5">
      <w:pPr>
        <w:pStyle w:val="ListNumber"/>
        <w:spacing w:after="100"/>
        <w:rPr>
          <w:rFonts w:hint="eastAsia"/>
        </w:rPr>
      </w:pPr>
      <w:r>
        <w:t>Expose single-concern recommendation API with contribution-level explanations.</w:t>
      </w:r>
    </w:p>
    <w:p w:rsidR="00246500" w:rsidRDefault="00946EC5">
      <w:pPr>
        <w:pStyle w:val="ListNumber"/>
        <w:spacing w:after="100"/>
        <w:rPr>
          <w:rFonts w:hint="eastAsia"/>
        </w:rPr>
      </w:pPr>
      <w:r>
        <w:t>Add multi-concern priority aggregation.</w:t>
      </w:r>
    </w:p>
    <w:p w:rsidR="00246500" w:rsidRDefault="00946EC5">
      <w:pPr>
        <w:pStyle w:val="ListNumber"/>
        <w:spacing w:after="100"/>
        <w:rPr>
          <w:rFonts w:hint="eastAsia"/>
        </w:rPr>
      </w:pPr>
      <w:r>
        <w:t>Add mapping version selection, audit fields and approval state.</w:t>
      </w:r>
    </w:p>
    <w:p w:rsidR="00246500" w:rsidRDefault="00946EC5">
      <w:pPr>
        <w:pStyle w:val="ListNumber"/>
        <w:spacing w:after="100"/>
        <w:rPr>
          <w:rFonts w:hint="eastAsia"/>
        </w:rPr>
      </w:pPr>
      <w:r>
        <w:t>Add suitability/safety rules later as a separate layer when CelRevive supplies the required domain rules.</w:t>
      </w:r>
    </w:p>
    <w:p w:rsidR="00246500" w:rsidRDefault="00946EC5">
      <w:pPr>
        <w:pStyle w:val="ListNumber"/>
        <w:spacing w:after="100"/>
        <w:rPr>
          <w:rFonts w:hint="eastAsia"/>
        </w:rPr>
      </w:pPr>
      <w:r>
        <w:t>Before production launch, replace or approve v1 mappings through CelRevive domain review.</w:t>
      </w:r>
    </w:p>
    <w:p w:rsidR="00246500" w:rsidRDefault="00946EC5">
      <w:pPr>
        <w:pStyle w:val="Heading2"/>
      </w:pPr>
      <w:r>
        <w:t>Minimum acceptance criteria</w:t>
      </w:r>
    </w:p>
    <w:p w:rsidR="00246500" w:rsidRDefault="00946EC5">
      <w:pPr>
        <w:pStyle w:val="ListBullet"/>
        <w:spacing w:after="80"/>
        <w:rPr>
          <w:rFonts w:hint="eastAsia"/>
        </w:rPr>
      </w:pPr>
      <w:r>
        <w:t>Every enabled skin concern has a mapping for the active mapping version.</w:t>
      </w:r>
    </w:p>
    <w:p w:rsidR="00246500" w:rsidRDefault="00946EC5">
      <w:pPr>
        <w:pStyle w:val="ListBullet"/>
        <w:spacing w:after="80"/>
        <w:rPr>
          <w:rFonts w:hint="eastAsia"/>
        </w:rPr>
      </w:pPr>
      <w:r>
        <w:t>Benefit weights for each concern/version sum to 1.00 within numeric tolerance.</w:t>
      </w:r>
    </w:p>
    <w:p w:rsidR="00246500" w:rsidRDefault="00946EC5">
      <w:pPr>
        <w:pStyle w:val="ListBullet"/>
        <w:spacing w:after="80"/>
        <w:rPr>
          <w:rFonts w:hint="eastAsia"/>
        </w:rPr>
      </w:pPr>
      <w:r>
        <w:t>Every active has one score for every benefit in the active score version (300 active-benefit rows for the current 15 × 20 portfolio).</w:t>
      </w:r>
    </w:p>
    <w:p w:rsidR="00246500" w:rsidRDefault="00946EC5">
      <w:pPr>
        <w:pStyle w:val="ListBullet"/>
        <w:spacing w:after="80"/>
        <w:rPr>
          <w:rFonts w:hint="eastAsia"/>
        </w:rPr>
      </w:pPr>
      <w:r>
        <w:t>Scoring is deterministic: identical input versions and concerns always produce identical rankings.</w:t>
      </w:r>
    </w:p>
    <w:p w:rsidR="00246500" w:rsidRDefault="00946EC5">
      <w:pPr>
        <w:pStyle w:val="ListBullet"/>
        <w:spacing w:after="80"/>
        <w:rPr>
          <w:rFonts w:hint="eastAsia"/>
        </w:rPr>
      </w:pPr>
      <w:r>
        <w:t>Dry Skin + Ectoin returns 94.25 using the Appendix A mapping and current benefit scores.</w:t>
      </w:r>
    </w:p>
    <w:p w:rsidR="00246500" w:rsidRDefault="00946EC5">
      <w:pPr>
        <w:pStyle w:val="ListBullet"/>
        <w:spacing w:after="80"/>
        <w:rPr>
          <w:rFonts w:hint="eastAsia"/>
        </w:rPr>
      </w:pPr>
      <w:r>
        <w:t>The API exposes mapping_version and score_version used for every recommendation.</w:t>
      </w:r>
    </w:p>
    <w:p w:rsidR="00246500" w:rsidRDefault="00946EC5">
      <w:pPr>
        <w:pStyle w:val="ListBullet"/>
        <w:spacing w:after="80"/>
        <w:rPr>
          <w:rFonts w:hint="eastAsia"/>
        </w:rPr>
      </w:pPr>
      <w:r>
        <w:t>The API can explain the score as individual weighted benefit contributions.</w:t>
      </w:r>
    </w:p>
    <w:p w:rsidR="00246500" w:rsidRDefault="00946EC5">
      <w:pPr>
        <w:pStyle w:val="ListBullet"/>
        <w:spacing w:after="80"/>
        <w:rPr>
          <w:rFonts w:hint="eastAsia"/>
        </w:rPr>
      </w:pPr>
      <w:r>
        <w:t>Mapping confidence is returned separately and does not mathematically reduce the relevance score.</w:t>
      </w:r>
    </w:p>
    <w:p w:rsidR="00246500" w:rsidRDefault="00946EC5">
      <w:pPr>
        <w:pStyle w:val="ListBullet"/>
        <w:spacing w:after="80"/>
        <w:rPr>
          <w:rFonts w:hint="eastAsia"/>
        </w:rPr>
      </w:pPr>
      <w:r>
        <w:t>Suitability/exclusion logic, if implemented, is separate from the relevance calculation.</w:t>
      </w:r>
    </w:p>
    <w:p w:rsidR="00246500" w:rsidRDefault="00946EC5">
      <w:pPr>
        <w:pStyle w:val="ListBullet"/>
        <w:spacing w:after="80"/>
        <w:rPr>
          <w:rFonts w:hint="eastAsia"/>
        </w:rPr>
      </w:pPr>
      <w:r>
        <w:t>No runtime LLM output changes the approved numerical ranking.</w:t>
      </w:r>
    </w:p>
    <w:p w:rsidR="00246500" w:rsidRDefault="00946EC5">
      <w:pPr>
        <w:pStyle w:val="Heading1"/>
      </w:pPr>
      <w:bookmarkStart w:id="0" w:name="_GoBack"/>
      <w:bookmarkEnd w:id="0"/>
      <w:r>
        <w:t>Appendix A. Proposed concern-to-benefit mapping</w:t>
      </w:r>
    </w:p>
    <w:p w:rsidR="00246500" w:rsidRDefault="00946EC5">
      <w:pPr>
        <w:rPr>
          <w:rFonts w:hint="eastAsia"/>
        </w:rPr>
      </w:pPr>
      <w:r>
        <w:t>Starter ontology for implementation and discussion. All weights total 100%. Bn refers to benefit_id n. The coverage field indicates how completely the current 20-benefit vocabulary represents the concern.</w:t>
      </w:r>
    </w:p>
    <w:p w:rsidR="00246500" w:rsidRDefault="00946EC5">
      <w:pPr>
        <w:pStyle w:val="Heading2"/>
      </w:pPr>
      <w:r>
        <w:t>Barrier, hydration &amp; sensitivity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2570"/>
        <w:gridCol w:w="2570"/>
        <w:gridCol w:w="2570"/>
        <w:gridCol w:w="2570"/>
      </w:tblGrid>
      <w:tr w:rsidR="00246500">
        <w:trPr>
          <w:cantSplit/>
          <w:tblHeader/>
          <w:jc w:val="center"/>
        </w:trPr>
        <w:tc>
          <w:tcPr>
            <w:tcW w:w="2570" w:type="dxa"/>
            <w:shd w:val="clear" w:color="auto" w:fill="18324A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:rsidR="00246500" w:rsidRDefault="00946EC5">
            <w:pPr>
              <w:spacing w:after="0" w:line="240" w:lineRule="auto"/>
              <w:rPr>
                <w:rFonts w:hint="eastAsia"/>
              </w:rPr>
            </w:pPr>
            <w:r>
              <w:rPr>
                <w:b/>
                <w:color w:val="FFFFFF"/>
                <w:sz w:val="17"/>
              </w:rPr>
              <w:t>Concern</w:t>
            </w:r>
          </w:p>
        </w:tc>
        <w:tc>
          <w:tcPr>
            <w:tcW w:w="2570" w:type="dxa"/>
            <w:shd w:val="clear" w:color="auto" w:fill="18324A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:rsidR="00246500" w:rsidRDefault="00946EC5">
            <w:pPr>
              <w:spacing w:after="0" w:line="240" w:lineRule="auto"/>
              <w:rPr>
                <w:rFonts w:hint="eastAsia"/>
              </w:rPr>
            </w:pPr>
            <w:r>
              <w:rPr>
                <w:b/>
                <w:color w:val="FFFFFF"/>
                <w:sz w:val="17"/>
              </w:rPr>
              <w:t>Name</w:t>
            </w:r>
          </w:p>
        </w:tc>
        <w:tc>
          <w:tcPr>
            <w:tcW w:w="2570" w:type="dxa"/>
            <w:shd w:val="clear" w:color="auto" w:fill="18324A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:rsidR="00246500" w:rsidRDefault="00946EC5">
            <w:pPr>
              <w:spacing w:after="0" w:line="240" w:lineRule="auto"/>
              <w:rPr>
                <w:rFonts w:hint="eastAsia"/>
              </w:rPr>
            </w:pPr>
            <w:r>
              <w:rPr>
                <w:b/>
                <w:color w:val="FFFFFF"/>
                <w:sz w:val="17"/>
              </w:rPr>
              <w:t>Proposed weighted benefits</w:t>
            </w:r>
          </w:p>
        </w:tc>
        <w:tc>
          <w:tcPr>
            <w:tcW w:w="2570" w:type="dxa"/>
            <w:shd w:val="clear" w:color="auto" w:fill="18324A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:rsidR="00246500" w:rsidRDefault="00946EC5">
            <w:pPr>
              <w:spacing w:after="0" w:line="240" w:lineRule="auto"/>
              <w:rPr>
                <w:rFonts w:hint="eastAsia"/>
              </w:rPr>
            </w:pPr>
            <w:r>
              <w:rPr>
                <w:b/>
                <w:color w:val="FFFFFF"/>
                <w:sz w:val="17"/>
              </w:rPr>
              <w:t>Coverage</w:t>
            </w:r>
          </w:p>
        </w:tc>
      </w:tr>
      <w:tr w:rsidR="00246500">
        <w:trPr>
          <w:cantSplit/>
          <w:jc w:val="center"/>
        </w:trPr>
        <w:tc>
          <w:tcPr>
            <w:tcW w:w="2570" w:type="dxa"/>
            <w:tcMar>
              <w:top w:w="65" w:type="dxa"/>
              <w:left w:w="75" w:type="dxa"/>
              <w:bottom w:w="65" w:type="dxa"/>
              <w:right w:w="75" w:type="dxa"/>
            </w:tcMar>
            <w:vAlign w:val="center"/>
          </w:tcPr>
          <w:p w:rsidR="00246500" w:rsidRDefault="00946EC5">
            <w:pPr>
              <w:spacing w:after="0" w:line="240" w:lineRule="auto"/>
              <w:rPr>
                <w:rFonts w:hint="eastAsia"/>
              </w:rPr>
            </w:pPr>
            <w:r>
              <w:rPr>
                <w:sz w:val="16"/>
              </w:rPr>
              <w:lastRenderedPageBreak/>
              <w:t>SC0001</w:t>
            </w:r>
          </w:p>
        </w:tc>
        <w:tc>
          <w:tcPr>
            <w:tcW w:w="2570" w:type="dxa"/>
            <w:tcMar>
              <w:top w:w="65" w:type="dxa"/>
              <w:left w:w="75" w:type="dxa"/>
              <w:bottom w:w="65" w:type="dxa"/>
              <w:right w:w="75" w:type="dxa"/>
            </w:tcMar>
            <w:vAlign w:val="center"/>
          </w:tcPr>
          <w:p w:rsidR="00246500" w:rsidRDefault="00946EC5">
            <w:pPr>
              <w:spacing w:after="0" w:line="240" w:lineRule="auto"/>
              <w:rPr>
                <w:rFonts w:hint="eastAsia"/>
              </w:rPr>
            </w:pPr>
            <w:r>
              <w:rPr>
                <w:sz w:val="16"/>
              </w:rPr>
              <w:t>Dry Skin</w:t>
            </w:r>
          </w:p>
        </w:tc>
        <w:tc>
          <w:tcPr>
            <w:tcW w:w="2570" w:type="dxa"/>
            <w:tcMar>
              <w:top w:w="65" w:type="dxa"/>
              <w:left w:w="75" w:type="dxa"/>
              <w:bottom w:w="65" w:type="dxa"/>
              <w:right w:w="75" w:type="dxa"/>
            </w:tcMar>
            <w:vAlign w:val="center"/>
          </w:tcPr>
          <w:p w:rsidR="00246500" w:rsidRDefault="00946EC5">
            <w:pPr>
              <w:spacing w:after="0" w:line="240" w:lineRule="auto"/>
              <w:rPr>
                <w:rFonts w:hint="eastAsia"/>
              </w:rPr>
            </w:pPr>
            <w:r>
              <w:rPr>
                <w:sz w:val="16"/>
              </w:rPr>
              <w:t>B1 45%, B2 35%, B5 10%, B20 10%</w:t>
            </w:r>
          </w:p>
        </w:tc>
        <w:tc>
          <w:tcPr>
            <w:tcW w:w="2570" w:type="dxa"/>
            <w:shd w:val="clear" w:color="auto" w:fill="E8F5EC"/>
            <w:tcMar>
              <w:top w:w="65" w:type="dxa"/>
              <w:left w:w="75" w:type="dxa"/>
              <w:bottom w:w="65" w:type="dxa"/>
              <w:right w:w="75" w:type="dxa"/>
            </w:tcMar>
            <w:vAlign w:val="center"/>
          </w:tcPr>
          <w:p w:rsidR="00246500" w:rsidRDefault="00946EC5">
            <w:pPr>
              <w:spacing w:after="0" w:line="240" w:lineRule="auto"/>
              <w:rPr>
                <w:rFonts w:hint="eastAsia"/>
              </w:rPr>
            </w:pPr>
            <w:r>
              <w:rPr>
                <w:sz w:val="16"/>
              </w:rPr>
              <w:t>High</w:t>
            </w:r>
          </w:p>
        </w:tc>
      </w:tr>
      <w:tr w:rsidR="00246500">
        <w:trPr>
          <w:cantSplit/>
          <w:jc w:val="center"/>
        </w:trPr>
        <w:tc>
          <w:tcPr>
            <w:tcW w:w="2570" w:type="dxa"/>
            <w:tcMar>
              <w:top w:w="65" w:type="dxa"/>
              <w:left w:w="75" w:type="dxa"/>
              <w:bottom w:w="65" w:type="dxa"/>
              <w:right w:w="75" w:type="dxa"/>
            </w:tcMar>
            <w:vAlign w:val="center"/>
          </w:tcPr>
          <w:p w:rsidR="00246500" w:rsidRDefault="00946EC5">
            <w:pPr>
              <w:spacing w:after="0" w:line="240" w:lineRule="auto"/>
              <w:rPr>
                <w:rFonts w:hint="eastAsia"/>
              </w:rPr>
            </w:pPr>
            <w:r>
              <w:rPr>
                <w:sz w:val="16"/>
              </w:rPr>
              <w:t>SC0002</w:t>
            </w:r>
          </w:p>
        </w:tc>
        <w:tc>
          <w:tcPr>
            <w:tcW w:w="2570" w:type="dxa"/>
            <w:tcMar>
              <w:top w:w="65" w:type="dxa"/>
              <w:left w:w="75" w:type="dxa"/>
              <w:bottom w:w="65" w:type="dxa"/>
              <w:right w:w="75" w:type="dxa"/>
            </w:tcMar>
            <w:vAlign w:val="center"/>
          </w:tcPr>
          <w:p w:rsidR="00246500" w:rsidRDefault="00946EC5">
            <w:pPr>
              <w:spacing w:after="0" w:line="240" w:lineRule="auto"/>
              <w:rPr>
                <w:rFonts w:hint="eastAsia"/>
              </w:rPr>
            </w:pPr>
            <w:r>
              <w:rPr>
                <w:sz w:val="16"/>
              </w:rPr>
              <w:t>Dehydrated Skin</w:t>
            </w:r>
          </w:p>
        </w:tc>
        <w:tc>
          <w:tcPr>
            <w:tcW w:w="2570" w:type="dxa"/>
            <w:tcMar>
              <w:top w:w="65" w:type="dxa"/>
              <w:left w:w="75" w:type="dxa"/>
              <w:bottom w:w="65" w:type="dxa"/>
              <w:right w:w="75" w:type="dxa"/>
            </w:tcMar>
            <w:vAlign w:val="center"/>
          </w:tcPr>
          <w:p w:rsidR="00246500" w:rsidRDefault="00946EC5">
            <w:pPr>
              <w:spacing w:after="0" w:line="240" w:lineRule="auto"/>
              <w:rPr>
                <w:rFonts w:hint="eastAsia"/>
              </w:rPr>
            </w:pPr>
            <w:r>
              <w:rPr>
                <w:sz w:val="16"/>
              </w:rPr>
              <w:t>B1 65%, B2 20%, B20 10%, B5 5%</w:t>
            </w:r>
          </w:p>
        </w:tc>
        <w:tc>
          <w:tcPr>
            <w:tcW w:w="2570" w:type="dxa"/>
            <w:shd w:val="clear" w:color="auto" w:fill="E8F5EC"/>
            <w:tcMar>
              <w:top w:w="65" w:type="dxa"/>
              <w:left w:w="75" w:type="dxa"/>
              <w:bottom w:w="65" w:type="dxa"/>
              <w:right w:w="75" w:type="dxa"/>
            </w:tcMar>
            <w:vAlign w:val="center"/>
          </w:tcPr>
          <w:p w:rsidR="00246500" w:rsidRDefault="00946EC5">
            <w:pPr>
              <w:spacing w:after="0" w:line="240" w:lineRule="auto"/>
              <w:rPr>
                <w:rFonts w:hint="eastAsia"/>
              </w:rPr>
            </w:pPr>
            <w:r>
              <w:rPr>
                <w:sz w:val="16"/>
              </w:rPr>
              <w:t>High</w:t>
            </w:r>
          </w:p>
        </w:tc>
      </w:tr>
      <w:tr w:rsidR="00246500">
        <w:trPr>
          <w:cantSplit/>
          <w:jc w:val="center"/>
        </w:trPr>
        <w:tc>
          <w:tcPr>
            <w:tcW w:w="2570" w:type="dxa"/>
            <w:tcMar>
              <w:top w:w="65" w:type="dxa"/>
              <w:left w:w="75" w:type="dxa"/>
              <w:bottom w:w="65" w:type="dxa"/>
              <w:right w:w="75" w:type="dxa"/>
            </w:tcMar>
            <w:vAlign w:val="center"/>
          </w:tcPr>
          <w:p w:rsidR="00246500" w:rsidRDefault="00946EC5">
            <w:pPr>
              <w:spacing w:after="0" w:line="240" w:lineRule="auto"/>
              <w:rPr>
                <w:rFonts w:hint="eastAsia"/>
              </w:rPr>
            </w:pPr>
            <w:r>
              <w:rPr>
                <w:sz w:val="16"/>
              </w:rPr>
              <w:t>SC0003</w:t>
            </w:r>
          </w:p>
        </w:tc>
        <w:tc>
          <w:tcPr>
            <w:tcW w:w="2570" w:type="dxa"/>
            <w:tcMar>
              <w:top w:w="65" w:type="dxa"/>
              <w:left w:w="75" w:type="dxa"/>
              <w:bottom w:w="65" w:type="dxa"/>
              <w:right w:w="75" w:type="dxa"/>
            </w:tcMar>
            <w:vAlign w:val="center"/>
          </w:tcPr>
          <w:p w:rsidR="00246500" w:rsidRDefault="00946EC5">
            <w:pPr>
              <w:spacing w:after="0" w:line="240" w:lineRule="auto"/>
              <w:rPr>
                <w:rFonts w:hint="eastAsia"/>
              </w:rPr>
            </w:pPr>
            <w:r>
              <w:rPr>
                <w:sz w:val="16"/>
              </w:rPr>
              <w:t>Compromised Skin Barrier</w:t>
            </w:r>
          </w:p>
        </w:tc>
        <w:tc>
          <w:tcPr>
            <w:tcW w:w="2570" w:type="dxa"/>
            <w:tcMar>
              <w:top w:w="65" w:type="dxa"/>
              <w:left w:w="75" w:type="dxa"/>
              <w:bottom w:w="65" w:type="dxa"/>
              <w:right w:w="75" w:type="dxa"/>
            </w:tcMar>
            <w:vAlign w:val="center"/>
          </w:tcPr>
          <w:p w:rsidR="00246500" w:rsidRDefault="00946EC5">
            <w:pPr>
              <w:spacing w:after="0" w:line="240" w:lineRule="auto"/>
              <w:rPr>
                <w:rFonts w:hint="eastAsia"/>
              </w:rPr>
            </w:pPr>
            <w:r>
              <w:rPr>
                <w:sz w:val="16"/>
              </w:rPr>
              <w:t>B2 55%, B1 20%, B3 10%, B5 10%, B4 5%</w:t>
            </w:r>
          </w:p>
        </w:tc>
        <w:tc>
          <w:tcPr>
            <w:tcW w:w="2570" w:type="dxa"/>
            <w:shd w:val="clear" w:color="auto" w:fill="E8F5EC"/>
            <w:tcMar>
              <w:top w:w="65" w:type="dxa"/>
              <w:left w:w="75" w:type="dxa"/>
              <w:bottom w:w="65" w:type="dxa"/>
              <w:right w:w="75" w:type="dxa"/>
            </w:tcMar>
            <w:vAlign w:val="center"/>
          </w:tcPr>
          <w:p w:rsidR="00246500" w:rsidRDefault="00946EC5">
            <w:pPr>
              <w:spacing w:after="0" w:line="240" w:lineRule="auto"/>
              <w:rPr>
                <w:rFonts w:hint="eastAsia"/>
              </w:rPr>
            </w:pPr>
            <w:r>
              <w:rPr>
                <w:sz w:val="16"/>
              </w:rPr>
              <w:t>High</w:t>
            </w:r>
          </w:p>
        </w:tc>
      </w:tr>
      <w:tr w:rsidR="00246500">
        <w:trPr>
          <w:cantSplit/>
          <w:jc w:val="center"/>
        </w:trPr>
        <w:tc>
          <w:tcPr>
            <w:tcW w:w="2570" w:type="dxa"/>
            <w:tcMar>
              <w:top w:w="65" w:type="dxa"/>
              <w:left w:w="75" w:type="dxa"/>
              <w:bottom w:w="65" w:type="dxa"/>
              <w:right w:w="75" w:type="dxa"/>
            </w:tcMar>
            <w:vAlign w:val="center"/>
          </w:tcPr>
          <w:p w:rsidR="00246500" w:rsidRDefault="00946EC5">
            <w:pPr>
              <w:spacing w:after="0" w:line="240" w:lineRule="auto"/>
              <w:rPr>
                <w:rFonts w:hint="eastAsia"/>
              </w:rPr>
            </w:pPr>
            <w:r>
              <w:rPr>
                <w:sz w:val="16"/>
              </w:rPr>
              <w:t>SC0004</w:t>
            </w:r>
          </w:p>
        </w:tc>
        <w:tc>
          <w:tcPr>
            <w:tcW w:w="2570" w:type="dxa"/>
            <w:tcMar>
              <w:top w:w="65" w:type="dxa"/>
              <w:left w:w="75" w:type="dxa"/>
              <w:bottom w:w="65" w:type="dxa"/>
              <w:right w:w="75" w:type="dxa"/>
            </w:tcMar>
            <w:vAlign w:val="center"/>
          </w:tcPr>
          <w:p w:rsidR="00246500" w:rsidRDefault="00946EC5">
            <w:pPr>
              <w:spacing w:after="0" w:line="240" w:lineRule="auto"/>
              <w:rPr>
                <w:rFonts w:hint="eastAsia"/>
              </w:rPr>
            </w:pPr>
            <w:r>
              <w:rPr>
                <w:sz w:val="16"/>
              </w:rPr>
              <w:t>Sensitive Skin</w:t>
            </w:r>
          </w:p>
        </w:tc>
        <w:tc>
          <w:tcPr>
            <w:tcW w:w="2570" w:type="dxa"/>
            <w:tcMar>
              <w:top w:w="65" w:type="dxa"/>
              <w:left w:w="75" w:type="dxa"/>
              <w:bottom w:w="65" w:type="dxa"/>
              <w:right w:w="75" w:type="dxa"/>
            </w:tcMar>
            <w:vAlign w:val="center"/>
          </w:tcPr>
          <w:p w:rsidR="00246500" w:rsidRDefault="00946EC5">
            <w:pPr>
              <w:spacing w:after="0" w:line="240" w:lineRule="auto"/>
              <w:rPr>
                <w:rFonts w:hint="eastAsia"/>
              </w:rPr>
            </w:pPr>
            <w:r>
              <w:rPr>
                <w:sz w:val="16"/>
              </w:rPr>
              <w:t>B5 35%, B4 25%, B2 20%, B6 10%, B3 10%</w:t>
            </w:r>
          </w:p>
        </w:tc>
        <w:tc>
          <w:tcPr>
            <w:tcW w:w="2570" w:type="dxa"/>
            <w:shd w:val="clear" w:color="auto" w:fill="E8F5EC"/>
            <w:tcMar>
              <w:top w:w="65" w:type="dxa"/>
              <w:left w:w="75" w:type="dxa"/>
              <w:bottom w:w="65" w:type="dxa"/>
              <w:right w:w="75" w:type="dxa"/>
            </w:tcMar>
            <w:vAlign w:val="center"/>
          </w:tcPr>
          <w:p w:rsidR="00246500" w:rsidRDefault="00946EC5">
            <w:pPr>
              <w:spacing w:after="0" w:line="240" w:lineRule="auto"/>
              <w:rPr>
                <w:rFonts w:hint="eastAsia"/>
              </w:rPr>
            </w:pPr>
            <w:r>
              <w:rPr>
                <w:sz w:val="16"/>
              </w:rPr>
              <w:t>High</w:t>
            </w:r>
          </w:p>
        </w:tc>
      </w:tr>
      <w:tr w:rsidR="00246500">
        <w:trPr>
          <w:cantSplit/>
          <w:jc w:val="center"/>
        </w:trPr>
        <w:tc>
          <w:tcPr>
            <w:tcW w:w="2570" w:type="dxa"/>
            <w:tcMar>
              <w:top w:w="65" w:type="dxa"/>
              <w:left w:w="75" w:type="dxa"/>
              <w:bottom w:w="65" w:type="dxa"/>
              <w:right w:w="75" w:type="dxa"/>
            </w:tcMar>
            <w:vAlign w:val="center"/>
          </w:tcPr>
          <w:p w:rsidR="00246500" w:rsidRDefault="00946EC5">
            <w:pPr>
              <w:spacing w:after="0" w:line="240" w:lineRule="auto"/>
              <w:rPr>
                <w:rFonts w:hint="eastAsia"/>
              </w:rPr>
            </w:pPr>
            <w:r>
              <w:rPr>
                <w:sz w:val="16"/>
              </w:rPr>
              <w:t>SC0005</w:t>
            </w:r>
          </w:p>
        </w:tc>
        <w:tc>
          <w:tcPr>
            <w:tcW w:w="2570" w:type="dxa"/>
            <w:tcMar>
              <w:top w:w="65" w:type="dxa"/>
              <w:left w:w="75" w:type="dxa"/>
              <w:bottom w:w="65" w:type="dxa"/>
              <w:right w:w="75" w:type="dxa"/>
            </w:tcMar>
            <w:vAlign w:val="center"/>
          </w:tcPr>
          <w:p w:rsidR="00246500" w:rsidRDefault="00946EC5">
            <w:pPr>
              <w:spacing w:after="0" w:line="240" w:lineRule="auto"/>
              <w:rPr>
                <w:rFonts w:hint="eastAsia"/>
              </w:rPr>
            </w:pPr>
            <w:r>
              <w:rPr>
                <w:sz w:val="16"/>
              </w:rPr>
              <w:t>Redness</w:t>
            </w:r>
          </w:p>
        </w:tc>
        <w:tc>
          <w:tcPr>
            <w:tcW w:w="2570" w:type="dxa"/>
            <w:tcMar>
              <w:top w:w="65" w:type="dxa"/>
              <w:left w:w="75" w:type="dxa"/>
              <w:bottom w:w="65" w:type="dxa"/>
              <w:right w:w="75" w:type="dxa"/>
            </w:tcMar>
            <w:vAlign w:val="center"/>
          </w:tcPr>
          <w:p w:rsidR="00246500" w:rsidRDefault="00946EC5">
            <w:pPr>
              <w:spacing w:after="0" w:line="240" w:lineRule="auto"/>
              <w:rPr>
                <w:rFonts w:hint="eastAsia"/>
              </w:rPr>
            </w:pPr>
            <w:r>
              <w:rPr>
                <w:sz w:val="16"/>
              </w:rPr>
              <w:t>B4 55%, B5 25%, B2 10%, B1 10%</w:t>
            </w:r>
          </w:p>
        </w:tc>
        <w:tc>
          <w:tcPr>
            <w:tcW w:w="2570" w:type="dxa"/>
            <w:shd w:val="clear" w:color="auto" w:fill="E8F5EC"/>
            <w:tcMar>
              <w:top w:w="65" w:type="dxa"/>
              <w:left w:w="75" w:type="dxa"/>
              <w:bottom w:w="65" w:type="dxa"/>
              <w:right w:w="75" w:type="dxa"/>
            </w:tcMar>
            <w:vAlign w:val="center"/>
          </w:tcPr>
          <w:p w:rsidR="00246500" w:rsidRDefault="00946EC5">
            <w:pPr>
              <w:spacing w:after="0" w:line="240" w:lineRule="auto"/>
              <w:rPr>
                <w:rFonts w:hint="eastAsia"/>
              </w:rPr>
            </w:pPr>
            <w:r>
              <w:rPr>
                <w:sz w:val="16"/>
              </w:rPr>
              <w:t>High</w:t>
            </w:r>
          </w:p>
        </w:tc>
      </w:tr>
      <w:tr w:rsidR="00246500">
        <w:trPr>
          <w:cantSplit/>
          <w:jc w:val="center"/>
        </w:trPr>
        <w:tc>
          <w:tcPr>
            <w:tcW w:w="2570" w:type="dxa"/>
            <w:tcMar>
              <w:top w:w="65" w:type="dxa"/>
              <w:left w:w="75" w:type="dxa"/>
              <w:bottom w:w="65" w:type="dxa"/>
              <w:right w:w="75" w:type="dxa"/>
            </w:tcMar>
            <w:vAlign w:val="center"/>
          </w:tcPr>
          <w:p w:rsidR="00246500" w:rsidRDefault="00946EC5">
            <w:pPr>
              <w:spacing w:after="0" w:line="240" w:lineRule="auto"/>
              <w:rPr>
                <w:rFonts w:hint="eastAsia"/>
              </w:rPr>
            </w:pPr>
            <w:r>
              <w:rPr>
                <w:sz w:val="16"/>
              </w:rPr>
              <w:t>SC0006</w:t>
            </w:r>
          </w:p>
        </w:tc>
        <w:tc>
          <w:tcPr>
            <w:tcW w:w="2570" w:type="dxa"/>
            <w:tcMar>
              <w:top w:w="65" w:type="dxa"/>
              <w:left w:w="75" w:type="dxa"/>
              <w:bottom w:w="65" w:type="dxa"/>
              <w:right w:w="75" w:type="dxa"/>
            </w:tcMar>
            <w:vAlign w:val="center"/>
          </w:tcPr>
          <w:p w:rsidR="00246500" w:rsidRDefault="00946EC5">
            <w:pPr>
              <w:spacing w:after="0" w:line="240" w:lineRule="auto"/>
              <w:rPr>
                <w:rFonts w:hint="eastAsia"/>
              </w:rPr>
            </w:pPr>
            <w:r>
              <w:rPr>
                <w:sz w:val="16"/>
              </w:rPr>
              <w:t>Rosacea</w:t>
            </w:r>
          </w:p>
        </w:tc>
        <w:tc>
          <w:tcPr>
            <w:tcW w:w="2570" w:type="dxa"/>
            <w:tcMar>
              <w:top w:w="65" w:type="dxa"/>
              <w:left w:w="75" w:type="dxa"/>
              <w:bottom w:w="65" w:type="dxa"/>
              <w:right w:w="75" w:type="dxa"/>
            </w:tcMar>
            <w:vAlign w:val="center"/>
          </w:tcPr>
          <w:p w:rsidR="00246500" w:rsidRDefault="00946EC5">
            <w:pPr>
              <w:spacing w:after="0" w:line="240" w:lineRule="auto"/>
              <w:rPr>
                <w:rFonts w:hint="eastAsia"/>
              </w:rPr>
            </w:pPr>
            <w:r>
              <w:rPr>
                <w:sz w:val="16"/>
              </w:rPr>
              <w:t>B4 45%, B5 25%, B2 15%, B3 10%, B6 5%</w:t>
            </w:r>
          </w:p>
        </w:tc>
        <w:tc>
          <w:tcPr>
            <w:tcW w:w="2570" w:type="dxa"/>
            <w:shd w:val="clear" w:color="auto" w:fill="FFF4D6"/>
            <w:tcMar>
              <w:top w:w="65" w:type="dxa"/>
              <w:left w:w="75" w:type="dxa"/>
              <w:bottom w:w="65" w:type="dxa"/>
              <w:right w:w="75" w:type="dxa"/>
            </w:tcMar>
            <w:vAlign w:val="center"/>
          </w:tcPr>
          <w:p w:rsidR="00246500" w:rsidRDefault="00946EC5">
            <w:pPr>
              <w:spacing w:after="0" w:line="240" w:lineRule="auto"/>
              <w:rPr>
                <w:rFonts w:hint="eastAsia"/>
              </w:rPr>
            </w:pPr>
            <w:r>
              <w:rPr>
                <w:sz w:val="16"/>
              </w:rPr>
              <w:t>Medium</w:t>
            </w:r>
          </w:p>
        </w:tc>
      </w:tr>
      <w:tr w:rsidR="00246500">
        <w:trPr>
          <w:cantSplit/>
          <w:jc w:val="center"/>
        </w:trPr>
        <w:tc>
          <w:tcPr>
            <w:tcW w:w="2570" w:type="dxa"/>
            <w:tcMar>
              <w:top w:w="65" w:type="dxa"/>
              <w:left w:w="75" w:type="dxa"/>
              <w:bottom w:w="65" w:type="dxa"/>
              <w:right w:w="75" w:type="dxa"/>
            </w:tcMar>
            <w:vAlign w:val="center"/>
          </w:tcPr>
          <w:p w:rsidR="00246500" w:rsidRDefault="00946EC5">
            <w:pPr>
              <w:spacing w:after="0" w:line="240" w:lineRule="auto"/>
              <w:rPr>
                <w:rFonts w:hint="eastAsia"/>
              </w:rPr>
            </w:pPr>
            <w:r>
              <w:rPr>
                <w:sz w:val="16"/>
              </w:rPr>
              <w:t>SC0007</w:t>
            </w:r>
          </w:p>
        </w:tc>
        <w:tc>
          <w:tcPr>
            <w:tcW w:w="2570" w:type="dxa"/>
            <w:tcMar>
              <w:top w:w="65" w:type="dxa"/>
              <w:left w:w="75" w:type="dxa"/>
              <w:bottom w:w="65" w:type="dxa"/>
              <w:right w:w="75" w:type="dxa"/>
            </w:tcMar>
            <w:vAlign w:val="center"/>
          </w:tcPr>
          <w:p w:rsidR="00246500" w:rsidRDefault="00946EC5">
            <w:pPr>
              <w:spacing w:after="0" w:line="240" w:lineRule="auto"/>
              <w:rPr>
                <w:rFonts w:hint="eastAsia"/>
              </w:rPr>
            </w:pPr>
            <w:r>
              <w:rPr>
                <w:sz w:val="16"/>
              </w:rPr>
              <w:t>Reactive Skin</w:t>
            </w:r>
          </w:p>
        </w:tc>
        <w:tc>
          <w:tcPr>
            <w:tcW w:w="2570" w:type="dxa"/>
            <w:tcMar>
              <w:top w:w="65" w:type="dxa"/>
              <w:left w:w="75" w:type="dxa"/>
              <w:bottom w:w="65" w:type="dxa"/>
              <w:right w:w="75" w:type="dxa"/>
            </w:tcMar>
            <w:vAlign w:val="center"/>
          </w:tcPr>
          <w:p w:rsidR="00246500" w:rsidRDefault="00946EC5">
            <w:pPr>
              <w:spacing w:after="0" w:line="240" w:lineRule="auto"/>
              <w:rPr>
                <w:rFonts w:hint="eastAsia"/>
              </w:rPr>
            </w:pPr>
            <w:r>
              <w:rPr>
                <w:sz w:val="16"/>
              </w:rPr>
              <w:t>B5 35%, B4 25%, B2 20%, B1 10%, B19 10%</w:t>
            </w:r>
          </w:p>
        </w:tc>
        <w:tc>
          <w:tcPr>
            <w:tcW w:w="2570" w:type="dxa"/>
            <w:shd w:val="clear" w:color="auto" w:fill="E8F5EC"/>
            <w:tcMar>
              <w:top w:w="65" w:type="dxa"/>
              <w:left w:w="75" w:type="dxa"/>
              <w:bottom w:w="65" w:type="dxa"/>
              <w:right w:w="75" w:type="dxa"/>
            </w:tcMar>
            <w:vAlign w:val="center"/>
          </w:tcPr>
          <w:p w:rsidR="00246500" w:rsidRDefault="00946EC5">
            <w:pPr>
              <w:spacing w:after="0" w:line="240" w:lineRule="auto"/>
              <w:rPr>
                <w:rFonts w:hint="eastAsia"/>
              </w:rPr>
            </w:pPr>
            <w:r>
              <w:rPr>
                <w:sz w:val="16"/>
              </w:rPr>
              <w:t>High</w:t>
            </w:r>
          </w:p>
        </w:tc>
      </w:tr>
    </w:tbl>
    <w:p w:rsidR="00246500" w:rsidRDefault="00246500">
      <w:pPr>
        <w:spacing w:after="20"/>
        <w:rPr>
          <w:rFonts w:hint="eastAsia"/>
        </w:rPr>
      </w:pPr>
    </w:p>
    <w:p w:rsidR="00246500" w:rsidRDefault="00946EC5">
      <w:pPr>
        <w:pStyle w:val="Heading2"/>
      </w:pPr>
      <w:r>
        <w:t>Acne, oil &amp; pores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2570"/>
        <w:gridCol w:w="2570"/>
        <w:gridCol w:w="2570"/>
        <w:gridCol w:w="2570"/>
      </w:tblGrid>
      <w:tr w:rsidR="00246500">
        <w:trPr>
          <w:cantSplit/>
          <w:tblHeader/>
          <w:jc w:val="center"/>
        </w:trPr>
        <w:tc>
          <w:tcPr>
            <w:tcW w:w="2570" w:type="dxa"/>
            <w:shd w:val="clear" w:color="auto" w:fill="18324A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:rsidR="00246500" w:rsidRDefault="00946EC5">
            <w:pPr>
              <w:spacing w:after="0" w:line="240" w:lineRule="auto"/>
              <w:rPr>
                <w:rFonts w:hint="eastAsia"/>
              </w:rPr>
            </w:pPr>
            <w:r>
              <w:rPr>
                <w:b/>
                <w:color w:val="FFFFFF"/>
                <w:sz w:val="17"/>
              </w:rPr>
              <w:t>Concern</w:t>
            </w:r>
          </w:p>
        </w:tc>
        <w:tc>
          <w:tcPr>
            <w:tcW w:w="2570" w:type="dxa"/>
            <w:shd w:val="clear" w:color="auto" w:fill="18324A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:rsidR="00246500" w:rsidRDefault="00946EC5">
            <w:pPr>
              <w:spacing w:after="0" w:line="240" w:lineRule="auto"/>
              <w:rPr>
                <w:rFonts w:hint="eastAsia"/>
              </w:rPr>
            </w:pPr>
            <w:r>
              <w:rPr>
                <w:b/>
                <w:color w:val="FFFFFF"/>
                <w:sz w:val="17"/>
              </w:rPr>
              <w:t>Name</w:t>
            </w:r>
          </w:p>
        </w:tc>
        <w:tc>
          <w:tcPr>
            <w:tcW w:w="2570" w:type="dxa"/>
            <w:shd w:val="clear" w:color="auto" w:fill="18324A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:rsidR="00246500" w:rsidRDefault="00946EC5">
            <w:pPr>
              <w:spacing w:after="0" w:line="240" w:lineRule="auto"/>
              <w:rPr>
                <w:rFonts w:hint="eastAsia"/>
              </w:rPr>
            </w:pPr>
            <w:r>
              <w:rPr>
                <w:b/>
                <w:color w:val="FFFFFF"/>
                <w:sz w:val="17"/>
              </w:rPr>
              <w:t>Proposed weighted benefits</w:t>
            </w:r>
          </w:p>
        </w:tc>
        <w:tc>
          <w:tcPr>
            <w:tcW w:w="2570" w:type="dxa"/>
            <w:shd w:val="clear" w:color="auto" w:fill="18324A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:rsidR="00246500" w:rsidRDefault="00946EC5">
            <w:pPr>
              <w:spacing w:after="0" w:line="240" w:lineRule="auto"/>
              <w:rPr>
                <w:rFonts w:hint="eastAsia"/>
              </w:rPr>
            </w:pPr>
            <w:r>
              <w:rPr>
                <w:b/>
                <w:color w:val="FFFFFF"/>
                <w:sz w:val="17"/>
              </w:rPr>
              <w:t>Coverage</w:t>
            </w:r>
          </w:p>
        </w:tc>
      </w:tr>
      <w:tr w:rsidR="00246500">
        <w:trPr>
          <w:cantSplit/>
          <w:jc w:val="center"/>
        </w:trPr>
        <w:tc>
          <w:tcPr>
            <w:tcW w:w="2570" w:type="dxa"/>
            <w:tcMar>
              <w:top w:w="65" w:type="dxa"/>
              <w:left w:w="75" w:type="dxa"/>
              <w:bottom w:w="65" w:type="dxa"/>
              <w:right w:w="75" w:type="dxa"/>
            </w:tcMar>
            <w:vAlign w:val="center"/>
          </w:tcPr>
          <w:p w:rsidR="00246500" w:rsidRDefault="00946EC5">
            <w:pPr>
              <w:spacing w:after="0" w:line="240" w:lineRule="auto"/>
              <w:rPr>
                <w:rFonts w:hint="eastAsia"/>
              </w:rPr>
            </w:pPr>
            <w:r>
              <w:rPr>
                <w:sz w:val="16"/>
              </w:rPr>
              <w:t>SC0008</w:t>
            </w:r>
          </w:p>
        </w:tc>
        <w:tc>
          <w:tcPr>
            <w:tcW w:w="2570" w:type="dxa"/>
            <w:tcMar>
              <w:top w:w="65" w:type="dxa"/>
              <w:left w:w="75" w:type="dxa"/>
              <w:bottom w:w="65" w:type="dxa"/>
              <w:right w:w="75" w:type="dxa"/>
            </w:tcMar>
            <w:vAlign w:val="center"/>
          </w:tcPr>
          <w:p w:rsidR="00246500" w:rsidRDefault="00946EC5">
            <w:pPr>
              <w:spacing w:after="0" w:line="240" w:lineRule="auto"/>
              <w:rPr>
                <w:rFonts w:hint="eastAsia"/>
              </w:rPr>
            </w:pPr>
            <w:r>
              <w:rPr>
                <w:sz w:val="16"/>
              </w:rPr>
              <w:t>Acne</w:t>
            </w:r>
          </w:p>
        </w:tc>
        <w:tc>
          <w:tcPr>
            <w:tcW w:w="2570" w:type="dxa"/>
            <w:tcMar>
              <w:top w:w="65" w:type="dxa"/>
              <w:left w:w="75" w:type="dxa"/>
              <w:bottom w:w="65" w:type="dxa"/>
              <w:right w:w="75" w:type="dxa"/>
            </w:tcMar>
            <w:vAlign w:val="center"/>
          </w:tcPr>
          <w:p w:rsidR="00246500" w:rsidRDefault="00946EC5">
            <w:pPr>
              <w:spacing w:after="0" w:line="240" w:lineRule="auto"/>
              <w:rPr>
                <w:rFonts w:hint="eastAsia"/>
              </w:rPr>
            </w:pPr>
            <w:r>
              <w:rPr>
                <w:sz w:val="16"/>
              </w:rPr>
              <w:t>B7 35%, B17 25%, B3 15%, B20 15%, B4 5%, B5 5%</w:t>
            </w:r>
          </w:p>
        </w:tc>
        <w:tc>
          <w:tcPr>
            <w:tcW w:w="2570" w:type="dxa"/>
            <w:shd w:val="clear" w:color="auto" w:fill="FFF4D6"/>
            <w:tcMar>
              <w:top w:w="65" w:type="dxa"/>
              <w:left w:w="75" w:type="dxa"/>
              <w:bottom w:w="65" w:type="dxa"/>
              <w:right w:w="75" w:type="dxa"/>
            </w:tcMar>
            <w:vAlign w:val="center"/>
          </w:tcPr>
          <w:p w:rsidR="00246500" w:rsidRDefault="00946EC5">
            <w:pPr>
              <w:spacing w:after="0" w:line="240" w:lineRule="auto"/>
              <w:rPr>
                <w:rFonts w:hint="eastAsia"/>
              </w:rPr>
            </w:pPr>
            <w:r>
              <w:rPr>
                <w:sz w:val="16"/>
              </w:rPr>
              <w:t>Medium</w:t>
            </w:r>
          </w:p>
        </w:tc>
      </w:tr>
      <w:tr w:rsidR="00246500">
        <w:trPr>
          <w:cantSplit/>
          <w:jc w:val="center"/>
        </w:trPr>
        <w:tc>
          <w:tcPr>
            <w:tcW w:w="2570" w:type="dxa"/>
            <w:tcMar>
              <w:top w:w="65" w:type="dxa"/>
              <w:left w:w="75" w:type="dxa"/>
              <w:bottom w:w="65" w:type="dxa"/>
              <w:right w:w="75" w:type="dxa"/>
            </w:tcMar>
            <w:vAlign w:val="center"/>
          </w:tcPr>
          <w:p w:rsidR="00246500" w:rsidRDefault="00946EC5">
            <w:pPr>
              <w:spacing w:after="0" w:line="240" w:lineRule="auto"/>
              <w:rPr>
                <w:rFonts w:hint="eastAsia"/>
              </w:rPr>
            </w:pPr>
            <w:r>
              <w:rPr>
                <w:sz w:val="16"/>
              </w:rPr>
              <w:t>SC0009</w:t>
            </w:r>
          </w:p>
        </w:tc>
        <w:tc>
          <w:tcPr>
            <w:tcW w:w="2570" w:type="dxa"/>
            <w:tcMar>
              <w:top w:w="65" w:type="dxa"/>
              <w:left w:w="75" w:type="dxa"/>
              <w:bottom w:w="65" w:type="dxa"/>
              <w:right w:w="75" w:type="dxa"/>
            </w:tcMar>
            <w:vAlign w:val="center"/>
          </w:tcPr>
          <w:p w:rsidR="00246500" w:rsidRDefault="00946EC5">
            <w:pPr>
              <w:spacing w:after="0" w:line="240" w:lineRule="auto"/>
              <w:rPr>
                <w:rFonts w:hint="eastAsia"/>
              </w:rPr>
            </w:pPr>
            <w:r>
              <w:rPr>
                <w:sz w:val="16"/>
              </w:rPr>
              <w:t>Breakouts / Blemishes</w:t>
            </w:r>
          </w:p>
        </w:tc>
        <w:tc>
          <w:tcPr>
            <w:tcW w:w="2570" w:type="dxa"/>
            <w:tcMar>
              <w:top w:w="65" w:type="dxa"/>
              <w:left w:w="75" w:type="dxa"/>
              <w:bottom w:w="65" w:type="dxa"/>
              <w:right w:w="75" w:type="dxa"/>
            </w:tcMar>
            <w:vAlign w:val="center"/>
          </w:tcPr>
          <w:p w:rsidR="00246500" w:rsidRDefault="00946EC5">
            <w:pPr>
              <w:spacing w:after="0" w:line="240" w:lineRule="auto"/>
              <w:rPr>
                <w:rFonts w:hint="eastAsia"/>
              </w:rPr>
            </w:pPr>
            <w:r>
              <w:rPr>
                <w:sz w:val="16"/>
              </w:rPr>
              <w:t>B7 35%, B17 25%, B3 15%, B20 15%, B4 5%, B5 5%</w:t>
            </w:r>
          </w:p>
        </w:tc>
        <w:tc>
          <w:tcPr>
            <w:tcW w:w="2570" w:type="dxa"/>
            <w:shd w:val="clear" w:color="auto" w:fill="FFF4D6"/>
            <w:tcMar>
              <w:top w:w="65" w:type="dxa"/>
              <w:left w:w="75" w:type="dxa"/>
              <w:bottom w:w="65" w:type="dxa"/>
              <w:right w:w="75" w:type="dxa"/>
            </w:tcMar>
            <w:vAlign w:val="center"/>
          </w:tcPr>
          <w:p w:rsidR="00246500" w:rsidRDefault="00946EC5">
            <w:pPr>
              <w:spacing w:after="0" w:line="240" w:lineRule="auto"/>
              <w:rPr>
                <w:rFonts w:hint="eastAsia"/>
              </w:rPr>
            </w:pPr>
            <w:r>
              <w:rPr>
                <w:sz w:val="16"/>
              </w:rPr>
              <w:t>Medium</w:t>
            </w:r>
          </w:p>
        </w:tc>
      </w:tr>
      <w:tr w:rsidR="00246500">
        <w:trPr>
          <w:cantSplit/>
          <w:jc w:val="center"/>
        </w:trPr>
        <w:tc>
          <w:tcPr>
            <w:tcW w:w="2570" w:type="dxa"/>
            <w:tcMar>
              <w:top w:w="65" w:type="dxa"/>
              <w:left w:w="75" w:type="dxa"/>
              <w:bottom w:w="65" w:type="dxa"/>
              <w:right w:w="75" w:type="dxa"/>
            </w:tcMar>
            <w:vAlign w:val="center"/>
          </w:tcPr>
          <w:p w:rsidR="00246500" w:rsidRDefault="00946EC5">
            <w:pPr>
              <w:spacing w:after="0" w:line="240" w:lineRule="auto"/>
              <w:rPr>
                <w:rFonts w:hint="eastAsia"/>
              </w:rPr>
            </w:pPr>
            <w:r>
              <w:rPr>
                <w:sz w:val="16"/>
              </w:rPr>
              <w:t>SC0010</w:t>
            </w:r>
          </w:p>
        </w:tc>
        <w:tc>
          <w:tcPr>
            <w:tcW w:w="2570" w:type="dxa"/>
            <w:tcMar>
              <w:top w:w="65" w:type="dxa"/>
              <w:left w:w="75" w:type="dxa"/>
              <w:bottom w:w="65" w:type="dxa"/>
              <w:right w:w="75" w:type="dxa"/>
            </w:tcMar>
            <w:vAlign w:val="center"/>
          </w:tcPr>
          <w:p w:rsidR="00246500" w:rsidRDefault="00946EC5">
            <w:pPr>
              <w:spacing w:after="0" w:line="240" w:lineRule="auto"/>
              <w:rPr>
                <w:rFonts w:hint="eastAsia"/>
              </w:rPr>
            </w:pPr>
            <w:r>
              <w:rPr>
                <w:sz w:val="16"/>
              </w:rPr>
              <w:t>Excess Sebum (Oily Skin)</w:t>
            </w:r>
          </w:p>
        </w:tc>
        <w:tc>
          <w:tcPr>
            <w:tcW w:w="2570" w:type="dxa"/>
            <w:tcMar>
              <w:top w:w="65" w:type="dxa"/>
              <w:left w:w="75" w:type="dxa"/>
              <w:bottom w:w="65" w:type="dxa"/>
              <w:right w:w="75" w:type="dxa"/>
            </w:tcMar>
            <w:vAlign w:val="center"/>
          </w:tcPr>
          <w:p w:rsidR="00246500" w:rsidRDefault="00946EC5">
            <w:pPr>
              <w:spacing w:after="0" w:line="240" w:lineRule="auto"/>
              <w:rPr>
                <w:rFonts w:hint="eastAsia"/>
              </w:rPr>
            </w:pPr>
            <w:r>
              <w:rPr>
                <w:sz w:val="16"/>
              </w:rPr>
              <w:t>B7 55%, B17 30%, B20 10%, B3 5%</w:t>
            </w:r>
          </w:p>
        </w:tc>
        <w:tc>
          <w:tcPr>
            <w:tcW w:w="2570" w:type="dxa"/>
            <w:shd w:val="clear" w:color="auto" w:fill="E8F5EC"/>
            <w:tcMar>
              <w:top w:w="65" w:type="dxa"/>
              <w:left w:w="75" w:type="dxa"/>
              <w:bottom w:w="65" w:type="dxa"/>
              <w:right w:w="75" w:type="dxa"/>
            </w:tcMar>
            <w:vAlign w:val="center"/>
          </w:tcPr>
          <w:p w:rsidR="00246500" w:rsidRDefault="00946EC5">
            <w:pPr>
              <w:spacing w:after="0" w:line="240" w:lineRule="auto"/>
              <w:rPr>
                <w:rFonts w:hint="eastAsia"/>
              </w:rPr>
            </w:pPr>
            <w:r>
              <w:rPr>
                <w:sz w:val="16"/>
              </w:rPr>
              <w:t>High</w:t>
            </w:r>
          </w:p>
        </w:tc>
      </w:tr>
      <w:tr w:rsidR="00246500">
        <w:trPr>
          <w:cantSplit/>
          <w:jc w:val="center"/>
        </w:trPr>
        <w:tc>
          <w:tcPr>
            <w:tcW w:w="2570" w:type="dxa"/>
            <w:tcMar>
              <w:top w:w="65" w:type="dxa"/>
              <w:left w:w="75" w:type="dxa"/>
              <w:bottom w:w="65" w:type="dxa"/>
              <w:right w:w="75" w:type="dxa"/>
            </w:tcMar>
            <w:vAlign w:val="center"/>
          </w:tcPr>
          <w:p w:rsidR="00246500" w:rsidRDefault="00946EC5">
            <w:pPr>
              <w:spacing w:after="0" w:line="240" w:lineRule="auto"/>
              <w:rPr>
                <w:rFonts w:hint="eastAsia"/>
              </w:rPr>
            </w:pPr>
            <w:r>
              <w:rPr>
                <w:sz w:val="16"/>
              </w:rPr>
              <w:t>SC1001</w:t>
            </w:r>
          </w:p>
        </w:tc>
        <w:tc>
          <w:tcPr>
            <w:tcW w:w="2570" w:type="dxa"/>
            <w:tcMar>
              <w:top w:w="65" w:type="dxa"/>
              <w:left w:w="75" w:type="dxa"/>
              <w:bottom w:w="65" w:type="dxa"/>
              <w:right w:w="75" w:type="dxa"/>
            </w:tcMar>
            <w:vAlign w:val="center"/>
          </w:tcPr>
          <w:p w:rsidR="00246500" w:rsidRDefault="00946EC5">
            <w:pPr>
              <w:spacing w:after="0" w:line="240" w:lineRule="auto"/>
              <w:rPr>
                <w:rFonts w:hint="eastAsia"/>
              </w:rPr>
            </w:pPr>
            <w:r>
              <w:rPr>
                <w:sz w:val="16"/>
              </w:rPr>
              <w:t>Enlarged Pores</w:t>
            </w:r>
          </w:p>
        </w:tc>
        <w:tc>
          <w:tcPr>
            <w:tcW w:w="2570" w:type="dxa"/>
            <w:tcMar>
              <w:top w:w="65" w:type="dxa"/>
              <w:left w:w="75" w:type="dxa"/>
              <w:bottom w:w="65" w:type="dxa"/>
              <w:right w:w="75" w:type="dxa"/>
            </w:tcMar>
            <w:vAlign w:val="center"/>
          </w:tcPr>
          <w:p w:rsidR="00246500" w:rsidRDefault="00946EC5">
            <w:pPr>
              <w:spacing w:after="0" w:line="240" w:lineRule="auto"/>
              <w:rPr>
                <w:rFonts w:hint="eastAsia"/>
              </w:rPr>
            </w:pPr>
            <w:r>
              <w:rPr>
                <w:sz w:val="16"/>
              </w:rPr>
              <w:t>B17 35%, B16 35%, B7 15%, B20 15%</w:t>
            </w:r>
          </w:p>
        </w:tc>
        <w:tc>
          <w:tcPr>
            <w:tcW w:w="2570" w:type="dxa"/>
            <w:shd w:val="clear" w:color="auto" w:fill="E8F5EC"/>
            <w:tcMar>
              <w:top w:w="65" w:type="dxa"/>
              <w:left w:w="75" w:type="dxa"/>
              <w:bottom w:w="65" w:type="dxa"/>
              <w:right w:w="75" w:type="dxa"/>
            </w:tcMar>
            <w:vAlign w:val="center"/>
          </w:tcPr>
          <w:p w:rsidR="00246500" w:rsidRDefault="00946EC5">
            <w:pPr>
              <w:spacing w:after="0" w:line="240" w:lineRule="auto"/>
              <w:rPr>
                <w:rFonts w:hint="eastAsia"/>
              </w:rPr>
            </w:pPr>
            <w:r>
              <w:rPr>
                <w:sz w:val="16"/>
              </w:rPr>
              <w:t>High</w:t>
            </w:r>
          </w:p>
        </w:tc>
      </w:tr>
      <w:tr w:rsidR="00246500">
        <w:trPr>
          <w:cantSplit/>
          <w:jc w:val="center"/>
        </w:trPr>
        <w:tc>
          <w:tcPr>
            <w:tcW w:w="2570" w:type="dxa"/>
            <w:tcMar>
              <w:top w:w="65" w:type="dxa"/>
              <w:left w:w="75" w:type="dxa"/>
              <w:bottom w:w="65" w:type="dxa"/>
              <w:right w:w="75" w:type="dxa"/>
            </w:tcMar>
            <w:vAlign w:val="center"/>
          </w:tcPr>
          <w:p w:rsidR="00246500" w:rsidRDefault="00946EC5">
            <w:pPr>
              <w:spacing w:after="0" w:line="240" w:lineRule="auto"/>
              <w:rPr>
                <w:rFonts w:hint="eastAsia"/>
              </w:rPr>
            </w:pPr>
            <w:r>
              <w:rPr>
                <w:sz w:val="16"/>
              </w:rPr>
              <w:t>SC1002</w:t>
            </w:r>
          </w:p>
        </w:tc>
        <w:tc>
          <w:tcPr>
            <w:tcW w:w="2570" w:type="dxa"/>
            <w:tcMar>
              <w:top w:w="65" w:type="dxa"/>
              <w:left w:w="75" w:type="dxa"/>
              <w:bottom w:w="65" w:type="dxa"/>
              <w:right w:w="75" w:type="dxa"/>
            </w:tcMar>
            <w:vAlign w:val="center"/>
          </w:tcPr>
          <w:p w:rsidR="00246500" w:rsidRDefault="00946EC5">
            <w:pPr>
              <w:spacing w:after="0" w:line="240" w:lineRule="auto"/>
              <w:rPr>
                <w:rFonts w:hint="eastAsia"/>
              </w:rPr>
            </w:pPr>
            <w:r>
              <w:rPr>
                <w:sz w:val="16"/>
              </w:rPr>
              <w:t>Blackheads / Comedones</w:t>
            </w:r>
          </w:p>
        </w:tc>
        <w:tc>
          <w:tcPr>
            <w:tcW w:w="2570" w:type="dxa"/>
            <w:tcMar>
              <w:top w:w="65" w:type="dxa"/>
              <w:left w:w="75" w:type="dxa"/>
              <w:bottom w:w="65" w:type="dxa"/>
              <w:right w:w="75" w:type="dxa"/>
            </w:tcMar>
            <w:vAlign w:val="center"/>
          </w:tcPr>
          <w:p w:rsidR="00246500" w:rsidRDefault="00946EC5">
            <w:pPr>
              <w:spacing w:after="0" w:line="240" w:lineRule="auto"/>
              <w:rPr>
                <w:rFonts w:hint="eastAsia"/>
              </w:rPr>
            </w:pPr>
            <w:r>
              <w:rPr>
                <w:sz w:val="16"/>
              </w:rPr>
              <w:t>B7 40%, B17 35%, B20 20%, B3 5%</w:t>
            </w:r>
          </w:p>
        </w:tc>
        <w:tc>
          <w:tcPr>
            <w:tcW w:w="2570" w:type="dxa"/>
            <w:shd w:val="clear" w:color="auto" w:fill="FFF4D6"/>
            <w:tcMar>
              <w:top w:w="65" w:type="dxa"/>
              <w:left w:w="75" w:type="dxa"/>
              <w:bottom w:w="65" w:type="dxa"/>
              <w:right w:w="75" w:type="dxa"/>
            </w:tcMar>
            <w:vAlign w:val="center"/>
          </w:tcPr>
          <w:p w:rsidR="00246500" w:rsidRDefault="00946EC5">
            <w:pPr>
              <w:spacing w:after="0" w:line="240" w:lineRule="auto"/>
              <w:rPr>
                <w:rFonts w:hint="eastAsia"/>
              </w:rPr>
            </w:pPr>
            <w:r>
              <w:rPr>
                <w:sz w:val="16"/>
              </w:rPr>
              <w:t>Medium</w:t>
            </w:r>
          </w:p>
        </w:tc>
      </w:tr>
    </w:tbl>
    <w:p w:rsidR="00246500" w:rsidRDefault="00246500">
      <w:pPr>
        <w:spacing w:after="20"/>
        <w:rPr>
          <w:rFonts w:hint="eastAsia"/>
        </w:rPr>
      </w:pPr>
    </w:p>
    <w:p w:rsidR="00246500" w:rsidRDefault="00946EC5">
      <w:pPr>
        <w:pStyle w:val="Heading2"/>
      </w:pPr>
      <w:r>
        <w:t>Ageing &amp; structural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2570"/>
        <w:gridCol w:w="2570"/>
        <w:gridCol w:w="2570"/>
        <w:gridCol w:w="2570"/>
      </w:tblGrid>
      <w:tr w:rsidR="00246500">
        <w:trPr>
          <w:cantSplit/>
          <w:tblHeader/>
          <w:jc w:val="center"/>
        </w:trPr>
        <w:tc>
          <w:tcPr>
            <w:tcW w:w="2570" w:type="dxa"/>
            <w:shd w:val="clear" w:color="auto" w:fill="18324A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:rsidR="00246500" w:rsidRDefault="00946EC5">
            <w:pPr>
              <w:spacing w:after="0" w:line="240" w:lineRule="auto"/>
              <w:rPr>
                <w:rFonts w:hint="eastAsia"/>
              </w:rPr>
            </w:pPr>
            <w:r>
              <w:rPr>
                <w:b/>
                <w:color w:val="FFFFFF"/>
                <w:sz w:val="17"/>
              </w:rPr>
              <w:t>Concern</w:t>
            </w:r>
          </w:p>
        </w:tc>
        <w:tc>
          <w:tcPr>
            <w:tcW w:w="2570" w:type="dxa"/>
            <w:shd w:val="clear" w:color="auto" w:fill="18324A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:rsidR="00246500" w:rsidRDefault="00946EC5">
            <w:pPr>
              <w:spacing w:after="0" w:line="240" w:lineRule="auto"/>
              <w:rPr>
                <w:rFonts w:hint="eastAsia"/>
              </w:rPr>
            </w:pPr>
            <w:r>
              <w:rPr>
                <w:b/>
                <w:color w:val="FFFFFF"/>
                <w:sz w:val="17"/>
              </w:rPr>
              <w:t>Name</w:t>
            </w:r>
          </w:p>
        </w:tc>
        <w:tc>
          <w:tcPr>
            <w:tcW w:w="2570" w:type="dxa"/>
            <w:shd w:val="clear" w:color="auto" w:fill="18324A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:rsidR="00246500" w:rsidRDefault="00946EC5">
            <w:pPr>
              <w:spacing w:after="0" w:line="240" w:lineRule="auto"/>
              <w:rPr>
                <w:rFonts w:hint="eastAsia"/>
              </w:rPr>
            </w:pPr>
            <w:r>
              <w:rPr>
                <w:b/>
                <w:color w:val="FFFFFF"/>
                <w:sz w:val="17"/>
              </w:rPr>
              <w:t>Proposed weighted benefits</w:t>
            </w:r>
          </w:p>
        </w:tc>
        <w:tc>
          <w:tcPr>
            <w:tcW w:w="2570" w:type="dxa"/>
            <w:shd w:val="clear" w:color="auto" w:fill="18324A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:rsidR="00246500" w:rsidRDefault="00946EC5">
            <w:pPr>
              <w:spacing w:after="0" w:line="240" w:lineRule="auto"/>
              <w:rPr>
                <w:rFonts w:hint="eastAsia"/>
              </w:rPr>
            </w:pPr>
            <w:r>
              <w:rPr>
                <w:b/>
                <w:color w:val="FFFFFF"/>
                <w:sz w:val="17"/>
              </w:rPr>
              <w:t>Coverage</w:t>
            </w:r>
          </w:p>
        </w:tc>
      </w:tr>
      <w:tr w:rsidR="00246500">
        <w:trPr>
          <w:cantSplit/>
          <w:jc w:val="center"/>
        </w:trPr>
        <w:tc>
          <w:tcPr>
            <w:tcW w:w="2570" w:type="dxa"/>
            <w:tcMar>
              <w:top w:w="65" w:type="dxa"/>
              <w:left w:w="75" w:type="dxa"/>
              <w:bottom w:w="65" w:type="dxa"/>
              <w:right w:w="75" w:type="dxa"/>
            </w:tcMar>
            <w:vAlign w:val="center"/>
          </w:tcPr>
          <w:p w:rsidR="00246500" w:rsidRDefault="00946EC5">
            <w:pPr>
              <w:spacing w:after="0" w:line="240" w:lineRule="auto"/>
              <w:rPr>
                <w:rFonts w:hint="eastAsia"/>
              </w:rPr>
            </w:pPr>
            <w:r>
              <w:rPr>
                <w:sz w:val="16"/>
              </w:rPr>
              <w:t>SC0011</w:t>
            </w:r>
          </w:p>
        </w:tc>
        <w:tc>
          <w:tcPr>
            <w:tcW w:w="2570" w:type="dxa"/>
            <w:tcMar>
              <w:top w:w="65" w:type="dxa"/>
              <w:left w:w="75" w:type="dxa"/>
              <w:bottom w:w="65" w:type="dxa"/>
              <w:right w:w="75" w:type="dxa"/>
            </w:tcMar>
            <w:vAlign w:val="center"/>
          </w:tcPr>
          <w:p w:rsidR="00246500" w:rsidRDefault="00946EC5">
            <w:pPr>
              <w:spacing w:after="0" w:line="240" w:lineRule="auto"/>
              <w:rPr>
                <w:rFonts w:hint="eastAsia"/>
              </w:rPr>
            </w:pPr>
            <w:r>
              <w:rPr>
                <w:sz w:val="16"/>
              </w:rPr>
              <w:t>Mature Skin</w:t>
            </w:r>
          </w:p>
        </w:tc>
        <w:tc>
          <w:tcPr>
            <w:tcW w:w="2570" w:type="dxa"/>
            <w:tcMar>
              <w:top w:w="65" w:type="dxa"/>
              <w:left w:w="75" w:type="dxa"/>
              <w:bottom w:w="65" w:type="dxa"/>
              <w:right w:w="75" w:type="dxa"/>
            </w:tcMar>
            <w:vAlign w:val="center"/>
          </w:tcPr>
          <w:p w:rsidR="00246500" w:rsidRDefault="00946EC5">
            <w:pPr>
              <w:spacing w:after="0" w:line="240" w:lineRule="auto"/>
              <w:rPr>
                <w:rFonts w:hint="eastAsia"/>
              </w:rPr>
            </w:pPr>
            <w:r>
              <w:rPr>
                <w:sz w:val="16"/>
              </w:rPr>
              <w:t>B9 18%, B10 18%, B13 15%, B12 15%, B11 10%, B20 10%, B16 8%, B8 6%</w:t>
            </w:r>
          </w:p>
        </w:tc>
        <w:tc>
          <w:tcPr>
            <w:tcW w:w="2570" w:type="dxa"/>
            <w:shd w:val="clear" w:color="auto" w:fill="E8F5EC"/>
            <w:tcMar>
              <w:top w:w="65" w:type="dxa"/>
              <w:left w:w="75" w:type="dxa"/>
              <w:bottom w:w="65" w:type="dxa"/>
              <w:right w:w="75" w:type="dxa"/>
            </w:tcMar>
            <w:vAlign w:val="center"/>
          </w:tcPr>
          <w:p w:rsidR="00246500" w:rsidRDefault="00946EC5">
            <w:pPr>
              <w:spacing w:after="0" w:line="240" w:lineRule="auto"/>
              <w:rPr>
                <w:rFonts w:hint="eastAsia"/>
              </w:rPr>
            </w:pPr>
            <w:r>
              <w:rPr>
                <w:sz w:val="16"/>
              </w:rPr>
              <w:t>High</w:t>
            </w:r>
          </w:p>
        </w:tc>
      </w:tr>
      <w:tr w:rsidR="00246500">
        <w:trPr>
          <w:cantSplit/>
          <w:jc w:val="center"/>
        </w:trPr>
        <w:tc>
          <w:tcPr>
            <w:tcW w:w="2570" w:type="dxa"/>
            <w:tcMar>
              <w:top w:w="65" w:type="dxa"/>
              <w:left w:w="75" w:type="dxa"/>
              <w:bottom w:w="65" w:type="dxa"/>
              <w:right w:w="75" w:type="dxa"/>
            </w:tcMar>
            <w:vAlign w:val="center"/>
          </w:tcPr>
          <w:p w:rsidR="00246500" w:rsidRDefault="00946EC5">
            <w:pPr>
              <w:spacing w:after="0" w:line="240" w:lineRule="auto"/>
              <w:rPr>
                <w:rFonts w:hint="eastAsia"/>
              </w:rPr>
            </w:pPr>
            <w:r>
              <w:rPr>
                <w:sz w:val="16"/>
              </w:rPr>
              <w:t>SC0017</w:t>
            </w:r>
          </w:p>
        </w:tc>
        <w:tc>
          <w:tcPr>
            <w:tcW w:w="2570" w:type="dxa"/>
            <w:tcMar>
              <w:top w:w="65" w:type="dxa"/>
              <w:left w:w="75" w:type="dxa"/>
              <w:bottom w:w="65" w:type="dxa"/>
              <w:right w:w="75" w:type="dxa"/>
            </w:tcMar>
            <w:vAlign w:val="center"/>
          </w:tcPr>
          <w:p w:rsidR="00246500" w:rsidRDefault="00946EC5">
            <w:pPr>
              <w:spacing w:after="0" w:line="240" w:lineRule="auto"/>
              <w:rPr>
                <w:rFonts w:hint="eastAsia"/>
              </w:rPr>
            </w:pPr>
            <w:r>
              <w:rPr>
                <w:sz w:val="16"/>
              </w:rPr>
              <w:t>Photoaging</w:t>
            </w:r>
          </w:p>
        </w:tc>
        <w:tc>
          <w:tcPr>
            <w:tcW w:w="2570" w:type="dxa"/>
            <w:tcMar>
              <w:top w:w="65" w:type="dxa"/>
              <w:left w:w="75" w:type="dxa"/>
              <w:bottom w:w="65" w:type="dxa"/>
              <w:right w:w="75" w:type="dxa"/>
            </w:tcMar>
            <w:vAlign w:val="center"/>
          </w:tcPr>
          <w:p w:rsidR="00246500" w:rsidRDefault="00946EC5">
            <w:pPr>
              <w:spacing w:after="0" w:line="240" w:lineRule="auto"/>
              <w:rPr>
                <w:rFonts w:hint="eastAsia"/>
              </w:rPr>
            </w:pPr>
            <w:r>
              <w:rPr>
                <w:sz w:val="16"/>
              </w:rPr>
              <w:t>B9 15%, B10 15%, B12 15%, B13 10%, B8 10%, B20 10%, B1 10%, B19 10%, B2 5%</w:t>
            </w:r>
          </w:p>
        </w:tc>
        <w:tc>
          <w:tcPr>
            <w:tcW w:w="2570" w:type="dxa"/>
            <w:shd w:val="clear" w:color="auto" w:fill="FFF4D6"/>
            <w:tcMar>
              <w:top w:w="65" w:type="dxa"/>
              <w:left w:w="75" w:type="dxa"/>
              <w:bottom w:w="65" w:type="dxa"/>
              <w:right w:w="75" w:type="dxa"/>
            </w:tcMar>
            <w:vAlign w:val="center"/>
          </w:tcPr>
          <w:p w:rsidR="00246500" w:rsidRDefault="00946EC5">
            <w:pPr>
              <w:spacing w:after="0" w:line="240" w:lineRule="auto"/>
              <w:rPr>
                <w:rFonts w:hint="eastAsia"/>
              </w:rPr>
            </w:pPr>
            <w:r>
              <w:rPr>
                <w:sz w:val="16"/>
              </w:rPr>
              <w:t>Medium</w:t>
            </w:r>
          </w:p>
        </w:tc>
      </w:tr>
      <w:tr w:rsidR="00246500">
        <w:trPr>
          <w:cantSplit/>
          <w:jc w:val="center"/>
        </w:trPr>
        <w:tc>
          <w:tcPr>
            <w:tcW w:w="2570" w:type="dxa"/>
            <w:tcMar>
              <w:top w:w="65" w:type="dxa"/>
              <w:left w:w="75" w:type="dxa"/>
              <w:bottom w:w="65" w:type="dxa"/>
              <w:right w:w="75" w:type="dxa"/>
            </w:tcMar>
            <w:vAlign w:val="center"/>
          </w:tcPr>
          <w:p w:rsidR="00246500" w:rsidRDefault="00946EC5">
            <w:pPr>
              <w:spacing w:after="0" w:line="240" w:lineRule="auto"/>
              <w:rPr>
                <w:rFonts w:hint="eastAsia"/>
              </w:rPr>
            </w:pPr>
            <w:r>
              <w:rPr>
                <w:sz w:val="16"/>
              </w:rPr>
              <w:t>SC0019</w:t>
            </w:r>
          </w:p>
        </w:tc>
        <w:tc>
          <w:tcPr>
            <w:tcW w:w="2570" w:type="dxa"/>
            <w:tcMar>
              <w:top w:w="65" w:type="dxa"/>
              <w:left w:w="75" w:type="dxa"/>
              <w:bottom w:w="65" w:type="dxa"/>
              <w:right w:w="75" w:type="dxa"/>
            </w:tcMar>
            <w:vAlign w:val="center"/>
          </w:tcPr>
          <w:p w:rsidR="00246500" w:rsidRDefault="00946EC5">
            <w:pPr>
              <w:spacing w:after="0" w:line="240" w:lineRule="auto"/>
              <w:rPr>
                <w:rFonts w:hint="eastAsia"/>
              </w:rPr>
            </w:pPr>
            <w:r>
              <w:rPr>
                <w:sz w:val="16"/>
              </w:rPr>
              <w:t>Skin Ageing / Longevity Risk</w:t>
            </w:r>
          </w:p>
        </w:tc>
        <w:tc>
          <w:tcPr>
            <w:tcW w:w="2570" w:type="dxa"/>
            <w:tcMar>
              <w:top w:w="65" w:type="dxa"/>
              <w:left w:w="75" w:type="dxa"/>
              <w:bottom w:w="65" w:type="dxa"/>
              <w:right w:w="75" w:type="dxa"/>
            </w:tcMar>
            <w:vAlign w:val="center"/>
          </w:tcPr>
          <w:p w:rsidR="00246500" w:rsidRDefault="00946EC5">
            <w:pPr>
              <w:spacing w:after="0" w:line="240" w:lineRule="auto"/>
              <w:rPr>
                <w:rFonts w:hint="eastAsia"/>
              </w:rPr>
            </w:pPr>
            <w:r>
              <w:rPr>
                <w:sz w:val="16"/>
              </w:rPr>
              <w:t>B12 20%, B9 15%, B10 15%, B13 15%, B1 10%, B2 10%, B20 10%, B19 5%</w:t>
            </w:r>
          </w:p>
        </w:tc>
        <w:tc>
          <w:tcPr>
            <w:tcW w:w="2570" w:type="dxa"/>
            <w:shd w:val="clear" w:color="auto" w:fill="FFF4D6"/>
            <w:tcMar>
              <w:top w:w="65" w:type="dxa"/>
              <w:left w:w="75" w:type="dxa"/>
              <w:bottom w:w="65" w:type="dxa"/>
              <w:right w:w="75" w:type="dxa"/>
            </w:tcMar>
            <w:vAlign w:val="center"/>
          </w:tcPr>
          <w:p w:rsidR="00246500" w:rsidRDefault="00946EC5">
            <w:pPr>
              <w:spacing w:after="0" w:line="240" w:lineRule="auto"/>
              <w:rPr>
                <w:rFonts w:hint="eastAsia"/>
              </w:rPr>
            </w:pPr>
            <w:r>
              <w:rPr>
                <w:sz w:val="16"/>
              </w:rPr>
              <w:t>Medium</w:t>
            </w:r>
          </w:p>
        </w:tc>
      </w:tr>
      <w:tr w:rsidR="00246500">
        <w:trPr>
          <w:cantSplit/>
          <w:jc w:val="center"/>
        </w:trPr>
        <w:tc>
          <w:tcPr>
            <w:tcW w:w="2570" w:type="dxa"/>
            <w:tcMar>
              <w:top w:w="65" w:type="dxa"/>
              <w:left w:w="75" w:type="dxa"/>
              <w:bottom w:w="65" w:type="dxa"/>
              <w:right w:w="75" w:type="dxa"/>
            </w:tcMar>
            <w:vAlign w:val="center"/>
          </w:tcPr>
          <w:p w:rsidR="00246500" w:rsidRDefault="00946EC5">
            <w:pPr>
              <w:spacing w:after="0" w:line="240" w:lineRule="auto"/>
              <w:rPr>
                <w:rFonts w:hint="eastAsia"/>
              </w:rPr>
            </w:pPr>
            <w:r>
              <w:rPr>
                <w:sz w:val="16"/>
              </w:rPr>
              <w:t>SC1003</w:t>
            </w:r>
          </w:p>
        </w:tc>
        <w:tc>
          <w:tcPr>
            <w:tcW w:w="2570" w:type="dxa"/>
            <w:tcMar>
              <w:top w:w="65" w:type="dxa"/>
              <w:left w:w="75" w:type="dxa"/>
              <w:bottom w:w="65" w:type="dxa"/>
              <w:right w:w="75" w:type="dxa"/>
            </w:tcMar>
            <w:vAlign w:val="center"/>
          </w:tcPr>
          <w:p w:rsidR="00246500" w:rsidRDefault="00946EC5">
            <w:pPr>
              <w:spacing w:after="0" w:line="240" w:lineRule="auto"/>
              <w:rPr>
                <w:rFonts w:hint="eastAsia"/>
              </w:rPr>
            </w:pPr>
            <w:r>
              <w:rPr>
                <w:sz w:val="16"/>
              </w:rPr>
              <w:t>Fine Lines</w:t>
            </w:r>
          </w:p>
        </w:tc>
        <w:tc>
          <w:tcPr>
            <w:tcW w:w="2570" w:type="dxa"/>
            <w:tcMar>
              <w:top w:w="65" w:type="dxa"/>
              <w:left w:w="75" w:type="dxa"/>
              <w:bottom w:w="65" w:type="dxa"/>
              <w:right w:w="75" w:type="dxa"/>
            </w:tcMar>
            <w:vAlign w:val="center"/>
          </w:tcPr>
          <w:p w:rsidR="00246500" w:rsidRDefault="00946EC5">
            <w:pPr>
              <w:spacing w:after="0" w:line="240" w:lineRule="auto"/>
              <w:rPr>
                <w:rFonts w:hint="eastAsia"/>
              </w:rPr>
            </w:pPr>
            <w:r>
              <w:rPr>
                <w:sz w:val="16"/>
              </w:rPr>
              <w:t>B9 65%, B12 15%, B1 10%, B13 5%, B20 5%</w:t>
            </w:r>
          </w:p>
        </w:tc>
        <w:tc>
          <w:tcPr>
            <w:tcW w:w="2570" w:type="dxa"/>
            <w:shd w:val="clear" w:color="auto" w:fill="E8F5EC"/>
            <w:tcMar>
              <w:top w:w="65" w:type="dxa"/>
              <w:left w:w="75" w:type="dxa"/>
              <w:bottom w:w="65" w:type="dxa"/>
              <w:right w:w="75" w:type="dxa"/>
            </w:tcMar>
            <w:vAlign w:val="center"/>
          </w:tcPr>
          <w:p w:rsidR="00246500" w:rsidRDefault="00946EC5">
            <w:pPr>
              <w:spacing w:after="0" w:line="240" w:lineRule="auto"/>
              <w:rPr>
                <w:rFonts w:hint="eastAsia"/>
              </w:rPr>
            </w:pPr>
            <w:r>
              <w:rPr>
                <w:sz w:val="16"/>
              </w:rPr>
              <w:t>High</w:t>
            </w:r>
          </w:p>
        </w:tc>
      </w:tr>
      <w:tr w:rsidR="00246500">
        <w:trPr>
          <w:cantSplit/>
          <w:jc w:val="center"/>
        </w:trPr>
        <w:tc>
          <w:tcPr>
            <w:tcW w:w="2570" w:type="dxa"/>
            <w:tcMar>
              <w:top w:w="65" w:type="dxa"/>
              <w:left w:w="75" w:type="dxa"/>
              <w:bottom w:w="65" w:type="dxa"/>
              <w:right w:w="75" w:type="dxa"/>
            </w:tcMar>
            <w:vAlign w:val="center"/>
          </w:tcPr>
          <w:p w:rsidR="00246500" w:rsidRDefault="00946EC5">
            <w:pPr>
              <w:spacing w:after="0" w:line="240" w:lineRule="auto"/>
              <w:rPr>
                <w:rFonts w:hint="eastAsia"/>
              </w:rPr>
            </w:pPr>
            <w:r>
              <w:rPr>
                <w:sz w:val="16"/>
              </w:rPr>
              <w:t>SC1004</w:t>
            </w:r>
          </w:p>
        </w:tc>
        <w:tc>
          <w:tcPr>
            <w:tcW w:w="2570" w:type="dxa"/>
            <w:tcMar>
              <w:top w:w="65" w:type="dxa"/>
              <w:left w:w="75" w:type="dxa"/>
              <w:bottom w:w="65" w:type="dxa"/>
              <w:right w:w="75" w:type="dxa"/>
            </w:tcMar>
            <w:vAlign w:val="center"/>
          </w:tcPr>
          <w:p w:rsidR="00246500" w:rsidRDefault="00946EC5">
            <w:pPr>
              <w:spacing w:after="0" w:line="240" w:lineRule="auto"/>
              <w:rPr>
                <w:rFonts w:hint="eastAsia"/>
              </w:rPr>
            </w:pPr>
            <w:r>
              <w:rPr>
                <w:sz w:val="16"/>
              </w:rPr>
              <w:t>Wrinkles</w:t>
            </w:r>
          </w:p>
        </w:tc>
        <w:tc>
          <w:tcPr>
            <w:tcW w:w="2570" w:type="dxa"/>
            <w:tcMar>
              <w:top w:w="65" w:type="dxa"/>
              <w:left w:w="75" w:type="dxa"/>
              <w:bottom w:w="65" w:type="dxa"/>
              <w:right w:w="75" w:type="dxa"/>
            </w:tcMar>
            <w:vAlign w:val="center"/>
          </w:tcPr>
          <w:p w:rsidR="00246500" w:rsidRDefault="00946EC5">
            <w:pPr>
              <w:spacing w:after="0" w:line="240" w:lineRule="auto"/>
              <w:rPr>
                <w:rFonts w:hint="eastAsia"/>
              </w:rPr>
            </w:pPr>
            <w:r>
              <w:rPr>
                <w:sz w:val="16"/>
              </w:rPr>
              <w:t>B10 55%, B12 15%, B9 10%, B13 10%, B20 10%</w:t>
            </w:r>
          </w:p>
        </w:tc>
        <w:tc>
          <w:tcPr>
            <w:tcW w:w="2570" w:type="dxa"/>
            <w:shd w:val="clear" w:color="auto" w:fill="E8F5EC"/>
            <w:tcMar>
              <w:top w:w="65" w:type="dxa"/>
              <w:left w:w="75" w:type="dxa"/>
              <w:bottom w:w="65" w:type="dxa"/>
              <w:right w:w="75" w:type="dxa"/>
            </w:tcMar>
            <w:vAlign w:val="center"/>
          </w:tcPr>
          <w:p w:rsidR="00246500" w:rsidRDefault="00946EC5">
            <w:pPr>
              <w:spacing w:after="0" w:line="240" w:lineRule="auto"/>
              <w:rPr>
                <w:rFonts w:hint="eastAsia"/>
              </w:rPr>
            </w:pPr>
            <w:r>
              <w:rPr>
                <w:sz w:val="16"/>
              </w:rPr>
              <w:t>High</w:t>
            </w:r>
          </w:p>
        </w:tc>
      </w:tr>
      <w:tr w:rsidR="00246500">
        <w:trPr>
          <w:cantSplit/>
          <w:jc w:val="center"/>
        </w:trPr>
        <w:tc>
          <w:tcPr>
            <w:tcW w:w="2570" w:type="dxa"/>
            <w:tcMar>
              <w:top w:w="65" w:type="dxa"/>
              <w:left w:w="75" w:type="dxa"/>
              <w:bottom w:w="65" w:type="dxa"/>
              <w:right w:w="75" w:type="dxa"/>
            </w:tcMar>
            <w:vAlign w:val="center"/>
          </w:tcPr>
          <w:p w:rsidR="00246500" w:rsidRDefault="00946EC5">
            <w:pPr>
              <w:spacing w:after="0" w:line="240" w:lineRule="auto"/>
              <w:rPr>
                <w:rFonts w:hint="eastAsia"/>
              </w:rPr>
            </w:pPr>
            <w:r>
              <w:rPr>
                <w:sz w:val="16"/>
              </w:rPr>
              <w:t>SC1005</w:t>
            </w:r>
          </w:p>
        </w:tc>
        <w:tc>
          <w:tcPr>
            <w:tcW w:w="2570" w:type="dxa"/>
            <w:tcMar>
              <w:top w:w="65" w:type="dxa"/>
              <w:left w:w="75" w:type="dxa"/>
              <w:bottom w:w="65" w:type="dxa"/>
              <w:right w:w="75" w:type="dxa"/>
            </w:tcMar>
            <w:vAlign w:val="center"/>
          </w:tcPr>
          <w:p w:rsidR="00246500" w:rsidRDefault="00946EC5">
            <w:pPr>
              <w:spacing w:after="0" w:line="240" w:lineRule="auto"/>
              <w:rPr>
                <w:rFonts w:hint="eastAsia"/>
              </w:rPr>
            </w:pPr>
            <w:r>
              <w:rPr>
                <w:sz w:val="16"/>
              </w:rPr>
              <w:t>Expression Lines</w:t>
            </w:r>
          </w:p>
        </w:tc>
        <w:tc>
          <w:tcPr>
            <w:tcW w:w="2570" w:type="dxa"/>
            <w:tcMar>
              <w:top w:w="65" w:type="dxa"/>
              <w:left w:w="75" w:type="dxa"/>
              <w:bottom w:w="65" w:type="dxa"/>
              <w:right w:w="75" w:type="dxa"/>
            </w:tcMar>
            <w:vAlign w:val="center"/>
          </w:tcPr>
          <w:p w:rsidR="00246500" w:rsidRDefault="00946EC5">
            <w:pPr>
              <w:spacing w:after="0" w:line="240" w:lineRule="auto"/>
              <w:rPr>
                <w:rFonts w:hint="eastAsia"/>
              </w:rPr>
            </w:pPr>
            <w:r>
              <w:rPr>
                <w:sz w:val="16"/>
              </w:rPr>
              <w:t>B10 40%, B9 20%, B12 15%, B13 15%, B1 5%, B20 5%</w:t>
            </w:r>
          </w:p>
        </w:tc>
        <w:tc>
          <w:tcPr>
            <w:tcW w:w="2570" w:type="dxa"/>
            <w:shd w:val="clear" w:color="auto" w:fill="FFF4D6"/>
            <w:tcMar>
              <w:top w:w="65" w:type="dxa"/>
              <w:left w:w="75" w:type="dxa"/>
              <w:bottom w:w="65" w:type="dxa"/>
              <w:right w:w="75" w:type="dxa"/>
            </w:tcMar>
            <w:vAlign w:val="center"/>
          </w:tcPr>
          <w:p w:rsidR="00246500" w:rsidRDefault="00946EC5">
            <w:pPr>
              <w:spacing w:after="0" w:line="240" w:lineRule="auto"/>
              <w:rPr>
                <w:rFonts w:hint="eastAsia"/>
              </w:rPr>
            </w:pPr>
            <w:r>
              <w:rPr>
                <w:sz w:val="16"/>
              </w:rPr>
              <w:t>Medium</w:t>
            </w:r>
          </w:p>
        </w:tc>
      </w:tr>
      <w:tr w:rsidR="00246500">
        <w:trPr>
          <w:cantSplit/>
          <w:jc w:val="center"/>
        </w:trPr>
        <w:tc>
          <w:tcPr>
            <w:tcW w:w="2570" w:type="dxa"/>
            <w:tcMar>
              <w:top w:w="65" w:type="dxa"/>
              <w:left w:w="75" w:type="dxa"/>
              <w:bottom w:w="65" w:type="dxa"/>
              <w:right w:w="75" w:type="dxa"/>
            </w:tcMar>
            <w:vAlign w:val="center"/>
          </w:tcPr>
          <w:p w:rsidR="00246500" w:rsidRDefault="00946EC5">
            <w:pPr>
              <w:spacing w:after="0" w:line="240" w:lineRule="auto"/>
              <w:rPr>
                <w:rFonts w:hint="eastAsia"/>
              </w:rPr>
            </w:pPr>
            <w:r>
              <w:rPr>
                <w:sz w:val="16"/>
              </w:rPr>
              <w:t>SC1006</w:t>
            </w:r>
          </w:p>
        </w:tc>
        <w:tc>
          <w:tcPr>
            <w:tcW w:w="2570" w:type="dxa"/>
            <w:tcMar>
              <w:top w:w="65" w:type="dxa"/>
              <w:left w:w="75" w:type="dxa"/>
              <w:bottom w:w="65" w:type="dxa"/>
              <w:right w:w="75" w:type="dxa"/>
            </w:tcMar>
            <w:vAlign w:val="center"/>
          </w:tcPr>
          <w:p w:rsidR="00246500" w:rsidRDefault="00946EC5">
            <w:pPr>
              <w:spacing w:after="0" w:line="240" w:lineRule="auto"/>
              <w:rPr>
                <w:rFonts w:hint="eastAsia"/>
              </w:rPr>
            </w:pPr>
            <w:r>
              <w:rPr>
                <w:sz w:val="16"/>
              </w:rPr>
              <w:t>Loss of Firmness</w:t>
            </w:r>
          </w:p>
        </w:tc>
        <w:tc>
          <w:tcPr>
            <w:tcW w:w="2570" w:type="dxa"/>
            <w:tcMar>
              <w:top w:w="65" w:type="dxa"/>
              <w:left w:w="75" w:type="dxa"/>
              <w:bottom w:w="65" w:type="dxa"/>
              <w:right w:w="75" w:type="dxa"/>
            </w:tcMar>
            <w:vAlign w:val="center"/>
          </w:tcPr>
          <w:p w:rsidR="00246500" w:rsidRDefault="00946EC5">
            <w:pPr>
              <w:spacing w:after="0" w:line="240" w:lineRule="auto"/>
              <w:rPr>
                <w:rFonts w:hint="eastAsia"/>
              </w:rPr>
            </w:pPr>
            <w:r>
              <w:rPr>
                <w:sz w:val="16"/>
              </w:rPr>
              <w:t>B13 40%, B11 25%, B12 25%, B10 5%, B20 5%</w:t>
            </w:r>
          </w:p>
        </w:tc>
        <w:tc>
          <w:tcPr>
            <w:tcW w:w="2570" w:type="dxa"/>
            <w:shd w:val="clear" w:color="auto" w:fill="E8F5EC"/>
            <w:tcMar>
              <w:top w:w="65" w:type="dxa"/>
              <w:left w:w="75" w:type="dxa"/>
              <w:bottom w:w="65" w:type="dxa"/>
              <w:right w:w="75" w:type="dxa"/>
            </w:tcMar>
            <w:vAlign w:val="center"/>
          </w:tcPr>
          <w:p w:rsidR="00246500" w:rsidRDefault="00946EC5">
            <w:pPr>
              <w:spacing w:after="0" w:line="240" w:lineRule="auto"/>
              <w:rPr>
                <w:rFonts w:hint="eastAsia"/>
              </w:rPr>
            </w:pPr>
            <w:r>
              <w:rPr>
                <w:sz w:val="16"/>
              </w:rPr>
              <w:t>High</w:t>
            </w:r>
          </w:p>
        </w:tc>
      </w:tr>
    </w:tbl>
    <w:p w:rsidR="00246500" w:rsidRDefault="00246500">
      <w:pPr>
        <w:spacing w:after="20"/>
        <w:rPr>
          <w:rFonts w:hint="eastAsia"/>
        </w:rPr>
      </w:pPr>
    </w:p>
    <w:p w:rsidR="00246500" w:rsidRDefault="00946EC5">
      <w:pPr>
        <w:pStyle w:val="Heading2"/>
      </w:pPr>
      <w:r>
        <w:t>Pigmentation &amp; radiance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2570"/>
        <w:gridCol w:w="2570"/>
        <w:gridCol w:w="2570"/>
        <w:gridCol w:w="2570"/>
      </w:tblGrid>
      <w:tr w:rsidR="00246500">
        <w:trPr>
          <w:cantSplit/>
          <w:tblHeader/>
          <w:jc w:val="center"/>
        </w:trPr>
        <w:tc>
          <w:tcPr>
            <w:tcW w:w="2570" w:type="dxa"/>
            <w:shd w:val="clear" w:color="auto" w:fill="18324A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:rsidR="00246500" w:rsidRDefault="00946EC5">
            <w:pPr>
              <w:spacing w:after="0" w:line="240" w:lineRule="auto"/>
              <w:rPr>
                <w:rFonts w:hint="eastAsia"/>
              </w:rPr>
            </w:pPr>
            <w:r>
              <w:rPr>
                <w:b/>
                <w:color w:val="FFFFFF"/>
                <w:sz w:val="17"/>
              </w:rPr>
              <w:t>Concern</w:t>
            </w:r>
          </w:p>
        </w:tc>
        <w:tc>
          <w:tcPr>
            <w:tcW w:w="2570" w:type="dxa"/>
            <w:shd w:val="clear" w:color="auto" w:fill="18324A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:rsidR="00246500" w:rsidRDefault="00946EC5">
            <w:pPr>
              <w:spacing w:after="0" w:line="240" w:lineRule="auto"/>
              <w:rPr>
                <w:rFonts w:hint="eastAsia"/>
              </w:rPr>
            </w:pPr>
            <w:r>
              <w:rPr>
                <w:b/>
                <w:color w:val="FFFFFF"/>
                <w:sz w:val="17"/>
              </w:rPr>
              <w:t>Name</w:t>
            </w:r>
          </w:p>
        </w:tc>
        <w:tc>
          <w:tcPr>
            <w:tcW w:w="2570" w:type="dxa"/>
            <w:shd w:val="clear" w:color="auto" w:fill="18324A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:rsidR="00246500" w:rsidRDefault="00946EC5">
            <w:pPr>
              <w:spacing w:after="0" w:line="240" w:lineRule="auto"/>
              <w:rPr>
                <w:rFonts w:hint="eastAsia"/>
              </w:rPr>
            </w:pPr>
            <w:r>
              <w:rPr>
                <w:b/>
                <w:color w:val="FFFFFF"/>
                <w:sz w:val="17"/>
              </w:rPr>
              <w:t>Proposed weighted benefits</w:t>
            </w:r>
          </w:p>
        </w:tc>
        <w:tc>
          <w:tcPr>
            <w:tcW w:w="2570" w:type="dxa"/>
            <w:shd w:val="clear" w:color="auto" w:fill="18324A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:rsidR="00246500" w:rsidRDefault="00946EC5">
            <w:pPr>
              <w:spacing w:after="0" w:line="240" w:lineRule="auto"/>
              <w:rPr>
                <w:rFonts w:hint="eastAsia"/>
              </w:rPr>
            </w:pPr>
            <w:r>
              <w:rPr>
                <w:b/>
                <w:color w:val="FFFFFF"/>
                <w:sz w:val="17"/>
              </w:rPr>
              <w:t>Coverage</w:t>
            </w:r>
          </w:p>
        </w:tc>
      </w:tr>
      <w:tr w:rsidR="00246500">
        <w:trPr>
          <w:cantSplit/>
          <w:jc w:val="center"/>
        </w:trPr>
        <w:tc>
          <w:tcPr>
            <w:tcW w:w="2570" w:type="dxa"/>
            <w:tcMar>
              <w:top w:w="65" w:type="dxa"/>
              <w:left w:w="75" w:type="dxa"/>
              <w:bottom w:w="65" w:type="dxa"/>
              <w:right w:w="75" w:type="dxa"/>
            </w:tcMar>
            <w:vAlign w:val="center"/>
          </w:tcPr>
          <w:p w:rsidR="00246500" w:rsidRDefault="00946EC5">
            <w:pPr>
              <w:spacing w:after="0" w:line="240" w:lineRule="auto"/>
              <w:rPr>
                <w:rFonts w:hint="eastAsia"/>
              </w:rPr>
            </w:pPr>
            <w:r>
              <w:rPr>
                <w:sz w:val="16"/>
              </w:rPr>
              <w:t>SC0012</w:t>
            </w:r>
          </w:p>
        </w:tc>
        <w:tc>
          <w:tcPr>
            <w:tcW w:w="2570" w:type="dxa"/>
            <w:tcMar>
              <w:top w:w="65" w:type="dxa"/>
              <w:left w:w="75" w:type="dxa"/>
              <w:bottom w:w="65" w:type="dxa"/>
              <w:right w:w="75" w:type="dxa"/>
            </w:tcMar>
            <w:vAlign w:val="center"/>
          </w:tcPr>
          <w:p w:rsidR="00246500" w:rsidRDefault="00946EC5">
            <w:pPr>
              <w:spacing w:after="0" w:line="240" w:lineRule="auto"/>
              <w:rPr>
                <w:rFonts w:hint="eastAsia"/>
              </w:rPr>
            </w:pPr>
            <w:r>
              <w:rPr>
                <w:sz w:val="16"/>
              </w:rPr>
              <w:t>Uneven Skin Tone</w:t>
            </w:r>
          </w:p>
        </w:tc>
        <w:tc>
          <w:tcPr>
            <w:tcW w:w="2570" w:type="dxa"/>
            <w:tcMar>
              <w:top w:w="65" w:type="dxa"/>
              <w:left w:w="75" w:type="dxa"/>
              <w:bottom w:w="65" w:type="dxa"/>
              <w:right w:w="75" w:type="dxa"/>
            </w:tcMar>
            <w:vAlign w:val="center"/>
          </w:tcPr>
          <w:p w:rsidR="00246500" w:rsidRDefault="00946EC5">
            <w:pPr>
              <w:spacing w:after="0" w:line="240" w:lineRule="auto"/>
              <w:rPr>
                <w:rFonts w:hint="eastAsia"/>
              </w:rPr>
            </w:pPr>
            <w:r>
              <w:rPr>
                <w:sz w:val="16"/>
              </w:rPr>
              <w:t>B8 70%, B20 20%, B19 10%</w:t>
            </w:r>
          </w:p>
        </w:tc>
        <w:tc>
          <w:tcPr>
            <w:tcW w:w="2570" w:type="dxa"/>
            <w:shd w:val="clear" w:color="auto" w:fill="E8F5EC"/>
            <w:tcMar>
              <w:top w:w="65" w:type="dxa"/>
              <w:left w:w="75" w:type="dxa"/>
              <w:bottom w:w="65" w:type="dxa"/>
              <w:right w:w="75" w:type="dxa"/>
            </w:tcMar>
            <w:vAlign w:val="center"/>
          </w:tcPr>
          <w:p w:rsidR="00246500" w:rsidRDefault="00946EC5">
            <w:pPr>
              <w:spacing w:after="0" w:line="240" w:lineRule="auto"/>
              <w:rPr>
                <w:rFonts w:hint="eastAsia"/>
              </w:rPr>
            </w:pPr>
            <w:r>
              <w:rPr>
                <w:sz w:val="16"/>
              </w:rPr>
              <w:t>High</w:t>
            </w:r>
          </w:p>
        </w:tc>
      </w:tr>
      <w:tr w:rsidR="00246500">
        <w:trPr>
          <w:cantSplit/>
          <w:jc w:val="center"/>
        </w:trPr>
        <w:tc>
          <w:tcPr>
            <w:tcW w:w="2570" w:type="dxa"/>
            <w:tcMar>
              <w:top w:w="65" w:type="dxa"/>
              <w:left w:w="75" w:type="dxa"/>
              <w:bottom w:w="65" w:type="dxa"/>
              <w:right w:w="75" w:type="dxa"/>
            </w:tcMar>
            <w:vAlign w:val="center"/>
          </w:tcPr>
          <w:p w:rsidR="00246500" w:rsidRDefault="00946EC5">
            <w:pPr>
              <w:spacing w:after="0" w:line="240" w:lineRule="auto"/>
              <w:rPr>
                <w:rFonts w:hint="eastAsia"/>
              </w:rPr>
            </w:pPr>
            <w:r>
              <w:rPr>
                <w:sz w:val="16"/>
              </w:rPr>
              <w:lastRenderedPageBreak/>
              <w:t>SC0013</w:t>
            </w:r>
          </w:p>
        </w:tc>
        <w:tc>
          <w:tcPr>
            <w:tcW w:w="2570" w:type="dxa"/>
            <w:tcMar>
              <w:top w:w="65" w:type="dxa"/>
              <w:left w:w="75" w:type="dxa"/>
              <w:bottom w:w="65" w:type="dxa"/>
              <w:right w:w="75" w:type="dxa"/>
            </w:tcMar>
            <w:vAlign w:val="center"/>
          </w:tcPr>
          <w:p w:rsidR="00246500" w:rsidRDefault="00946EC5">
            <w:pPr>
              <w:spacing w:after="0" w:line="240" w:lineRule="auto"/>
              <w:rPr>
                <w:rFonts w:hint="eastAsia"/>
              </w:rPr>
            </w:pPr>
            <w:r>
              <w:rPr>
                <w:sz w:val="16"/>
              </w:rPr>
              <w:t>Hyperpigmentation</w:t>
            </w:r>
          </w:p>
        </w:tc>
        <w:tc>
          <w:tcPr>
            <w:tcW w:w="2570" w:type="dxa"/>
            <w:tcMar>
              <w:top w:w="65" w:type="dxa"/>
              <w:left w:w="75" w:type="dxa"/>
              <w:bottom w:w="65" w:type="dxa"/>
              <w:right w:w="75" w:type="dxa"/>
            </w:tcMar>
            <w:vAlign w:val="center"/>
          </w:tcPr>
          <w:p w:rsidR="00246500" w:rsidRDefault="00946EC5">
            <w:pPr>
              <w:spacing w:after="0" w:line="240" w:lineRule="auto"/>
              <w:rPr>
                <w:rFonts w:hint="eastAsia"/>
              </w:rPr>
            </w:pPr>
            <w:r>
              <w:rPr>
                <w:sz w:val="16"/>
              </w:rPr>
              <w:t>B8 85%, B20 15%</w:t>
            </w:r>
          </w:p>
        </w:tc>
        <w:tc>
          <w:tcPr>
            <w:tcW w:w="2570" w:type="dxa"/>
            <w:shd w:val="clear" w:color="auto" w:fill="E8F5EC"/>
            <w:tcMar>
              <w:top w:w="65" w:type="dxa"/>
              <w:left w:w="75" w:type="dxa"/>
              <w:bottom w:w="65" w:type="dxa"/>
              <w:right w:w="75" w:type="dxa"/>
            </w:tcMar>
            <w:vAlign w:val="center"/>
          </w:tcPr>
          <w:p w:rsidR="00246500" w:rsidRDefault="00946EC5">
            <w:pPr>
              <w:spacing w:after="0" w:line="240" w:lineRule="auto"/>
              <w:rPr>
                <w:rFonts w:hint="eastAsia"/>
              </w:rPr>
            </w:pPr>
            <w:r>
              <w:rPr>
                <w:sz w:val="16"/>
              </w:rPr>
              <w:t>High</w:t>
            </w:r>
          </w:p>
        </w:tc>
      </w:tr>
      <w:tr w:rsidR="00246500">
        <w:trPr>
          <w:cantSplit/>
          <w:jc w:val="center"/>
        </w:trPr>
        <w:tc>
          <w:tcPr>
            <w:tcW w:w="2570" w:type="dxa"/>
            <w:tcMar>
              <w:top w:w="65" w:type="dxa"/>
              <w:left w:w="75" w:type="dxa"/>
              <w:bottom w:w="65" w:type="dxa"/>
              <w:right w:w="75" w:type="dxa"/>
            </w:tcMar>
            <w:vAlign w:val="center"/>
          </w:tcPr>
          <w:p w:rsidR="00246500" w:rsidRDefault="00946EC5">
            <w:pPr>
              <w:spacing w:after="0" w:line="240" w:lineRule="auto"/>
              <w:rPr>
                <w:rFonts w:hint="eastAsia"/>
              </w:rPr>
            </w:pPr>
            <w:r>
              <w:rPr>
                <w:sz w:val="16"/>
              </w:rPr>
              <w:t>SC0014</w:t>
            </w:r>
          </w:p>
        </w:tc>
        <w:tc>
          <w:tcPr>
            <w:tcW w:w="2570" w:type="dxa"/>
            <w:tcMar>
              <w:top w:w="65" w:type="dxa"/>
              <w:left w:w="75" w:type="dxa"/>
              <w:bottom w:w="65" w:type="dxa"/>
              <w:right w:w="75" w:type="dxa"/>
            </w:tcMar>
            <w:vAlign w:val="center"/>
          </w:tcPr>
          <w:p w:rsidR="00246500" w:rsidRDefault="00946EC5">
            <w:pPr>
              <w:spacing w:after="0" w:line="240" w:lineRule="auto"/>
              <w:rPr>
                <w:rFonts w:hint="eastAsia"/>
              </w:rPr>
            </w:pPr>
            <w:r>
              <w:rPr>
                <w:sz w:val="16"/>
              </w:rPr>
              <w:t>Melasma-like Pigmentation</w:t>
            </w:r>
          </w:p>
        </w:tc>
        <w:tc>
          <w:tcPr>
            <w:tcW w:w="2570" w:type="dxa"/>
            <w:tcMar>
              <w:top w:w="65" w:type="dxa"/>
              <w:left w:w="75" w:type="dxa"/>
              <w:bottom w:w="65" w:type="dxa"/>
              <w:right w:w="75" w:type="dxa"/>
            </w:tcMar>
            <w:vAlign w:val="center"/>
          </w:tcPr>
          <w:p w:rsidR="00246500" w:rsidRDefault="00946EC5">
            <w:pPr>
              <w:spacing w:after="0" w:line="240" w:lineRule="auto"/>
              <w:rPr>
                <w:rFonts w:hint="eastAsia"/>
              </w:rPr>
            </w:pPr>
            <w:r>
              <w:rPr>
                <w:sz w:val="16"/>
              </w:rPr>
              <w:t>B8 90%, B20 5%, B19 5%</w:t>
            </w:r>
          </w:p>
        </w:tc>
        <w:tc>
          <w:tcPr>
            <w:tcW w:w="2570" w:type="dxa"/>
            <w:shd w:val="clear" w:color="auto" w:fill="FFF4D6"/>
            <w:tcMar>
              <w:top w:w="65" w:type="dxa"/>
              <w:left w:w="75" w:type="dxa"/>
              <w:bottom w:w="65" w:type="dxa"/>
              <w:right w:w="75" w:type="dxa"/>
            </w:tcMar>
            <w:vAlign w:val="center"/>
          </w:tcPr>
          <w:p w:rsidR="00246500" w:rsidRDefault="00946EC5">
            <w:pPr>
              <w:spacing w:after="0" w:line="240" w:lineRule="auto"/>
              <w:rPr>
                <w:rFonts w:hint="eastAsia"/>
              </w:rPr>
            </w:pPr>
            <w:r>
              <w:rPr>
                <w:sz w:val="16"/>
              </w:rPr>
              <w:t>Medium</w:t>
            </w:r>
          </w:p>
        </w:tc>
      </w:tr>
      <w:tr w:rsidR="00246500">
        <w:trPr>
          <w:cantSplit/>
          <w:jc w:val="center"/>
        </w:trPr>
        <w:tc>
          <w:tcPr>
            <w:tcW w:w="2570" w:type="dxa"/>
            <w:tcMar>
              <w:top w:w="65" w:type="dxa"/>
              <w:left w:w="75" w:type="dxa"/>
              <w:bottom w:w="65" w:type="dxa"/>
              <w:right w:w="75" w:type="dxa"/>
            </w:tcMar>
            <w:vAlign w:val="center"/>
          </w:tcPr>
          <w:p w:rsidR="00246500" w:rsidRDefault="00946EC5">
            <w:pPr>
              <w:spacing w:after="0" w:line="240" w:lineRule="auto"/>
              <w:rPr>
                <w:rFonts w:hint="eastAsia"/>
              </w:rPr>
            </w:pPr>
            <w:r>
              <w:rPr>
                <w:sz w:val="16"/>
              </w:rPr>
              <w:t>SC0015</w:t>
            </w:r>
          </w:p>
        </w:tc>
        <w:tc>
          <w:tcPr>
            <w:tcW w:w="2570" w:type="dxa"/>
            <w:tcMar>
              <w:top w:w="65" w:type="dxa"/>
              <w:left w:w="75" w:type="dxa"/>
              <w:bottom w:w="65" w:type="dxa"/>
              <w:right w:w="75" w:type="dxa"/>
            </w:tcMar>
            <w:vAlign w:val="center"/>
          </w:tcPr>
          <w:p w:rsidR="00246500" w:rsidRDefault="00946EC5">
            <w:pPr>
              <w:spacing w:after="0" w:line="240" w:lineRule="auto"/>
              <w:rPr>
                <w:rFonts w:hint="eastAsia"/>
              </w:rPr>
            </w:pPr>
            <w:r>
              <w:rPr>
                <w:sz w:val="16"/>
              </w:rPr>
              <w:t>Dullness / Poor Radiance</w:t>
            </w:r>
          </w:p>
        </w:tc>
        <w:tc>
          <w:tcPr>
            <w:tcW w:w="2570" w:type="dxa"/>
            <w:tcMar>
              <w:top w:w="65" w:type="dxa"/>
              <w:left w:w="75" w:type="dxa"/>
              <w:bottom w:w="65" w:type="dxa"/>
              <w:right w:w="75" w:type="dxa"/>
            </w:tcMar>
            <w:vAlign w:val="center"/>
          </w:tcPr>
          <w:p w:rsidR="00246500" w:rsidRDefault="00946EC5">
            <w:pPr>
              <w:spacing w:after="0" w:line="240" w:lineRule="auto"/>
              <w:rPr>
                <w:rFonts w:hint="eastAsia"/>
              </w:rPr>
            </w:pPr>
            <w:r>
              <w:rPr>
                <w:sz w:val="16"/>
              </w:rPr>
              <w:t>B8 45%, B20 25%, B1 20%, B19 10%</w:t>
            </w:r>
          </w:p>
        </w:tc>
        <w:tc>
          <w:tcPr>
            <w:tcW w:w="2570" w:type="dxa"/>
            <w:shd w:val="clear" w:color="auto" w:fill="E8F5EC"/>
            <w:tcMar>
              <w:top w:w="65" w:type="dxa"/>
              <w:left w:w="75" w:type="dxa"/>
              <w:bottom w:w="65" w:type="dxa"/>
              <w:right w:w="75" w:type="dxa"/>
            </w:tcMar>
            <w:vAlign w:val="center"/>
          </w:tcPr>
          <w:p w:rsidR="00246500" w:rsidRDefault="00946EC5">
            <w:pPr>
              <w:spacing w:after="0" w:line="240" w:lineRule="auto"/>
              <w:rPr>
                <w:rFonts w:hint="eastAsia"/>
              </w:rPr>
            </w:pPr>
            <w:r>
              <w:rPr>
                <w:sz w:val="16"/>
              </w:rPr>
              <w:t>High</w:t>
            </w:r>
          </w:p>
        </w:tc>
      </w:tr>
      <w:tr w:rsidR="00246500">
        <w:trPr>
          <w:cantSplit/>
          <w:jc w:val="center"/>
        </w:trPr>
        <w:tc>
          <w:tcPr>
            <w:tcW w:w="2570" w:type="dxa"/>
            <w:tcMar>
              <w:top w:w="65" w:type="dxa"/>
              <w:left w:w="75" w:type="dxa"/>
              <w:bottom w:w="65" w:type="dxa"/>
              <w:right w:w="75" w:type="dxa"/>
            </w:tcMar>
            <w:vAlign w:val="center"/>
          </w:tcPr>
          <w:p w:rsidR="00246500" w:rsidRDefault="00946EC5">
            <w:pPr>
              <w:spacing w:after="0" w:line="240" w:lineRule="auto"/>
              <w:rPr>
                <w:rFonts w:hint="eastAsia"/>
              </w:rPr>
            </w:pPr>
            <w:r>
              <w:rPr>
                <w:sz w:val="16"/>
              </w:rPr>
              <w:t>SC1007</w:t>
            </w:r>
          </w:p>
        </w:tc>
        <w:tc>
          <w:tcPr>
            <w:tcW w:w="2570" w:type="dxa"/>
            <w:tcMar>
              <w:top w:w="65" w:type="dxa"/>
              <w:left w:w="75" w:type="dxa"/>
              <w:bottom w:w="65" w:type="dxa"/>
              <w:right w:w="75" w:type="dxa"/>
            </w:tcMar>
            <w:vAlign w:val="center"/>
          </w:tcPr>
          <w:p w:rsidR="00246500" w:rsidRDefault="00946EC5">
            <w:pPr>
              <w:spacing w:after="0" w:line="240" w:lineRule="auto"/>
              <w:rPr>
                <w:rFonts w:hint="eastAsia"/>
              </w:rPr>
            </w:pPr>
            <w:r>
              <w:rPr>
                <w:sz w:val="16"/>
              </w:rPr>
              <w:t>Age Spots</w:t>
            </w:r>
          </w:p>
        </w:tc>
        <w:tc>
          <w:tcPr>
            <w:tcW w:w="2570" w:type="dxa"/>
            <w:tcMar>
              <w:top w:w="65" w:type="dxa"/>
              <w:left w:w="75" w:type="dxa"/>
              <w:bottom w:w="65" w:type="dxa"/>
              <w:right w:w="75" w:type="dxa"/>
            </w:tcMar>
            <w:vAlign w:val="center"/>
          </w:tcPr>
          <w:p w:rsidR="00246500" w:rsidRDefault="00946EC5">
            <w:pPr>
              <w:spacing w:after="0" w:line="240" w:lineRule="auto"/>
              <w:rPr>
                <w:rFonts w:hint="eastAsia"/>
              </w:rPr>
            </w:pPr>
            <w:r>
              <w:rPr>
                <w:sz w:val="16"/>
              </w:rPr>
              <w:t>B8 80%, B20 10%, B19 10%</w:t>
            </w:r>
          </w:p>
        </w:tc>
        <w:tc>
          <w:tcPr>
            <w:tcW w:w="2570" w:type="dxa"/>
            <w:shd w:val="clear" w:color="auto" w:fill="E8F5EC"/>
            <w:tcMar>
              <w:top w:w="65" w:type="dxa"/>
              <w:left w:w="75" w:type="dxa"/>
              <w:bottom w:w="65" w:type="dxa"/>
              <w:right w:w="75" w:type="dxa"/>
            </w:tcMar>
            <w:vAlign w:val="center"/>
          </w:tcPr>
          <w:p w:rsidR="00246500" w:rsidRDefault="00946EC5">
            <w:pPr>
              <w:spacing w:after="0" w:line="240" w:lineRule="auto"/>
              <w:rPr>
                <w:rFonts w:hint="eastAsia"/>
              </w:rPr>
            </w:pPr>
            <w:r>
              <w:rPr>
                <w:sz w:val="16"/>
              </w:rPr>
              <w:t>High</w:t>
            </w:r>
          </w:p>
        </w:tc>
      </w:tr>
    </w:tbl>
    <w:p w:rsidR="00246500" w:rsidRDefault="00246500">
      <w:pPr>
        <w:spacing w:after="20"/>
        <w:rPr>
          <w:rFonts w:hint="eastAsia"/>
        </w:rPr>
      </w:pPr>
    </w:p>
    <w:p w:rsidR="00246500" w:rsidRDefault="00946EC5">
      <w:pPr>
        <w:pStyle w:val="Heading2"/>
      </w:pPr>
      <w:r>
        <w:t>Fatigue / eye-area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2570"/>
        <w:gridCol w:w="2570"/>
        <w:gridCol w:w="2570"/>
        <w:gridCol w:w="2570"/>
      </w:tblGrid>
      <w:tr w:rsidR="00246500">
        <w:trPr>
          <w:cantSplit/>
          <w:tblHeader/>
          <w:jc w:val="center"/>
        </w:trPr>
        <w:tc>
          <w:tcPr>
            <w:tcW w:w="2570" w:type="dxa"/>
            <w:shd w:val="clear" w:color="auto" w:fill="18324A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:rsidR="00246500" w:rsidRDefault="00946EC5">
            <w:pPr>
              <w:spacing w:after="0" w:line="240" w:lineRule="auto"/>
              <w:rPr>
                <w:rFonts w:hint="eastAsia"/>
              </w:rPr>
            </w:pPr>
            <w:r>
              <w:rPr>
                <w:b/>
                <w:color w:val="FFFFFF"/>
                <w:sz w:val="17"/>
              </w:rPr>
              <w:t>Concern</w:t>
            </w:r>
          </w:p>
        </w:tc>
        <w:tc>
          <w:tcPr>
            <w:tcW w:w="2570" w:type="dxa"/>
            <w:shd w:val="clear" w:color="auto" w:fill="18324A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:rsidR="00246500" w:rsidRDefault="00946EC5">
            <w:pPr>
              <w:spacing w:after="0" w:line="240" w:lineRule="auto"/>
              <w:rPr>
                <w:rFonts w:hint="eastAsia"/>
              </w:rPr>
            </w:pPr>
            <w:r>
              <w:rPr>
                <w:b/>
                <w:color w:val="FFFFFF"/>
                <w:sz w:val="17"/>
              </w:rPr>
              <w:t>Name</w:t>
            </w:r>
          </w:p>
        </w:tc>
        <w:tc>
          <w:tcPr>
            <w:tcW w:w="2570" w:type="dxa"/>
            <w:shd w:val="clear" w:color="auto" w:fill="18324A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:rsidR="00246500" w:rsidRDefault="00946EC5">
            <w:pPr>
              <w:spacing w:after="0" w:line="240" w:lineRule="auto"/>
              <w:rPr>
                <w:rFonts w:hint="eastAsia"/>
              </w:rPr>
            </w:pPr>
            <w:r>
              <w:rPr>
                <w:b/>
                <w:color w:val="FFFFFF"/>
                <w:sz w:val="17"/>
              </w:rPr>
              <w:t>Proposed weighted benefits</w:t>
            </w:r>
          </w:p>
        </w:tc>
        <w:tc>
          <w:tcPr>
            <w:tcW w:w="2570" w:type="dxa"/>
            <w:shd w:val="clear" w:color="auto" w:fill="18324A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:rsidR="00246500" w:rsidRDefault="00946EC5">
            <w:pPr>
              <w:spacing w:after="0" w:line="240" w:lineRule="auto"/>
              <w:rPr>
                <w:rFonts w:hint="eastAsia"/>
              </w:rPr>
            </w:pPr>
            <w:r>
              <w:rPr>
                <w:b/>
                <w:color w:val="FFFFFF"/>
                <w:sz w:val="17"/>
              </w:rPr>
              <w:t>Coverage</w:t>
            </w:r>
          </w:p>
        </w:tc>
      </w:tr>
      <w:tr w:rsidR="00246500">
        <w:trPr>
          <w:cantSplit/>
          <w:jc w:val="center"/>
        </w:trPr>
        <w:tc>
          <w:tcPr>
            <w:tcW w:w="2570" w:type="dxa"/>
            <w:tcMar>
              <w:top w:w="65" w:type="dxa"/>
              <w:left w:w="75" w:type="dxa"/>
              <w:bottom w:w="65" w:type="dxa"/>
              <w:right w:w="75" w:type="dxa"/>
            </w:tcMar>
            <w:vAlign w:val="center"/>
          </w:tcPr>
          <w:p w:rsidR="00246500" w:rsidRDefault="00946EC5">
            <w:pPr>
              <w:spacing w:after="0" w:line="240" w:lineRule="auto"/>
              <w:rPr>
                <w:rFonts w:hint="eastAsia"/>
              </w:rPr>
            </w:pPr>
            <w:r>
              <w:rPr>
                <w:sz w:val="16"/>
              </w:rPr>
              <w:t>SC0016</w:t>
            </w:r>
          </w:p>
        </w:tc>
        <w:tc>
          <w:tcPr>
            <w:tcW w:w="2570" w:type="dxa"/>
            <w:tcMar>
              <w:top w:w="65" w:type="dxa"/>
              <w:left w:w="75" w:type="dxa"/>
              <w:bottom w:w="65" w:type="dxa"/>
              <w:right w:w="75" w:type="dxa"/>
            </w:tcMar>
            <w:vAlign w:val="center"/>
          </w:tcPr>
          <w:p w:rsidR="00246500" w:rsidRDefault="00946EC5">
            <w:pPr>
              <w:spacing w:after="0" w:line="240" w:lineRule="auto"/>
              <w:rPr>
                <w:rFonts w:hint="eastAsia"/>
              </w:rPr>
            </w:pPr>
            <w:r>
              <w:rPr>
                <w:sz w:val="16"/>
              </w:rPr>
              <w:t>Fatigued Skin</w:t>
            </w:r>
          </w:p>
        </w:tc>
        <w:tc>
          <w:tcPr>
            <w:tcW w:w="2570" w:type="dxa"/>
            <w:tcMar>
              <w:top w:w="65" w:type="dxa"/>
              <w:left w:w="75" w:type="dxa"/>
              <w:bottom w:w="65" w:type="dxa"/>
              <w:right w:w="75" w:type="dxa"/>
            </w:tcMar>
            <w:vAlign w:val="center"/>
          </w:tcPr>
          <w:p w:rsidR="00246500" w:rsidRDefault="00946EC5">
            <w:pPr>
              <w:spacing w:after="0" w:line="240" w:lineRule="auto"/>
              <w:rPr>
                <w:rFonts w:hint="eastAsia"/>
              </w:rPr>
            </w:pPr>
            <w:r>
              <w:rPr>
                <w:sz w:val="16"/>
              </w:rPr>
              <w:t>B8 25%, B1 20%, B14 20%, B15 15%, B9 10%, B20 10%</w:t>
            </w:r>
          </w:p>
        </w:tc>
        <w:tc>
          <w:tcPr>
            <w:tcW w:w="2570" w:type="dxa"/>
            <w:shd w:val="clear" w:color="auto" w:fill="FFF4D6"/>
            <w:tcMar>
              <w:top w:w="65" w:type="dxa"/>
              <w:left w:w="75" w:type="dxa"/>
              <w:bottom w:w="65" w:type="dxa"/>
              <w:right w:w="75" w:type="dxa"/>
            </w:tcMar>
            <w:vAlign w:val="center"/>
          </w:tcPr>
          <w:p w:rsidR="00246500" w:rsidRDefault="00946EC5">
            <w:pPr>
              <w:spacing w:after="0" w:line="240" w:lineRule="auto"/>
              <w:rPr>
                <w:rFonts w:hint="eastAsia"/>
              </w:rPr>
            </w:pPr>
            <w:r>
              <w:rPr>
                <w:sz w:val="16"/>
              </w:rPr>
              <w:t>Medium</w:t>
            </w:r>
          </w:p>
        </w:tc>
      </w:tr>
    </w:tbl>
    <w:p w:rsidR="00246500" w:rsidRDefault="00246500">
      <w:pPr>
        <w:spacing w:after="20"/>
        <w:rPr>
          <w:rFonts w:hint="eastAsia"/>
        </w:rPr>
      </w:pPr>
    </w:p>
    <w:p w:rsidR="00246500" w:rsidRDefault="00946EC5">
      <w:pPr>
        <w:pStyle w:val="Heading2"/>
      </w:pPr>
      <w:r>
        <w:t>Inflammation &amp; irritation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2570"/>
        <w:gridCol w:w="2570"/>
        <w:gridCol w:w="2570"/>
        <w:gridCol w:w="2570"/>
      </w:tblGrid>
      <w:tr w:rsidR="00246500">
        <w:trPr>
          <w:cantSplit/>
          <w:tblHeader/>
          <w:jc w:val="center"/>
        </w:trPr>
        <w:tc>
          <w:tcPr>
            <w:tcW w:w="2570" w:type="dxa"/>
            <w:shd w:val="clear" w:color="auto" w:fill="18324A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:rsidR="00246500" w:rsidRDefault="00946EC5">
            <w:pPr>
              <w:spacing w:after="0" w:line="240" w:lineRule="auto"/>
              <w:rPr>
                <w:rFonts w:hint="eastAsia"/>
              </w:rPr>
            </w:pPr>
            <w:r>
              <w:rPr>
                <w:b/>
                <w:color w:val="FFFFFF"/>
                <w:sz w:val="17"/>
              </w:rPr>
              <w:t>Concern</w:t>
            </w:r>
          </w:p>
        </w:tc>
        <w:tc>
          <w:tcPr>
            <w:tcW w:w="2570" w:type="dxa"/>
            <w:shd w:val="clear" w:color="auto" w:fill="18324A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:rsidR="00246500" w:rsidRDefault="00946EC5">
            <w:pPr>
              <w:spacing w:after="0" w:line="240" w:lineRule="auto"/>
              <w:rPr>
                <w:rFonts w:hint="eastAsia"/>
              </w:rPr>
            </w:pPr>
            <w:r>
              <w:rPr>
                <w:b/>
                <w:color w:val="FFFFFF"/>
                <w:sz w:val="17"/>
              </w:rPr>
              <w:t>Name</w:t>
            </w:r>
          </w:p>
        </w:tc>
        <w:tc>
          <w:tcPr>
            <w:tcW w:w="2570" w:type="dxa"/>
            <w:shd w:val="clear" w:color="auto" w:fill="18324A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:rsidR="00246500" w:rsidRDefault="00946EC5">
            <w:pPr>
              <w:spacing w:after="0" w:line="240" w:lineRule="auto"/>
              <w:rPr>
                <w:rFonts w:hint="eastAsia"/>
              </w:rPr>
            </w:pPr>
            <w:r>
              <w:rPr>
                <w:b/>
                <w:color w:val="FFFFFF"/>
                <w:sz w:val="17"/>
              </w:rPr>
              <w:t>Proposed weighted benefits</w:t>
            </w:r>
          </w:p>
        </w:tc>
        <w:tc>
          <w:tcPr>
            <w:tcW w:w="2570" w:type="dxa"/>
            <w:shd w:val="clear" w:color="auto" w:fill="18324A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:rsidR="00246500" w:rsidRDefault="00946EC5">
            <w:pPr>
              <w:spacing w:after="0" w:line="240" w:lineRule="auto"/>
              <w:rPr>
                <w:rFonts w:hint="eastAsia"/>
              </w:rPr>
            </w:pPr>
            <w:r>
              <w:rPr>
                <w:b/>
                <w:color w:val="FFFFFF"/>
                <w:sz w:val="17"/>
              </w:rPr>
              <w:t>Coverage</w:t>
            </w:r>
          </w:p>
        </w:tc>
      </w:tr>
      <w:tr w:rsidR="00246500">
        <w:trPr>
          <w:cantSplit/>
          <w:jc w:val="center"/>
        </w:trPr>
        <w:tc>
          <w:tcPr>
            <w:tcW w:w="2570" w:type="dxa"/>
            <w:tcMar>
              <w:top w:w="65" w:type="dxa"/>
              <w:left w:w="75" w:type="dxa"/>
              <w:bottom w:w="65" w:type="dxa"/>
              <w:right w:w="75" w:type="dxa"/>
            </w:tcMar>
            <w:vAlign w:val="center"/>
          </w:tcPr>
          <w:p w:rsidR="00246500" w:rsidRDefault="00946EC5">
            <w:pPr>
              <w:spacing w:after="0" w:line="240" w:lineRule="auto"/>
              <w:rPr>
                <w:rFonts w:hint="eastAsia"/>
              </w:rPr>
            </w:pPr>
            <w:r>
              <w:rPr>
                <w:sz w:val="16"/>
              </w:rPr>
              <w:t>SC0018</w:t>
            </w:r>
          </w:p>
        </w:tc>
        <w:tc>
          <w:tcPr>
            <w:tcW w:w="2570" w:type="dxa"/>
            <w:tcMar>
              <w:top w:w="65" w:type="dxa"/>
              <w:left w:w="75" w:type="dxa"/>
              <w:bottom w:w="65" w:type="dxa"/>
              <w:right w:w="75" w:type="dxa"/>
            </w:tcMar>
            <w:vAlign w:val="center"/>
          </w:tcPr>
          <w:p w:rsidR="00246500" w:rsidRDefault="00946EC5">
            <w:pPr>
              <w:spacing w:after="0" w:line="240" w:lineRule="auto"/>
              <w:rPr>
                <w:rFonts w:hint="eastAsia"/>
              </w:rPr>
            </w:pPr>
            <w:r>
              <w:rPr>
                <w:sz w:val="16"/>
              </w:rPr>
              <w:t>Chronic Skin Inflammation Risk</w:t>
            </w:r>
          </w:p>
        </w:tc>
        <w:tc>
          <w:tcPr>
            <w:tcW w:w="2570" w:type="dxa"/>
            <w:tcMar>
              <w:top w:w="65" w:type="dxa"/>
              <w:left w:w="75" w:type="dxa"/>
              <w:bottom w:w="65" w:type="dxa"/>
              <w:right w:w="75" w:type="dxa"/>
            </w:tcMar>
            <w:vAlign w:val="center"/>
          </w:tcPr>
          <w:p w:rsidR="00246500" w:rsidRDefault="00946EC5">
            <w:pPr>
              <w:spacing w:after="0" w:line="240" w:lineRule="auto"/>
              <w:rPr>
                <w:rFonts w:hint="eastAsia"/>
              </w:rPr>
            </w:pPr>
            <w:r>
              <w:rPr>
                <w:sz w:val="16"/>
              </w:rPr>
              <w:t>B5 30%, B4 25%, B2 15%, B3 15%, B19 10%, B6 5%</w:t>
            </w:r>
          </w:p>
        </w:tc>
        <w:tc>
          <w:tcPr>
            <w:tcW w:w="2570" w:type="dxa"/>
            <w:shd w:val="clear" w:color="auto" w:fill="FFF4D6"/>
            <w:tcMar>
              <w:top w:w="65" w:type="dxa"/>
              <w:left w:w="75" w:type="dxa"/>
              <w:bottom w:w="65" w:type="dxa"/>
              <w:right w:w="75" w:type="dxa"/>
            </w:tcMar>
            <w:vAlign w:val="center"/>
          </w:tcPr>
          <w:p w:rsidR="00246500" w:rsidRDefault="00946EC5">
            <w:pPr>
              <w:spacing w:after="0" w:line="240" w:lineRule="auto"/>
              <w:rPr>
                <w:rFonts w:hint="eastAsia"/>
              </w:rPr>
            </w:pPr>
            <w:r>
              <w:rPr>
                <w:sz w:val="16"/>
              </w:rPr>
              <w:t>Medium</w:t>
            </w:r>
          </w:p>
        </w:tc>
      </w:tr>
      <w:tr w:rsidR="00246500">
        <w:trPr>
          <w:cantSplit/>
          <w:jc w:val="center"/>
        </w:trPr>
        <w:tc>
          <w:tcPr>
            <w:tcW w:w="2570" w:type="dxa"/>
            <w:tcMar>
              <w:top w:w="65" w:type="dxa"/>
              <w:left w:w="75" w:type="dxa"/>
              <w:bottom w:w="65" w:type="dxa"/>
              <w:right w:w="75" w:type="dxa"/>
            </w:tcMar>
            <w:vAlign w:val="center"/>
          </w:tcPr>
          <w:p w:rsidR="00246500" w:rsidRDefault="00946EC5">
            <w:pPr>
              <w:spacing w:after="0" w:line="240" w:lineRule="auto"/>
              <w:rPr>
                <w:rFonts w:hint="eastAsia"/>
              </w:rPr>
            </w:pPr>
            <w:r>
              <w:rPr>
                <w:sz w:val="16"/>
              </w:rPr>
              <w:t>SC2001</w:t>
            </w:r>
          </w:p>
        </w:tc>
        <w:tc>
          <w:tcPr>
            <w:tcW w:w="2570" w:type="dxa"/>
            <w:tcMar>
              <w:top w:w="65" w:type="dxa"/>
              <w:left w:w="75" w:type="dxa"/>
              <w:bottom w:w="65" w:type="dxa"/>
              <w:right w:w="75" w:type="dxa"/>
            </w:tcMar>
            <w:vAlign w:val="center"/>
          </w:tcPr>
          <w:p w:rsidR="00246500" w:rsidRDefault="00946EC5">
            <w:pPr>
              <w:spacing w:after="0" w:line="240" w:lineRule="auto"/>
              <w:rPr>
                <w:rFonts w:hint="eastAsia"/>
              </w:rPr>
            </w:pPr>
            <w:r>
              <w:rPr>
                <w:sz w:val="16"/>
              </w:rPr>
              <w:t>Itching / Irritation</w:t>
            </w:r>
          </w:p>
        </w:tc>
        <w:tc>
          <w:tcPr>
            <w:tcW w:w="2570" w:type="dxa"/>
            <w:tcMar>
              <w:top w:w="65" w:type="dxa"/>
              <w:left w:w="75" w:type="dxa"/>
              <w:bottom w:w="65" w:type="dxa"/>
              <w:right w:w="75" w:type="dxa"/>
            </w:tcMar>
            <w:vAlign w:val="center"/>
          </w:tcPr>
          <w:p w:rsidR="00246500" w:rsidRDefault="00946EC5">
            <w:pPr>
              <w:spacing w:after="0" w:line="240" w:lineRule="auto"/>
              <w:rPr>
                <w:rFonts w:hint="eastAsia"/>
              </w:rPr>
            </w:pPr>
            <w:r>
              <w:rPr>
                <w:sz w:val="16"/>
              </w:rPr>
              <w:t>B6 40%, B5 35%, B4 10%, B2 10%, B1 5%</w:t>
            </w:r>
          </w:p>
        </w:tc>
        <w:tc>
          <w:tcPr>
            <w:tcW w:w="2570" w:type="dxa"/>
            <w:shd w:val="clear" w:color="auto" w:fill="E8F5EC"/>
            <w:tcMar>
              <w:top w:w="65" w:type="dxa"/>
              <w:left w:w="75" w:type="dxa"/>
              <w:bottom w:w="65" w:type="dxa"/>
              <w:right w:w="75" w:type="dxa"/>
            </w:tcMar>
            <w:vAlign w:val="center"/>
          </w:tcPr>
          <w:p w:rsidR="00246500" w:rsidRDefault="00946EC5">
            <w:pPr>
              <w:spacing w:after="0" w:line="240" w:lineRule="auto"/>
              <w:rPr>
                <w:rFonts w:hint="eastAsia"/>
              </w:rPr>
            </w:pPr>
            <w:r>
              <w:rPr>
                <w:sz w:val="16"/>
              </w:rPr>
              <w:t>High</w:t>
            </w:r>
          </w:p>
        </w:tc>
      </w:tr>
    </w:tbl>
    <w:p w:rsidR="00246500" w:rsidRDefault="00246500">
      <w:pPr>
        <w:spacing w:after="20"/>
        <w:rPr>
          <w:rFonts w:hint="eastAsia"/>
        </w:rPr>
      </w:pPr>
    </w:p>
    <w:p w:rsidR="00246500" w:rsidRDefault="00946EC5">
      <w:pPr>
        <w:pStyle w:val="Heading2"/>
      </w:pPr>
      <w:r>
        <w:t>Repair / remodeling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2570"/>
        <w:gridCol w:w="2570"/>
        <w:gridCol w:w="2570"/>
        <w:gridCol w:w="2570"/>
      </w:tblGrid>
      <w:tr w:rsidR="00246500">
        <w:trPr>
          <w:cantSplit/>
          <w:tblHeader/>
          <w:jc w:val="center"/>
        </w:trPr>
        <w:tc>
          <w:tcPr>
            <w:tcW w:w="2570" w:type="dxa"/>
            <w:shd w:val="clear" w:color="auto" w:fill="18324A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:rsidR="00246500" w:rsidRDefault="00946EC5">
            <w:pPr>
              <w:spacing w:after="0" w:line="240" w:lineRule="auto"/>
              <w:rPr>
                <w:rFonts w:hint="eastAsia"/>
              </w:rPr>
            </w:pPr>
            <w:r>
              <w:rPr>
                <w:b/>
                <w:color w:val="FFFFFF"/>
                <w:sz w:val="17"/>
              </w:rPr>
              <w:t>Concern</w:t>
            </w:r>
          </w:p>
        </w:tc>
        <w:tc>
          <w:tcPr>
            <w:tcW w:w="2570" w:type="dxa"/>
            <w:shd w:val="clear" w:color="auto" w:fill="18324A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:rsidR="00246500" w:rsidRDefault="00946EC5">
            <w:pPr>
              <w:spacing w:after="0" w:line="240" w:lineRule="auto"/>
              <w:rPr>
                <w:rFonts w:hint="eastAsia"/>
              </w:rPr>
            </w:pPr>
            <w:r>
              <w:rPr>
                <w:b/>
                <w:color w:val="FFFFFF"/>
                <w:sz w:val="17"/>
              </w:rPr>
              <w:t>Name</w:t>
            </w:r>
          </w:p>
        </w:tc>
        <w:tc>
          <w:tcPr>
            <w:tcW w:w="2570" w:type="dxa"/>
            <w:shd w:val="clear" w:color="auto" w:fill="18324A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:rsidR="00246500" w:rsidRDefault="00946EC5">
            <w:pPr>
              <w:spacing w:after="0" w:line="240" w:lineRule="auto"/>
              <w:rPr>
                <w:rFonts w:hint="eastAsia"/>
              </w:rPr>
            </w:pPr>
            <w:r>
              <w:rPr>
                <w:b/>
                <w:color w:val="FFFFFF"/>
                <w:sz w:val="17"/>
              </w:rPr>
              <w:t>Proposed weighted benefits</w:t>
            </w:r>
          </w:p>
        </w:tc>
        <w:tc>
          <w:tcPr>
            <w:tcW w:w="2570" w:type="dxa"/>
            <w:shd w:val="clear" w:color="auto" w:fill="18324A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:rsidR="00246500" w:rsidRDefault="00946EC5">
            <w:pPr>
              <w:spacing w:after="0" w:line="240" w:lineRule="auto"/>
              <w:rPr>
                <w:rFonts w:hint="eastAsia"/>
              </w:rPr>
            </w:pPr>
            <w:r>
              <w:rPr>
                <w:b/>
                <w:color w:val="FFFFFF"/>
                <w:sz w:val="17"/>
              </w:rPr>
              <w:t>Coverage</w:t>
            </w:r>
          </w:p>
        </w:tc>
      </w:tr>
      <w:tr w:rsidR="00246500">
        <w:trPr>
          <w:cantSplit/>
          <w:jc w:val="center"/>
        </w:trPr>
        <w:tc>
          <w:tcPr>
            <w:tcW w:w="2570" w:type="dxa"/>
            <w:tcMar>
              <w:top w:w="65" w:type="dxa"/>
              <w:left w:w="75" w:type="dxa"/>
              <w:bottom w:w="65" w:type="dxa"/>
              <w:right w:w="75" w:type="dxa"/>
            </w:tcMar>
            <w:vAlign w:val="center"/>
          </w:tcPr>
          <w:p w:rsidR="00246500" w:rsidRDefault="00946EC5">
            <w:pPr>
              <w:spacing w:after="0" w:line="240" w:lineRule="auto"/>
              <w:rPr>
                <w:rFonts w:hint="eastAsia"/>
              </w:rPr>
            </w:pPr>
            <w:r>
              <w:rPr>
                <w:sz w:val="16"/>
              </w:rPr>
              <w:t>SC1008</w:t>
            </w:r>
          </w:p>
        </w:tc>
        <w:tc>
          <w:tcPr>
            <w:tcW w:w="2570" w:type="dxa"/>
            <w:tcMar>
              <w:top w:w="65" w:type="dxa"/>
              <w:left w:w="75" w:type="dxa"/>
              <w:bottom w:w="65" w:type="dxa"/>
              <w:right w:w="75" w:type="dxa"/>
            </w:tcMar>
            <w:vAlign w:val="center"/>
          </w:tcPr>
          <w:p w:rsidR="00246500" w:rsidRDefault="00946EC5">
            <w:pPr>
              <w:spacing w:after="0" w:line="240" w:lineRule="auto"/>
              <w:rPr>
                <w:rFonts w:hint="eastAsia"/>
              </w:rPr>
            </w:pPr>
            <w:r>
              <w:rPr>
                <w:sz w:val="16"/>
              </w:rPr>
              <w:t>Stretch Marks</w:t>
            </w:r>
          </w:p>
        </w:tc>
        <w:tc>
          <w:tcPr>
            <w:tcW w:w="2570" w:type="dxa"/>
            <w:tcMar>
              <w:top w:w="65" w:type="dxa"/>
              <w:left w:w="75" w:type="dxa"/>
              <w:bottom w:w="65" w:type="dxa"/>
              <w:right w:w="75" w:type="dxa"/>
            </w:tcMar>
            <w:vAlign w:val="center"/>
          </w:tcPr>
          <w:p w:rsidR="00246500" w:rsidRDefault="00946EC5">
            <w:pPr>
              <w:spacing w:after="0" w:line="240" w:lineRule="auto"/>
              <w:rPr>
                <w:rFonts w:hint="eastAsia"/>
              </w:rPr>
            </w:pPr>
            <w:r>
              <w:rPr>
                <w:sz w:val="16"/>
              </w:rPr>
              <w:t>B12 30%, B13 25%, B20 25%, B2 10%, B1 10%</w:t>
            </w:r>
          </w:p>
        </w:tc>
        <w:tc>
          <w:tcPr>
            <w:tcW w:w="2570" w:type="dxa"/>
            <w:shd w:val="clear" w:color="auto" w:fill="FCEBEC"/>
            <w:tcMar>
              <w:top w:w="65" w:type="dxa"/>
              <w:left w:w="75" w:type="dxa"/>
              <w:bottom w:w="65" w:type="dxa"/>
              <w:right w:w="75" w:type="dxa"/>
            </w:tcMar>
            <w:vAlign w:val="center"/>
          </w:tcPr>
          <w:p w:rsidR="00246500" w:rsidRDefault="00946EC5">
            <w:pPr>
              <w:spacing w:after="0" w:line="240" w:lineRule="auto"/>
              <w:rPr>
                <w:rFonts w:hint="eastAsia"/>
              </w:rPr>
            </w:pPr>
            <w:r>
              <w:rPr>
                <w:sz w:val="16"/>
              </w:rPr>
              <w:t>Low</w:t>
            </w:r>
          </w:p>
        </w:tc>
      </w:tr>
      <w:tr w:rsidR="00246500">
        <w:trPr>
          <w:cantSplit/>
          <w:jc w:val="center"/>
        </w:trPr>
        <w:tc>
          <w:tcPr>
            <w:tcW w:w="2570" w:type="dxa"/>
            <w:tcMar>
              <w:top w:w="65" w:type="dxa"/>
              <w:left w:w="75" w:type="dxa"/>
              <w:bottom w:w="65" w:type="dxa"/>
              <w:right w:w="75" w:type="dxa"/>
            </w:tcMar>
            <w:vAlign w:val="center"/>
          </w:tcPr>
          <w:p w:rsidR="00246500" w:rsidRDefault="00946EC5">
            <w:pPr>
              <w:spacing w:after="0" w:line="240" w:lineRule="auto"/>
              <w:rPr>
                <w:rFonts w:hint="eastAsia"/>
              </w:rPr>
            </w:pPr>
            <w:r>
              <w:rPr>
                <w:sz w:val="16"/>
              </w:rPr>
              <w:t>SC1009</w:t>
            </w:r>
          </w:p>
        </w:tc>
        <w:tc>
          <w:tcPr>
            <w:tcW w:w="2570" w:type="dxa"/>
            <w:tcMar>
              <w:top w:w="65" w:type="dxa"/>
              <w:left w:w="75" w:type="dxa"/>
              <w:bottom w:w="65" w:type="dxa"/>
              <w:right w:w="75" w:type="dxa"/>
            </w:tcMar>
            <w:vAlign w:val="center"/>
          </w:tcPr>
          <w:p w:rsidR="00246500" w:rsidRDefault="00946EC5">
            <w:pPr>
              <w:spacing w:after="0" w:line="240" w:lineRule="auto"/>
              <w:rPr>
                <w:rFonts w:hint="eastAsia"/>
              </w:rPr>
            </w:pPr>
            <w:r>
              <w:rPr>
                <w:sz w:val="16"/>
              </w:rPr>
              <w:t>Scar / Repair Needs</w:t>
            </w:r>
          </w:p>
        </w:tc>
        <w:tc>
          <w:tcPr>
            <w:tcW w:w="2570" w:type="dxa"/>
            <w:tcMar>
              <w:top w:w="65" w:type="dxa"/>
              <w:left w:w="75" w:type="dxa"/>
              <w:bottom w:w="65" w:type="dxa"/>
              <w:right w:w="75" w:type="dxa"/>
            </w:tcMar>
            <w:vAlign w:val="center"/>
          </w:tcPr>
          <w:p w:rsidR="00246500" w:rsidRDefault="00946EC5">
            <w:pPr>
              <w:spacing w:after="0" w:line="240" w:lineRule="auto"/>
              <w:rPr>
                <w:rFonts w:hint="eastAsia"/>
              </w:rPr>
            </w:pPr>
            <w:r>
              <w:rPr>
                <w:sz w:val="16"/>
              </w:rPr>
              <w:t>B20 35%, B2 25%, B12 25%, B5 10%, B4 5%</w:t>
            </w:r>
          </w:p>
        </w:tc>
        <w:tc>
          <w:tcPr>
            <w:tcW w:w="2570" w:type="dxa"/>
            <w:shd w:val="clear" w:color="auto" w:fill="FCEBEC"/>
            <w:tcMar>
              <w:top w:w="65" w:type="dxa"/>
              <w:left w:w="75" w:type="dxa"/>
              <w:bottom w:w="65" w:type="dxa"/>
              <w:right w:w="75" w:type="dxa"/>
            </w:tcMar>
            <w:vAlign w:val="center"/>
          </w:tcPr>
          <w:p w:rsidR="00246500" w:rsidRDefault="00946EC5">
            <w:pPr>
              <w:spacing w:after="0" w:line="240" w:lineRule="auto"/>
              <w:rPr>
                <w:rFonts w:hint="eastAsia"/>
              </w:rPr>
            </w:pPr>
            <w:r>
              <w:rPr>
                <w:sz w:val="16"/>
              </w:rPr>
              <w:t>Low-Medium</w:t>
            </w:r>
          </w:p>
        </w:tc>
      </w:tr>
    </w:tbl>
    <w:p w:rsidR="00246500" w:rsidRDefault="00246500">
      <w:pPr>
        <w:spacing w:after="20"/>
        <w:rPr>
          <w:rFonts w:hint="eastAsia"/>
        </w:rPr>
      </w:pPr>
    </w:p>
    <w:p w:rsidR="00246500" w:rsidRDefault="00946EC5">
      <w:pPr>
        <w:pStyle w:val="Heading2"/>
      </w:pPr>
      <w:r>
        <w:t>Environmental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2570"/>
        <w:gridCol w:w="2570"/>
        <w:gridCol w:w="2570"/>
        <w:gridCol w:w="2570"/>
      </w:tblGrid>
      <w:tr w:rsidR="00246500">
        <w:trPr>
          <w:cantSplit/>
          <w:tblHeader/>
          <w:jc w:val="center"/>
        </w:trPr>
        <w:tc>
          <w:tcPr>
            <w:tcW w:w="2570" w:type="dxa"/>
            <w:shd w:val="clear" w:color="auto" w:fill="18324A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:rsidR="00246500" w:rsidRDefault="00946EC5">
            <w:pPr>
              <w:spacing w:after="0" w:line="240" w:lineRule="auto"/>
              <w:rPr>
                <w:rFonts w:hint="eastAsia"/>
              </w:rPr>
            </w:pPr>
            <w:r>
              <w:rPr>
                <w:b/>
                <w:color w:val="FFFFFF"/>
                <w:sz w:val="17"/>
              </w:rPr>
              <w:t>Concern</w:t>
            </w:r>
          </w:p>
        </w:tc>
        <w:tc>
          <w:tcPr>
            <w:tcW w:w="2570" w:type="dxa"/>
            <w:shd w:val="clear" w:color="auto" w:fill="18324A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:rsidR="00246500" w:rsidRDefault="00946EC5">
            <w:pPr>
              <w:spacing w:after="0" w:line="240" w:lineRule="auto"/>
              <w:rPr>
                <w:rFonts w:hint="eastAsia"/>
              </w:rPr>
            </w:pPr>
            <w:r>
              <w:rPr>
                <w:b/>
                <w:color w:val="FFFFFF"/>
                <w:sz w:val="17"/>
              </w:rPr>
              <w:t>Name</w:t>
            </w:r>
          </w:p>
        </w:tc>
        <w:tc>
          <w:tcPr>
            <w:tcW w:w="2570" w:type="dxa"/>
            <w:shd w:val="clear" w:color="auto" w:fill="18324A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:rsidR="00246500" w:rsidRDefault="00946EC5">
            <w:pPr>
              <w:spacing w:after="0" w:line="240" w:lineRule="auto"/>
              <w:rPr>
                <w:rFonts w:hint="eastAsia"/>
              </w:rPr>
            </w:pPr>
            <w:r>
              <w:rPr>
                <w:b/>
                <w:color w:val="FFFFFF"/>
                <w:sz w:val="17"/>
              </w:rPr>
              <w:t>Proposed weighted benefits</w:t>
            </w:r>
          </w:p>
        </w:tc>
        <w:tc>
          <w:tcPr>
            <w:tcW w:w="2570" w:type="dxa"/>
            <w:shd w:val="clear" w:color="auto" w:fill="18324A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:rsidR="00246500" w:rsidRDefault="00946EC5">
            <w:pPr>
              <w:spacing w:after="0" w:line="240" w:lineRule="auto"/>
              <w:rPr>
                <w:rFonts w:hint="eastAsia"/>
              </w:rPr>
            </w:pPr>
            <w:r>
              <w:rPr>
                <w:b/>
                <w:color w:val="FFFFFF"/>
                <w:sz w:val="17"/>
              </w:rPr>
              <w:t>Coverage</w:t>
            </w:r>
          </w:p>
        </w:tc>
      </w:tr>
      <w:tr w:rsidR="00246500">
        <w:trPr>
          <w:cantSplit/>
          <w:jc w:val="center"/>
        </w:trPr>
        <w:tc>
          <w:tcPr>
            <w:tcW w:w="2570" w:type="dxa"/>
            <w:tcMar>
              <w:top w:w="65" w:type="dxa"/>
              <w:left w:w="75" w:type="dxa"/>
              <w:bottom w:w="65" w:type="dxa"/>
              <w:right w:w="75" w:type="dxa"/>
            </w:tcMar>
            <w:vAlign w:val="center"/>
          </w:tcPr>
          <w:p w:rsidR="00246500" w:rsidRDefault="00946EC5">
            <w:pPr>
              <w:spacing w:after="0" w:line="240" w:lineRule="auto"/>
              <w:rPr>
                <w:rFonts w:hint="eastAsia"/>
              </w:rPr>
            </w:pPr>
            <w:r>
              <w:rPr>
                <w:sz w:val="16"/>
              </w:rPr>
              <w:t>SC2002</w:t>
            </w:r>
          </w:p>
        </w:tc>
        <w:tc>
          <w:tcPr>
            <w:tcW w:w="2570" w:type="dxa"/>
            <w:tcMar>
              <w:top w:w="65" w:type="dxa"/>
              <w:left w:w="75" w:type="dxa"/>
              <w:bottom w:w="65" w:type="dxa"/>
              <w:right w:w="75" w:type="dxa"/>
            </w:tcMar>
            <w:vAlign w:val="center"/>
          </w:tcPr>
          <w:p w:rsidR="00246500" w:rsidRDefault="00946EC5">
            <w:pPr>
              <w:spacing w:after="0" w:line="240" w:lineRule="auto"/>
              <w:rPr>
                <w:rFonts w:hint="eastAsia"/>
              </w:rPr>
            </w:pPr>
            <w:r>
              <w:rPr>
                <w:sz w:val="16"/>
              </w:rPr>
              <w:t>Environmental Skin Stress</w:t>
            </w:r>
          </w:p>
        </w:tc>
        <w:tc>
          <w:tcPr>
            <w:tcW w:w="2570" w:type="dxa"/>
            <w:tcMar>
              <w:top w:w="65" w:type="dxa"/>
              <w:left w:w="75" w:type="dxa"/>
              <w:bottom w:w="65" w:type="dxa"/>
              <w:right w:w="75" w:type="dxa"/>
            </w:tcMar>
            <w:vAlign w:val="center"/>
          </w:tcPr>
          <w:p w:rsidR="00246500" w:rsidRDefault="00946EC5">
            <w:pPr>
              <w:spacing w:after="0" w:line="240" w:lineRule="auto"/>
              <w:rPr>
                <w:rFonts w:hint="eastAsia"/>
              </w:rPr>
            </w:pPr>
            <w:r>
              <w:rPr>
                <w:sz w:val="16"/>
              </w:rPr>
              <w:t>B19 50%, B2 15%, B5 10%, B1 10%, B4 5%, B3 5%, B20 5%</w:t>
            </w:r>
          </w:p>
        </w:tc>
        <w:tc>
          <w:tcPr>
            <w:tcW w:w="2570" w:type="dxa"/>
            <w:shd w:val="clear" w:color="auto" w:fill="E8F5EC"/>
            <w:tcMar>
              <w:top w:w="65" w:type="dxa"/>
              <w:left w:w="75" w:type="dxa"/>
              <w:bottom w:w="65" w:type="dxa"/>
              <w:right w:w="75" w:type="dxa"/>
            </w:tcMar>
            <w:vAlign w:val="center"/>
          </w:tcPr>
          <w:p w:rsidR="00246500" w:rsidRDefault="00946EC5">
            <w:pPr>
              <w:spacing w:after="0" w:line="240" w:lineRule="auto"/>
              <w:rPr>
                <w:rFonts w:hint="eastAsia"/>
              </w:rPr>
            </w:pPr>
            <w:r>
              <w:rPr>
                <w:sz w:val="16"/>
              </w:rPr>
              <w:t>High</w:t>
            </w:r>
          </w:p>
        </w:tc>
      </w:tr>
      <w:tr w:rsidR="00246500">
        <w:trPr>
          <w:cantSplit/>
          <w:jc w:val="center"/>
        </w:trPr>
        <w:tc>
          <w:tcPr>
            <w:tcW w:w="2570" w:type="dxa"/>
            <w:tcMar>
              <w:top w:w="65" w:type="dxa"/>
              <w:left w:w="75" w:type="dxa"/>
              <w:bottom w:w="65" w:type="dxa"/>
              <w:right w:w="75" w:type="dxa"/>
            </w:tcMar>
            <w:vAlign w:val="center"/>
          </w:tcPr>
          <w:p w:rsidR="00246500" w:rsidRDefault="00946EC5">
            <w:pPr>
              <w:spacing w:after="0" w:line="240" w:lineRule="auto"/>
              <w:rPr>
                <w:rFonts w:hint="eastAsia"/>
              </w:rPr>
            </w:pPr>
            <w:r>
              <w:rPr>
                <w:sz w:val="16"/>
              </w:rPr>
              <w:t>SC2003</w:t>
            </w:r>
          </w:p>
        </w:tc>
        <w:tc>
          <w:tcPr>
            <w:tcW w:w="2570" w:type="dxa"/>
            <w:tcMar>
              <w:top w:w="65" w:type="dxa"/>
              <w:left w:w="75" w:type="dxa"/>
              <w:bottom w:w="65" w:type="dxa"/>
              <w:right w:w="75" w:type="dxa"/>
            </w:tcMar>
            <w:vAlign w:val="center"/>
          </w:tcPr>
          <w:p w:rsidR="00246500" w:rsidRDefault="00946EC5">
            <w:pPr>
              <w:spacing w:after="0" w:line="240" w:lineRule="auto"/>
              <w:rPr>
                <w:rFonts w:hint="eastAsia"/>
              </w:rPr>
            </w:pPr>
            <w:r>
              <w:rPr>
                <w:sz w:val="16"/>
              </w:rPr>
              <w:t>Blue Light Exposure Risk</w:t>
            </w:r>
          </w:p>
        </w:tc>
        <w:tc>
          <w:tcPr>
            <w:tcW w:w="2570" w:type="dxa"/>
            <w:tcMar>
              <w:top w:w="65" w:type="dxa"/>
              <w:left w:w="75" w:type="dxa"/>
              <w:bottom w:w="65" w:type="dxa"/>
              <w:right w:w="75" w:type="dxa"/>
            </w:tcMar>
            <w:vAlign w:val="center"/>
          </w:tcPr>
          <w:p w:rsidR="00246500" w:rsidRDefault="00946EC5">
            <w:pPr>
              <w:spacing w:after="0" w:line="240" w:lineRule="auto"/>
              <w:rPr>
                <w:rFonts w:hint="eastAsia"/>
              </w:rPr>
            </w:pPr>
            <w:r>
              <w:rPr>
                <w:sz w:val="16"/>
              </w:rPr>
              <w:t>B18 75%, B19 10%, B2 5%, B1 5%, B20 5%</w:t>
            </w:r>
          </w:p>
        </w:tc>
        <w:tc>
          <w:tcPr>
            <w:tcW w:w="2570" w:type="dxa"/>
            <w:shd w:val="clear" w:color="auto" w:fill="E8F5EC"/>
            <w:tcMar>
              <w:top w:w="65" w:type="dxa"/>
              <w:left w:w="75" w:type="dxa"/>
              <w:bottom w:w="65" w:type="dxa"/>
              <w:right w:w="75" w:type="dxa"/>
            </w:tcMar>
            <w:vAlign w:val="center"/>
          </w:tcPr>
          <w:p w:rsidR="00246500" w:rsidRDefault="00946EC5">
            <w:pPr>
              <w:spacing w:after="0" w:line="240" w:lineRule="auto"/>
              <w:rPr>
                <w:rFonts w:hint="eastAsia"/>
              </w:rPr>
            </w:pPr>
            <w:r>
              <w:rPr>
                <w:sz w:val="16"/>
              </w:rPr>
              <w:t>High</w:t>
            </w:r>
          </w:p>
        </w:tc>
      </w:tr>
      <w:tr w:rsidR="00246500">
        <w:trPr>
          <w:cantSplit/>
          <w:jc w:val="center"/>
        </w:trPr>
        <w:tc>
          <w:tcPr>
            <w:tcW w:w="2570" w:type="dxa"/>
            <w:tcMar>
              <w:top w:w="65" w:type="dxa"/>
              <w:left w:w="75" w:type="dxa"/>
              <w:bottom w:w="65" w:type="dxa"/>
              <w:right w:w="75" w:type="dxa"/>
            </w:tcMar>
            <w:vAlign w:val="center"/>
          </w:tcPr>
          <w:p w:rsidR="00246500" w:rsidRDefault="00946EC5">
            <w:pPr>
              <w:spacing w:after="0" w:line="240" w:lineRule="auto"/>
              <w:rPr>
                <w:rFonts w:hint="eastAsia"/>
              </w:rPr>
            </w:pPr>
            <w:r>
              <w:rPr>
                <w:sz w:val="16"/>
              </w:rPr>
              <w:t>SC2004</w:t>
            </w:r>
          </w:p>
        </w:tc>
        <w:tc>
          <w:tcPr>
            <w:tcW w:w="2570" w:type="dxa"/>
            <w:tcMar>
              <w:top w:w="65" w:type="dxa"/>
              <w:left w:w="75" w:type="dxa"/>
              <w:bottom w:w="65" w:type="dxa"/>
              <w:right w:w="75" w:type="dxa"/>
            </w:tcMar>
            <w:vAlign w:val="center"/>
          </w:tcPr>
          <w:p w:rsidR="00246500" w:rsidRDefault="00946EC5">
            <w:pPr>
              <w:spacing w:after="0" w:line="240" w:lineRule="auto"/>
              <w:rPr>
                <w:rFonts w:hint="eastAsia"/>
              </w:rPr>
            </w:pPr>
            <w:r>
              <w:rPr>
                <w:sz w:val="16"/>
              </w:rPr>
              <w:t>Microbiome Imbalance Risk</w:t>
            </w:r>
          </w:p>
        </w:tc>
        <w:tc>
          <w:tcPr>
            <w:tcW w:w="2570" w:type="dxa"/>
            <w:tcMar>
              <w:top w:w="65" w:type="dxa"/>
              <w:left w:w="75" w:type="dxa"/>
              <w:bottom w:w="65" w:type="dxa"/>
              <w:right w:w="75" w:type="dxa"/>
            </w:tcMar>
            <w:vAlign w:val="center"/>
          </w:tcPr>
          <w:p w:rsidR="00246500" w:rsidRDefault="00946EC5">
            <w:pPr>
              <w:spacing w:after="0" w:line="240" w:lineRule="auto"/>
              <w:rPr>
                <w:rFonts w:hint="eastAsia"/>
              </w:rPr>
            </w:pPr>
            <w:r>
              <w:rPr>
                <w:sz w:val="16"/>
              </w:rPr>
              <w:t>B3 70%, B2 15%, B5 10%, B4 5%</w:t>
            </w:r>
          </w:p>
        </w:tc>
        <w:tc>
          <w:tcPr>
            <w:tcW w:w="2570" w:type="dxa"/>
            <w:shd w:val="clear" w:color="auto" w:fill="E8F5EC"/>
            <w:tcMar>
              <w:top w:w="65" w:type="dxa"/>
              <w:left w:w="75" w:type="dxa"/>
              <w:bottom w:w="65" w:type="dxa"/>
              <w:right w:w="75" w:type="dxa"/>
            </w:tcMar>
            <w:vAlign w:val="center"/>
          </w:tcPr>
          <w:p w:rsidR="00246500" w:rsidRDefault="00946EC5">
            <w:pPr>
              <w:spacing w:after="0" w:line="240" w:lineRule="auto"/>
              <w:rPr>
                <w:rFonts w:hint="eastAsia"/>
              </w:rPr>
            </w:pPr>
            <w:r>
              <w:rPr>
                <w:sz w:val="16"/>
              </w:rPr>
              <w:t>High</w:t>
            </w:r>
          </w:p>
        </w:tc>
      </w:tr>
    </w:tbl>
    <w:p w:rsidR="00246500" w:rsidRDefault="00246500">
      <w:pPr>
        <w:spacing w:after="20"/>
        <w:rPr>
          <w:rFonts w:hint="eastAsia"/>
        </w:rPr>
      </w:pPr>
    </w:p>
    <w:p w:rsidR="00246500" w:rsidRDefault="00946EC5">
      <w:pPr>
        <w:pStyle w:val="Heading1"/>
      </w:pPr>
      <w:r>
        <w:t>Appendix B. Expected ranking sanity checks</w:t>
      </w:r>
    </w:p>
    <w:p w:rsidR="00246500" w:rsidRDefault="00946EC5">
      <w:pPr>
        <w:rPr>
          <w:rFonts w:hint="eastAsia"/>
        </w:rPr>
      </w:pPr>
      <w:r>
        <w:t>Calculated from Appendix A weights and the current CelRevive active-benefit scores supplied to Anodiam. These are algorithmic test expectations for mapping_version 1; they are not clinical validation.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2056"/>
        <w:gridCol w:w="2056"/>
        <w:gridCol w:w="2056"/>
        <w:gridCol w:w="2056"/>
        <w:gridCol w:w="2056"/>
      </w:tblGrid>
      <w:tr w:rsidR="00246500">
        <w:trPr>
          <w:cantSplit/>
          <w:tblHeader/>
          <w:jc w:val="center"/>
        </w:trPr>
        <w:tc>
          <w:tcPr>
            <w:tcW w:w="2056" w:type="dxa"/>
            <w:shd w:val="clear" w:color="auto" w:fill="18324A"/>
            <w:tcMar>
              <w:top w:w="65" w:type="dxa"/>
              <w:left w:w="75" w:type="dxa"/>
              <w:bottom w:w="65" w:type="dxa"/>
              <w:right w:w="75" w:type="dxa"/>
            </w:tcMar>
            <w:vAlign w:val="center"/>
          </w:tcPr>
          <w:p w:rsidR="00246500" w:rsidRDefault="00946EC5">
            <w:pPr>
              <w:spacing w:after="0" w:line="240" w:lineRule="auto"/>
              <w:rPr>
                <w:rFonts w:hint="eastAsia"/>
              </w:rPr>
            </w:pPr>
            <w:r>
              <w:rPr>
                <w:b/>
                <w:color w:val="FFFFFF"/>
                <w:sz w:val="16"/>
              </w:rPr>
              <w:t>Concern</w:t>
            </w:r>
          </w:p>
        </w:tc>
        <w:tc>
          <w:tcPr>
            <w:tcW w:w="2056" w:type="dxa"/>
            <w:shd w:val="clear" w:color="auto" w:fill="18324A"/>
            <w:tcMar>
              <w:top w:w="65" w:type="dxa"/>
              <w:left w:w="75" w:type="dxa"/>
              <w:bottom w:w="65" w:type="dxa"/>
              <w:right w:w="75" w:type="dxa"/>
            </w:tcMar>
            <w:vAlign w:val="center"/>
          </w:tcPr>
          <w:p w:rsidR="00246500" w:rsidRDefault="00946EC5">
            <w:pPr>
              <w:spacing w:after="0" w:line="240" w:lineRule="auto"/>
              <w:rPr>
                <w:rFonts w:hint="eastAsia"/>
              </w:rPr>
            </w:pPr>
            <w:r>
              <w:rPr>
                <w:b/>
                <w:color w:val="FFFFFF"/>
                <w:sz w:val="16"/>
              </w:rPr>
              <w:t>Coverage</w:t>
            </w:r>
          </w:p>
        </w:tc>
        <w:tc>
          <w:tcPr>
            <w:tcW w:w="2056" w:type="dxa"/>
            <w:shd w:val="clear" w:color="auto" w:fill="18324A"/>
            <w:tcMar>
              <w:top w:w="65" w:type="dxa"/>
              <w:left w:w="75" w:type="dxa"/>
              <w:bottom w:w="65" w:type="dxa"/>
              <w:right w:w="75" w:type="dxa"/>
            </w:tcMar>
            <w:vAlign w:val="center"/>
          </w:tcPr>
          <w:p w:rsidR="00246500" w:rsidRDefault="00946EC5">
            <w:pPr>
              <w:spacing w:after="0" w:line="240" w:lineRule="auto"/>
              <w:rPr>
                <w:rFonts w:hint="eastAsia"/>
              </w:rPr>
            </w:pPr>
            <w:r>
              <w:rPr>
                <w:b/>
                <w:color w:val="FFFFFF"/>
                <w:sz w:val="16"/>
              </w:rPr>
              <w:t>#1</w:t>
            </w:r>
          </w:p>
        </w:tc>
        <w:tc>
          <w:tcPr>
            <w:tcW w:w="2056" w:type="dxa"/>
            <w:shd w:val="clear" w:color="auto" w:fill="18324A"/>
            <w:tcMar>
              <w:top w:w="65" w:type="dxa"/>
              <w:left w:w="75" w:type="dxa"/>
              <w:bottom w:w="65" w:type="dxa"/>
              <w:right w:w="75" w:type="dxa"/>
            </w:tcMar>
            <w:vAlign w:val="center"/>
          </w:tcPr>
          <w:p w:rsidR="00246500" w:rsidRDefault="00946EC5">
            <w:pPr>
              <w:spacing w:after="0" w:line="240" w:lineRule="auto"/>
              <w:rPr>
                <w:rFonts w:hint="eastAsia"/>
              </w:rPr>
            </w:pPr>
            <w:r>
              <w:rPr>
                <w:b/>
                <w:color w:val="FFFFFF"/>
                <w:sz w:val="16"/>
              </w:rPr>
              <w:t>#2</w:t>
            </w:r>
          </w:p>
        </w:tc>
        <w:tc>
          <w:tcPr>
            <w:tcW w:w="2056" w:type="dxa"/>
            <w:shd w:val="clear" w:color="auto" w:fill="18324A"/>
            <w:tcMar>
              <w:top w:w="65" w:type="dxa"/>
              <w:left w:w="75" w:type="dxa"/>
              <w:bottom w:w="65" w:type="dxa"/>
              <w:right w:w="75" w:type="dxa"/>
            </w:tcMar>
            <w:vAlign w:val="center"/>
          </w:tcPr>
          <w:p w:rsidR="00246500" w:rsidRDefault="00946EC5">
            <w:pPr>
              <w:spacing w:after="0" w:line="240" w:lineRule="auto"/>
              <w:rPr>
                <w:rFonts w:hint="eastAsia"/>
              </w:rPr>
            </w:pPr>
            <w:r>
              <w:rPr>
                <w:b/>
                <w:color w:val="FFFFFF"/>
                <w:sz w:val="16"/>
              </w:rPr>
              <w:t>#3</w:t>
            </w:r>
          </w:p>
        </w:tc>
      </w:tr>
      <w:tr w:rsidR="00246500">
        <w:trPr>
          <w:cantSplit/>
          <w:jc w:val="center"/>
        </w:trPr>
        <w:tc>
          <w:tcPr>
            <w:tcW w:w="2056" w:type="dxa"/>
            <w:tcMar>
              <w:top w:w="55" w:type="dxa"/>
              <w:left w:w="65" w:type="dxa"/>
              <w:bottom w:w="55" w:type="dxa"/>
              <w:right w:w="65" w:type="dxa"/>
            </w:tcMar>
            <w:vAlign w:val="center"/>
          </w:tcPr>
          <w:p w:rsidR="00246500" w:rsidRDefault="00946EC5">
            <w:pPr>
              <w:spacing w:after="0" w:line="240" w:lineRule="auto"/>
              <w:rPr>
                <w:rFonts w:hint="eastAsia"/>
              </w:rPr>
            </w:pPr>
            <w:r>
              <w:rPr>
                <w:sz w:val="15"/>
              </w:rPr>
              <w:t>SC0001</w:t>
            </w:r>
            <w:r>
              <w:rPr>
                <w:sz w:val="18"/>
              </w:rPr>
              <w:br/>
            </w:r>
            <w:r>
              <w:rPr>
                <w:sz w:val="15"/>
              </w:rPr>
              <w:t>Dry Skin</w:t>
            </w:r>
          </w:p>
        </w:tc>
        <w:tc>
          <w:tcPr>
            <w:tcW w:w="2056" w:type="dxa"/>
            <w:shd w:val="clear" w:color="auto" w:fill="E8F5EC"/>
            <w:tcMar>
              <w:top w:w="55" w:type="dxa"/>
              <w:left w:w="65" w:type="dxa"/>
              <w:bottom w:w="55" w:type="dxa"/>
              <w:right w:w="65" w:type="dxa"/>
            </w:tcMar>
            <w:vAlign w:val="center"/>
          </w:tcPr>
          <w:p w:rsidR="00246500" w:rsidRDefault="00946EC5">
            <w:pPr>
              <w:spacing w:after="0" w:line="240" w:lineRule="auto"/>
              <w:rPr>
                <w:rFonts w:hint="eastAsia"/>
              </w:rPr>
            </w:pPr>
            <w:r>
              <w:rPr>
                <w:sz w:val="15"/>
              </w:rPr>
              <w:t>High</w:t>
            </w:r>
          </w:p>
        </w:tc>
        <w:tc>
          <w:tcPr>
            <w:tcW w:w="2056" w:type="dxa"/>
            <w:tcMar>
              <w:top w:w="55" w:type="dxa"/>
              <w:left w:w="65" w:type="dxa"/>
              <w:bottom w:w="55" w:type="dxa"/>
              <w:right w:w="65" w:type="dxa"/>
            </w:tcMar>
            <w:vAlign w:val="center"/>
          </w:tcPr>
          <w:p w:rsidR="00246500" w:rsidRDefault="00946EC5">
            <w:pPr>
              <w:spacing w:after="0" w:line="240" w:lineRule="auto"/>
              <w:rPr>
                <w:rFonts w:hint="eastAsia"/>
              </w:rPr>
            </w:pPr>
            <w:r>
              <w:rPr>
                <w:b/>
                <w:sz w:val="15"/>
              </w:rPr>
              <w:t>Ectoin® natural</w:t>
            </w:r>
            <w:r>
              <w:rPr>
                <w:sz w:val="18"/>
              </w:rPr>
              <w:br/>
            </w:r>
            <w:r>
              <w:rPr>
                <w:sz w:val="15"/>
              </w:rPr>
              <w:t>94.2</w:t>
            </w:r>
          </w:p>
        </w:tc>
        <w:tc>
          <w:tcPr>
            <w:tcW w:w="2056" w:type="dxa"/>
            <w:tcMar>
              <w:top w:w="55" w:type="dxa"/>
              <w:left w:w="65" w:type="dxa"/>
              <w:bottom w:w="55" w:type="dxa"/>
              <w:right w:w="65" w:type="dxa"/>
            </w:tcMar>
            <w:vAlign w:val="center"/>
          </w:tcPr>
          <w:p w:rsidR="00246500" w:rsidRDefault="00946EC5">
            <w:pPr>
              <w:spacing w:after="0" w:line="240" w:lineRule="auto"/>
              <w:rPr>
                <w:rFonts w:hint="eastAsia"/>
              </w:rPr>
            </w:pPr>
            <w:r>
              <w:rPr>
                <w:b/>
                <w:sz w:val="15"/>
              </w:rPr>
              <w:t>Skinmimics® PRO MB</w:t>
            </w:r>
            <w:r>
              <w:rPr>
                <w:sz w:val="18"/>
              </w:rPr>
              <w:br/>
            </w:r>
            <w:r>
              <w:rPr>
                <w:sz w:val="15"/>
              </w:rPr>
              <w:t>83.3</w:t>
            </w:r>
          </w:p>
        </w:tc>
        <w:tc>
          <w:tcPr>
            <w:tcW w:w="2056" w:type="dxa"/>
            <w:tcMar>
              <w:top w:w="55" w:type="dxa"/>
              <w:left w:w="65" w:type="dxa"/>
              <w:bottom w:w="55" w:type="dxa"/>
              <w:right w:w="65" w:type="dxa"/>
            </w:tcMar>
            <w:vAlign w:val="center"/>
          </w:tcPr>
          <w:p w:rsidR="00246500" w:rsidRDefault="00946EC5">
            <w:pPr>
              <w:spacing w:after="0" w:line="240" w:lineRule="auto"/>
              <w:rPr>
                <w:rFonts w:hint="eastAsia"/>
              </w:rPr>
            </w:pPr>
            <w:r>
              <w:rPr>
                <w:b/>
                <w:sz w:val="15"/>
              </w:rPr>
              <w:t>TRI-SOLVE®</w:t>
            </w:r>
            <w:r>
              <w:rPr>
                <w:sz w:val="18"/>
              </w:rPr>
              <w:br/>
            </w:r>
            <w:r>
              <w:rPr>
                <w:sz w:val="15"/>
              </w:rPr>
              <w:t>79.5</w:t>
            </w:r>
          </w:p>
        </w:tc>
      </w:tr>
      <w:tr w:rsidR="00246500">
        <w:trPr>
          <w:cantSplit/>
          <w:jc w:val="center"/>
        </w:trPr>
        <w:tc>
          <w:tcPr>
            <w:tcW w:w="2056" w:type="dxa"/>
            <w:tcMar>
              <w:top w:w="55" w:type="dxa"/>
              <w:left w:w="65" w:type="dxa"/>
              <w:bottom w:w="55" w:type="dxa"/>
              <w:right w:w="65" w:type="dxa"/>
            </w:tcMar>
            <w:vAlign w:val="center"/>
          </w:tcPr>
          <w:p w:rsidR="00246500" w:rsidRDefault="00946EC5">
            <w:pPr>
              <w:spacing w:after="0" w:line="240" w:lineRule="auto"/>
              <w:rPr>
                <w:rFonts w:hint="eastAsia"/>
              </w:rPr>
            </w:pPr>
            <w:r>
              <w:rPr>
                <w:sz w:val="15"/>
              </w:rPr>
              <w:t>SC0002</w:t>
            </w:r>
            <w:r>
              <w:rPr>
                <w:sz w:val="18"/>
              </w:rPr>
              <w:br/>
            </w:r>
            <w:r>
              <w:rPr>
                <w:sz w:val="15"/>
              </w:rPr>
              <w:t>Dehydrated Skin</w:t>
            </w:r>
          </w:p>
        </w:tc>
        <w:tc>
          <w:tcPr>
            <w:tcW w:w="2056" w:type="dxa"/>
            <w:shd w:val="clear" w:color="auto" w:fill="E8F5EC"/>
            <w:tcMar>
              <w:top w:w="55" w:type="dxa"/>
              <w:left w:w="65" w:type="dxa"/>
              <w:bottom w:w="55" w:type="dxa"/>
              <w:right w:w="65" w:type="dxa"/>
            </w:tcMar>
            <w:vAlign w:val="center"/>
          </w:tcPr>
          <w:p w:rsidR="00246500" w:rsidRDefault="00946EC5">
            <w:pPr>
              <w:spacing w:after="0" w:line="240" w:lineRule="auto"/>
              <w:rPr>
                <w:rFonts w:hint="eastAsia"/>
              </w:rPr>
            </w:pPr>
            <w:r>
              <w:rPr>
                <w:sz w:val="15"/>
              </w:rPr>
              <w:t>High</w:t>
            </w:r>
          </w:p>
        </w:tc>
        <w:tc>
          <w:tcPr>
            <w:tcW w:w="2056" w:type="dxa"/>
            <w:tcMar>
              <w:top w:w="55" w:type="dxa"/>
              <w:left w:w="65" w:type="dxa"/>
              <w:bottom w:w="55" w:type="dxa"/>
              <w:right w:w="65" w:type="dxa"/>
            </w:tcMar>
            <w:vAlign w:val="center"/>
          </w:tcPr>
          <w:p w:rsidR="00246500" w:rsidRDefault="00946EC5">
            <w:pPr>
              <w:spacing w:after="0" w:line="240" w:lineRule="auto"/>
              <w:rPr>
                <w:rFonts w:hint="eastAsia"/>
              </w:rPr>
            </w:pPr>
            <w:r>
              <w:rPr>
                <w:b/>
                <w:sz w:val="15"/>
              </w:rPr>
              <w:t>Ectoin® natural</w:t>
            </w:r>
            <w:r>
              <w:rPr>
                <w:sz w:val="18"/>
              </w:rPr>
              <w:br/>
            </w:r>
            <w:r>
              <w:rPr>
                <w:sz w:val="15"/>
              </w:rPr>
              <w:t>95.2</w:t>
            </w:r>
          </w:p>
        </w:tc>
        <w:tc>
          <w:tcPr>
            <w:tcW w:w="2056" w:type="dxa"/>
            <w:tcMar>
              <w:top w:w="55" w:type="dxa"/>
              <w:left w:w="65" w:type="dxa"/>
              <w:bottom w:w="55" w:type="dxa"/>
              <w:right w:w="65" w:type="dxa"/>
            </w:tcMar>
            <w:vAlign w:val="center"/>
          </w:tcPr>
          <w:p w:rsidR="00246500" w:rsidRDefault="00946EC5">
            <w:pPr>
              <w:spacing w:after="0" w:line="240" w:lineRule="auto"/>
              <w:rPr>
                <w:rFonts w:hint="eastAsia"/>
              </w:rPr>
            </w:pPr>
            <w:r>
              <w:rPr>
                <w:b/>
                <w:sz w:val="15"/>
              </w:rPr>
              <w:t>Skinmimics® PRO MB</w:t>
            </w:r>
            <w:r>
              <w:rPr>
                <w:sz w:val="18"/>
              </w:rPr>
              <w:br/>
            </w:r>
            <w:r>
              <w:rPr>
                <w:sz w:val="15"/>
              </w:rPr>
              <w:t>82.2</w:t>
            </w:r>
          </w:p>
        </w:tc>
        <w:tc>
          <w:tcPr>
            <w:tcW w:w="2056" w:type="dxa"/>
            <w:tcMar>
              <w:top w:w="55" w:type="dxa"/>
              <w:left w:w="65" w:type="dxa"/>
              <w:bottom w:w="55" w:type="dxa"/>
              <w:right w:w="65" w:type="dxa"/>
            </w:tcMar>
            <w:vAlign w:val="center"/>
          </w:tcPr>
          <w:p w:rsidR="00246500" w:rsidRDefault="00946EC5">
            <w:pPr>
              <w:spacing w:after="0" w:line="240" w:lineRule="auto"/>
              <w:rPr>
                <w:rFonts w:hint="eastAsia"/>
              </w:rPr>
            </w:pPr>
            <w:r>
              <w:rPr>
                <w:b/>
                <w:sz w:val="15"/>
              </w:rPr>
              <w:t>Glycoin® natural</w:t>
            </w:r>
            <w:r>
              <w:rPr>
                <w:sz w:val="18"/>
              </w:rPr>
              <w:br/>
            </w:r>
            <w:r>
              <w:rPr>
                <w:sz w:val="15"/>
              </w:rPr>
              <w:t>81.5</w:t>
            </w:r>
          </w:p>
        </w:tc>
      </w:tr>
      <w:tr w:rsidR="00246500">
        <w:trPr>
          <w:cantSplit/>
          <w:jc w:val="center"/>
        </w:trPr>
        <w:tc>
          <w:tcPr>
            <w:tcW w:w="2056" w:type="dxa"/>
            <w:tcMar>
              <w:top w:w="55" w:type="dxa"/>
              <w:left w:w="65" w:type="dxa"/>
              <w:bottom w:w="55" w:type="dxa"/>
              <w:right w:w="65" w:type="dxa"/>
            </w:tcMar>
            <w:vAlign w:val="center"/>
          </w:tcPr>
          <w:p w:rsidR="00246500" w:rsidRDefault="00946EC5">
            <w:pPr>
              <w:spacing w:after="0" w:line="240" w:lineRule="auto"/>
              <w:rPr>
                <w:rFonts w:hint="eastAsia"/>
              </w:rPr>
            </w:pPr>
            <w:r>
              <w:rPr>
                <w:sz w:val="15"/>
              </w:rPr>
              <w:lastRenderedPageBreak/>
              <w:t>SC0003</w:t>
            </w:r>
            <w:r>
              <w:rPr>
                <w:sz w:val="18"/>
              </w:rPr>
              <w:br/>
            </w:r>
            <w:r>
              <w:rPr>
                <w:sz w:val="15"/>
              </w:rPr>
              <w:t>Compromised Skin Barrier</w:t>
            </w:r>
          </w:p>
        </w:tc>
        <w:tc>
          <w:tcPr>
            <w:tcW w:w="2056" w:type="dxa"/>
            <w:shd w:val="clear" w:color="auto" w:fill="E8F5EC"/>
            <w:tcMar>
              <w:top w:w="55" w:type="dxa"/>
              <w:left w:w="65" w:type="dxa"/>
              <w:bottom w:w="55" w:type="dxa"/>
              <w:right w:w="65" w:type="dxa"/>
            </w:tcMar>
            <w:vAlign w:val="center"/>
          </w:tcPr>
          <w:p w:rsidR="00246500" w:rsidRDefault="00946EC5">
            <w:pPr>
              <w:spacing w:after="0" w:line="240" w:lineRule="auto"/>
              <w:rPr>
                <w:rFonts w:hint="eastAsia"/>
              </w:rPr>
            </w:pPr>
            <w:r>
              <w:rPr>
                <w:sz w:val="15"/>
              </w:rPr>
              <w:t>High</w:t>
            </w:r>
          </w:p>
        </w:tc>
        <w:tc>
          <w:tcPr>
            <w:tcW w:w="2056" w:type="dxa"/>
            <w:tcMar>
              <w:top w:w="55" w:type="dxa"/>
              <w:left w:w="65" w:type="dxa"/>
              <w:bottom w:w="55" w:type="dxa"/>
              <w:right w:w="65" w:type="dxa"/>
            </w:tcMar>
            <w:vAlign w:val="center"/>
          </w:tcPr>
          <w:p w:rsidR="00246500" w:rsidRDefault="00946EC5">
            <w:pPr>
              <w:spacing w:after="0" w:line="240" w:lineRule="auto"/>
              <w:rPr>
                <w:rFonts w:hint="eastAsia"/>
              </w:rPr>
            </w:pPr>
            <w:r>
              <w:rPr>
                <w:b/>
                <w:sz w:val="15"/>
              </w:rPr>
              <w:t>Ectoin® natural</w:t>
            </w:r>
            <w:r>
              <w:rPr>
                <w:sz w:val="18"/>
              </w:rPr>
              <w:br/>
            </w:r>
            <w:r>
              <w:rPr>
                <w:sz w:val="15"/>
              </w:rPr>
              <w:t>94.2</w:t>
            </w:r>
          </w:p>
        </w:tc>
        <w:tc>
          <w:tcPr>
            <w:tcW w:w="2056" w:type="dxa"/>
            <w:tcMar>
              <w:top w:w="55" w:type="dxa"/>
              <w:left w:w="65" w:type="dxa"/>
              <w:bottom w:w="55" w:type="dxa"/>
              <w:right w:w="65" w:type="dxa"/>
            </w:tcMar>
            <w:vAlign w:val="center"/>
          </w:tcPr>
          <w:p w:rsidR="00246500" w:rsidRDefault="00946EC5">
            <w:pPr>
              <w:spacing w:after="0" w:line="240" w:lineRule="auto"/>
              <w:rPr>
                <w:rFonts w:hint="eastAsia"/>
              </w:rPr>
            </w:pPr>
            <w:r>
              <w:rPr>
                <w:b/>
                <w:sz w:val="15"/>
              </w:rPr>
              <w:t>Skinmimics® PRO MB</w:t>
            </w:r>
            <w:r>
              <w:rPr>
                <w:sz w:val="18"/>
              </w:rPr>
              <w:br/>
            </w:r>
            <w:r>
              <w:rPr>
                <w:sz w:val="15"/>
              </w:rPr>
              <w:t>81.5</w:t>
            </w:r>
          </w:p>
        </w:tc>
        <w:tc>
          <w:tcPr>
            <w:tcW w:w="2056" w:type="dxa"/>
            <w:tcMar>
              <w:top w:w="55" w:type="dxa"/>
              <w:left w:w="65" w:type="dxa"/>
              <w:bottom w:w="55" w:type="dxa"/>
              <w:right w:w="65" w:type="dxa"/>
            </w:tcMar>
            <w:vAlign w:val="center"/>
          </w:tcPr>
          <w:p w:rsidR="00246500" w:rsidRDefault="00946EC5">
            <w:pPr>
              <w:spacing w:after="0" w:line="240" w:lineRule="auto"/>
              <w:rPr>
                <w:rFonts w:hint="eastAsia"/>
              </w:rPr>
            </w:pPr>
            <w:r>
              <w:rPr>
                <w:b/>
                <w:sz w:val="15"/>
              </w:rPr>
              <w:t>TRI-SOLVE®</w:t>
            </w:r>
            <w:r>
              <w:rPr>
                <w:sz w:val="18"/>
              </w:rPr>
              <w:br/>
            </w:r>
            <w:r>
              <w:rPr>
                <w:sz w:val="15"/>
              </w:rPr>
              <w:t>74.8</w:t>
            </w:r>
          </w:p>
        </w:tc>
      </w:tr>
      <w:tr w:rsidR="00246500">
        <w:trPr>
          <w:cantSplit/>
          <w:jc w:val="center"/>
        </w:trPr>
        <w:tc>
          <w:tcPr>
            <w:tcW w:w="2056" w:type="dxa"/>
            <w:tcMar>
              <w:top w:w="55" w:type="dxa"/>
              <w:left w:w="65" w:type="dxa"/>
              <w:bottom w:w="55" w:type="dxa"/>
              <w:right w:w="65" w:type="dxa"/>
            </w:tcMar>
            <w:vAlign w:val="center"/>
          </w:tcPr>
          <w:p w:rsidR="00246500" w:rsidRDefault="00946EC5">
            <w:pPr>
              <w:spacing w:after="0" w:line="240" w:lineRule="auto"/>
              <w:rPr>
                <w:rFonts w:hint="eastAsia"/>
              </w:rPr>
            </w:pPr>
            <w:r>
              <w:rPr>
                <w:sz w:val="15"/>
              </w:rPr>
              <w:t>SC0004</w:t>
            </w:r>
            <w:r>
              <w:rPr>
                <w:sz w:val="18"/>
              </w:rPr>
              <w:br/>
            </w:r>
            <w:r>
              <w:rPr>
                <w:sz w:val="15"/>
              </w:rPr>
              <w:t>Sensitive Skin</w:t>
            </w:r>
          </w:p>
        </w:tc>
        <w:tc>
          <w:tcPr>
            <w:tcW w:w="2056" w:type="dxa"/>
            <w:shd w:val="clear" w:color="auto" w:fill="E8F5EC"/>
            <w:tcMar>
              <w:top w:w="55" w:type="dxa"/>
              <w:left w:w="65" w:type="dxa"/>
              <w:bottom w:w="55" w:type="dxa"/>
              <w:right w:w="65" w:type="dxa"/>
            </w:tcMar>
            <w:vAlign w:val="center"/>
          </w:tcPr>
          <w:p w:rsidR="00246500" w:rsidRDefault="00946EC5">
            <w:pPr>
              <w:spacing w:after="0" w:line="240" w:lineRule="auto"/>
              <w:rPr>
                <w:rFonts w:hint="eastAsia"/>
              </w:rPr>
            </w:pPr>
            <w:r>
              <w:rPr>
                <w:sz w:val="15"/>
              </w:rPr>
              <w:t>High</w:t>
            </w:r>
          </w:p>
        </w:tc>
        <w:tc>
          <w:tcPr>
            <w:tcW w:w="2056" w:type="dxa"/>
            <w:tcMar>
              <w:top w:w="55" w:type="dxa"/>
              <w:left w:w="65" w:type="dxa"/>
              <w:bottom w:w="55" w:type="dxa"/>
              <w:right w:w="65" w:type="dxa"/>
            </w:tcMar>
            <w:vAlign w:val="center"/>
          </w:tcPr>
          <w:p w:rsidR="00246500" w:rsidRDefault="00946EC5">
            <w:pPr>
              <w:spacing w:after="0" w:line="240" w:lineRule="auto"/>
              <w:rPr>
                <w:rFonts w:hint="eastAsia"/>
              </w:rPr>
            </w:pPr>
            <w:r>
              <w:rPr>
                <w:b/>
                <w:sz w:val="15"/>
              </w:rPr>
              <w:t>Ectoin® natural</w:t>
            </w:r>
            <w:r>
              <w:rPr>
                <w:sz w:val="18"/>
              </w:rPr>
              <w:br/>
            </w:r>
            <w:r>
              <w:rPr>
                <w:sz w:val="15"/>
              </w:rPr>
              <w:t>91.8</w:t>
            </w:r>
          </w:p>
        </w:tc>
        <w:tc>
          <w:tcPr>
            <w:tcW w:w="2056" w:type="dxa"/>
            <w:tcMar>
              <w:top w:w="55" w:type="dxa"/>
              <w:left w:w="65" w:type="dxa"/>
              <w:bottom w:w="55" w:type="dxa"/>
              <w:right w:w="65" w:type="dxa"/>
            </w:tcMar>
            <w:vAlign w:val="center"/>
          </w:tcPr>
          <w:p w:rsidR="00246500" w:rsidRDefault="00946EC5">
            <w:pPr>
              <w:spacing w:after="0" w:line="240" w:lineRule="auto"/>
              <w:rPr>
                <w:rFonts w:hint="eastAsia"/>
              </w:rPr>
            </w:pPr>
            <w:r>
              <w:rPr>
                <w:b/>
                <w:sz w:val="15"/>
              </w:rPr>
              <w:t>Defensil® Plus</w:t>
            </w:r>
            <w:r>
              <w:rPr>
                <w:sz w:val="18"/>
              </w:rPr>
              <w:br/>
            </w:r>
            <w:r>
              <w:rPr>
                <w:sz w:val="15"/>
              </w:rPr>
              <w:t>82.5</w:t>
            </w:r>
          </w:p>
        </w:tc>
        <w:tc>
          <w:tcPr>
            <w:tcW w:w="2056" w:type="dxa"/>
            <w:tcMar>
              <w:top w:w="55" w:type="dxa"/>
              <w:left w:w="65" w:type="dxa"/>
              <w:bottom w:w="55" w:type="dxa"/>
              <w:right w:w="65" w:type="dxa"/>
            </w:tcMar>
            <w:vAlign w:val="center"/>
          </w:tcPr>
          <w:p w:rsidR="00246500" w:rsidRDefault="00946EC5">
            <w:pPr>
              <w:spacing w:after="0" w:line="240" w:lineRule="auto"/>
              <w:rPr>
                <w:rFonts w:hint="eastAsia"/>
              </w:rPr>
            </w:pPr>
            <w:r>
              <w:rPr>
                <w:b/>
                <w:sz w:val="15"/>
              </w:rPr>
              <w:t>AmelioSense™</w:t>
            </w:r>
            <w:r>
              <w:rPr>
                <w:sz w:val="18"/>
              </w:rPr>
              <w:br/>
            </w:r>
            <w:r>
              <w:rPr>
                <w:sz w:val="15"/>
              </w:rPr>
              <w:t>75.0</w:t>
            </w:r>
          </w:p>
        </w:tc>
      </w:tr>
      <w:tr w:rsidR="00246500">
        <w:trPr>
          <w:cantSplit/>
          <w:jc w:val="center"/>
        </w:trPr>
        <w:tc>
          <w:tcPr>
            <w:tcW w:w="2056" w:type="dxa"/>
            <w:tcMar>
              <w:top w:w="55" w:type="dxa"/>
              <w:left w:w="65" w:type="dxa"/>
              <w:bottom w:w="55" w:type="dxa"/>
              <w:right w:w="65" w:type="dxa"/>
            </w:tcMar>
            <w:vAlign w:val="center"/>
          </w:tcPr>
          <w:p w:rsidR="00246500" w:rsidRDefault="00946EC5">
            <w:pPr>
              <w:spacing w:after="0" w:line="240" w:lineRule="auto"/>
              <w:rPr>
                <w:rFonts w:hint="eastAsia"/>
              </w:rPr>
            </w:pPr>
            <w:r>
              <w:rPr>
                <w:sz w:val="15"/>
              </w:rPr>
              <w:t>SC0005</w:t>
            </w:r>
            <w:r>
              <w:rPr>
                <w:sz w:val="18"/>
              </w:rPr>
              <w:br/>
            </w:r>
            <w:r>
              <w:rPr>
                <w:sz w:val="15"/>
              </w:rPr>
              <w:t>Redness</w:t>
            </w:r>
          </w:p>
        </w:tc>
        <w:tc>
          <w:tcPr>
            <w:tcW w:w="2056" w:type="dxa"/>
            <w:shd w:val="clear" w:color="auto" w:fill="E8F5EC"/>
            <w:tcMar>
              <w:top w:w="55" w:type="dxa"/>
              <w:left w:w="65" w:type="dxa"/>
              <w:bottom w:w="55" w:type="dxa"/>
              <w:right w:w="65" w:type="dxa"/>
            </w:tcMar>
            <w:vAlign w:val="center"/>
          </w:tcPr>
          <w:p w:rsidR="00246500" w:rsidRDefault="00946EC5">
            <w:pPr>
              <w:spacing w:after="0" w:line="240" w:lineRule="auto"/>
              <w:rPr>
                <w:rFonts w:hint="eastAsia"/>
              </w:rPr>
            </w:pPr>
            <w:r>
              <w:rPr>
                <w:sz w:val="15"/>
              </w:rPr>
              <w:t>High</w:t>
            </w:r>
          </w:p>
        </w:tc>
        <w:tc>
          <w:tcPr>
            <w:tcW w:w="2056" w:type="dxa"/>
            <w:tcMar>
              <w:top w:w="55" w:type="dxa"/>
              <w:left w:w="65" w:type="dxa"/>
              <w:bottom w:w="55" w:type="dxa"/>
              <w:right w:w="65" w:type="dxa"/>
            </w:tcMar>
            <w:vAlign w:val="center"/>
          </w:tcPr>
          <w:p w:rsidR="00246500" w:rsidRDefault="00946EC5">
            <w:pPr>
              <w:spacing w:after="0" w:line="240" w:lineRule="auto"/>
              <w:rPr>
                <w:rFonts w:hint="eastAsia"/>
              </w:rPr>
            </w:pPr>
            <w:r>
              <w:rPr>
                <w:b/>
                <w:sz w:val="15"/>
              </w:rPr>
              <w:t>Ectoin® natural</w:t>
            </w:r>
            <w:r>
              <w:rPr>
                <w:sz w:val="18"/>
              </w:rPr>
              <w:br/>
            </w:r>
            <w:r>
              <w:rPr>
                <w:sz w:val="15"/>
              </w:rPr>
              <w:t>92.8</w:t>
            </w:r>
          </w:p>
        </w:tc>
        <w:tc>
          <w:tcPr>
            <w:tcW w:w="2056" w:type="dxa"/>
            <w:tcMar>
              <w:top w:w="55" w:type="dxa"/>
              <w:left w:w="65" w:type="dxa"/>
              <w:bottom w:w="55" w:type="dxa"/>
              <w:right w:w="65" w:type="dxa"/>
            </w:tcMar>
            <w:vAlign w:val="center"/>
          </w:tcPr>
          <w:p w:rsidR="00246500" w:rsidRDefault="00946EC5">
            <w:pPr>
              <w:spacing w:after="0" w:line="240" w:lineRule="auto"/>
              <w:rPr>
                <w:rFonts w:hint="eastAsia"/>
              </w:rPr>
            </w:pPr>
            <w:r>
              <w:rPr>
                <w:b/>
                <w:sz w:val="15"/>
              </w:rPr>
              <w:t>Defensil® Plus</w:t>
            </w:r>
            <w:r>
              <w:rPr>
                <w:sz w:val="18"/>
              </w:rPr>
              <w:br/>
            </w:r>
            <w:r>
              <w:rPr>
                <w:sz w:val="15"/>
              </w:rPr>
              <w:t>86.5</w:t>
            </w:r>
          </w:p>
        </w:tc>
        <w:tc>
          <w:tcPr>
            <w:tcW w:w="2056" w:type="dxa"/>
            <w:tcMar>
              <w:top w:w="55" w:type="dxa"/>
              <w:left w:w="65" w:type="dxa"/>
              <w:bottom w:w="55" w:type="dxa"/>
              <w:right w:w="65" w:type="dxa"/>
            </w:tcMar>
            <w:vAlign w:val="center"/>
          </w:tcPr>
          <w:p w:rsidR="00246500" w:rsidRDefault="00946EC5">
            <w:pPr>
              <w:spacing w:after="0" w:line="240" w:lineRule="auto"/>
              <w:rPr>
                <w:rFonts w:hint="eastAsia"/>
              </w:rPr>
            </w:pPr>
            <w:r>
              <w:rPr>
                <w:b/>
                <w:sz w:val="15"/>
              </w:rPr>
              <w:t>AmelioSense™</w:t>
            </w:r>
            <w:r>
              <w:rPr>
                <w:sz w:val="18"/>
              </w:rPr>
              <w:br/>
            </w:r>
            <w:r>
              <w:rPr>
                <w:sz w:val="15"/>
              </w:rPr>
              <w:t>86.0</w:t>
            </w:r>
          </w:p>
        </w:tc>
      </w:tr>
      <w:tr w:rsidR="00246500">
        <w:trPr>
          <w:cantSplit/>
          <w:jc w:val="center"/>
        </w:trPr>
        <w:tc>
          <w:tcPr>
            <w:tcW w:w="2056" w:type="dxa"/>
            <w:tcMar>
              <w:top w:w="55" w:type="dxa"/>
              <w:left w:w="65" w:type="dxa"/>
              <w:bottom w:w="55" w:type="dxa"/>
              <w:right w:w="65" w:type="dxa"/>
            </w:tcMar>
            <w:vAlign w:val="center"/>
          </w:tcPr>
          <w:p w:rsidR="00246500" w:rsidRDefault="00946EC5">
            <w:pPr>
              <w:spacing w:after="0" w:line="240" w:lineRule="auto"/>
              <w:rPr>
                <w:rFonts w:hint="eastAsia"/>
              </w:rPr>
            </w:pPr>
            <w:r>
              <w:rPr>
                <w:sz w:val="15"/>
              </w:rPr>
              <w:t>SC0006</w:t>
            </w:r>
            <w:r>
              <w:rPr>
                <w:sz w:val="18"/>
              </w:rPr>
              <w:br/>
            </w:r>
            <w:r>
              <w:rPr>
                <w:sz w:val="15"/>
              </w:rPr>
              <w:t>Rosacea</w:t>
            </w:r>
          </w:p>
        </w:tc>
        <w:tc>
          <w:tcPr>
            <w:tcW w:w="2056" w:type="dxa"/>
            <w:shd w:val="clear" w:color="auto" w:fill="FFF4D6"/>
            <w:tcMar>
              <w:top w:w="55" w:type="dxa"/>
              <w:left w:w="65" w:type="dxa"/>
              <w:bottom w:w="55" w:type="dxa"/>
              <w:right w:w="65" w:type="dxa"/>
            </w:tcMar>
            <w:vAlign w:val="center"/>
          </w:tcPr>
          <w:p w:rsidR="00246500" w:rsidRDefault="00946EC5">
            <w:pPr>
              <w:spacing w:after="0" w:line="240" w:lineRule="auto"/>
              <w:rPr>
                <w:rFonts w:hint="eastAsia"/>
              </w:rPr>
            </w:pPr>
            <w:r>
              <w:rPr>
                <w:sz w:val="15"/>
              </w:rPr>
              <w:t>Medium</w:t>
            </w:r>
          </w:p>
        </w:tc>
        <w:tc>
          <w:tcPr>
            <w:tcW w:w="2056" w:type="dxa"/>
            <w:tcMar>
              <w:top w:w="55" w:type="dxa"/>
              <w:left w:w="65" w:type="dxa"/>
              <w:bottom w:w="55" w:type="dxa"/>
              <w:right w:w="65" w:type="dxa"/>
            </w:tcMar>
            <w:vAlign w:val="center"/>
          </w:tcPr>
          <w:p w:rsidR="00246500" w:rsidRDefault="00946EC5">
            <w:pPr>
              <w:spacing w:after="0" w:line="240" w:lineRule="auto"/>
              <w:rPr>
                <w:rFonts w:hint="eastAsia"/>
              </w:rPr>
            </w:pPr>
            <w:r>
              <w:rPr>
                <w:b/>
                <w:sz w:val="15"/>
              </w:rPr>
              <w:t>Ectoin® natural</w:t>
            </w:r>
            <w:r>
              <w:rPr>
                <w:sz w:val="18"/>
              </w:rPr>
              <w:br/>
            </w:r>
            <w:r>
              <w:rPr>
                <w:sz w:val="15"/>
              </w:rPr>
              <w:t>91.0</w:t>
            </w:r>
          </w:p>
        </w:tc>
        <w:tc>
          <w:tcPr>
            <w:tcW w:w="2056" w:type="dxa"/>
            <w:tcMar>
              <w:top w:w="55" w:type="dxa"/>
              <w:left w:w="65" w:type="dxa"/>
              <w:bottom w:w="55" w:type="dxa"/>
              <w:right w:w="65" w:type="dxa"/>
            </w:tcMar>
            <w:vAlign w:val="center"/>
          </w:tcPr>
          <w:p w:rsidR="00246500" w:rsidRDefault="00946EC5">
            <w:pPr>
              <w:spacing w:after="0" w:line="240" w:lineRule="auto"/>
              <w:rPr>
                <w:rFonts w:hint="eastAsia"/>
              </w:rPr>
            </w:pPr>
            <w:r>
              <w:rPr>
                <w:b/>
                <w:sz w:val="15"/>
              </w:rPr>
              <w:t>Defensil® Plus</w:t>
            </w:r>
            <w:r>
              <w:rPr>
                <w:sz w:val="18"/>
              </w:rPr>
              <w:br/>
            </w:r>
            <w:r>
              <w:rPr>
                <w:sz w:val="15"/>
              </w:rPr>
              <w:t>82.0</w:t>
            </w:r>
          </w:p>
        </w:tc>
        <w:tc>
          <w:tcPr>
            <w:tcW w:w="2056" w:type="dxa"/>
            <w:tcMar>
              <w:top w:w="55" w:type="dxa"/>
              <w:left w:w="65" w:type="dxa"/>
              <w:bottom w:w="55" w:type="dxa"/>
              <w:right w:w="65" w:type="dxa"/>
            </w:tcMar>
            <w:vAlign w:val="center"/>
          </w:tcPr>
          <w:p w:rsidR="00246500" w:rsidRDefault="00946EC5">
            <w:pPr>
              <w:spacing w:after="0" w:line="240" w:lineRule="auto"/>
              <w:rPr>
                <w:rFonts w:hint="eastAsia"/>
              </w:rPr>
            </w:pPr>
            <w:r>
              <w:rPr>
                <w:b/>
                <w:sz w:val="15"/>
              </w:rPr>
              <w:t>AmelioSense™</w:t>
            </w:r>
            <w:r>
              <w:rPr>
                <w:sz w:val="18"/>
              </w:rPr>
              <w:br/>
            </w:r>
            <w:r>
              <w:rPr>
                <w:sz w:val="15"/>
              </w:rPr>
              <w:t>79.5</w:t>
            </w:r>
          </w:p>
        </w:tc>
      </w:tr>
      <w:tr w:rsidR="00246500">
        <w:trPr>
          <w:cantSplit/>
          <w:jc w:val="center"/>
        </w:trPr>
        <w:tc>
          <w:tcPr>
            <w:tcW w:w="2056" w:type="dxa"/>
            <w:tcMar>
              <w:top w:w="55" w:type="dxa"/>
              <w:left w:w="65" w:type="dxa"/>
              <w:bottom w:w="55" w:type="dxa"/>
              <w:right w:w="65" w:type="dxa"/>
            </w:tcMar>
            <w:vAlign w:val="center"/>
          </w:tcPr>
          <w:p w:rsidR="00246500" w:rsidRDefault="00946EC5">
            <w:pPr>
              <w:spacing w:after="0" w:line="240" w:lineRule="auto"/>
              <w:rPr>
                <w:rFonts w:hint="eastAsia"/>
              </w:rPr>
            </w:pPr>
            <w:r>
              <w:rPr>
                <w:sz w:val="15"/>
              </w:rPr>
              <w:t>SC0007</w:t>
            </w:r>
            <w:r>
              <w:rPr>
                <w:sz w:val="18"/>
              </w:rPr>
              <w:br/>
            </w:r>
            <w:r>
              <w:rPr>
                <w:sz w:val="15"/>
              </w:rPr>
              <w:t>Reactive Skin</w:t>
            </w:r>
          </w:p>
        </w:tc>
        <w:tc>
          <w:tcPr>
            <w:tcW w:w="2056" w:type="dxa"/>
            <w:shd w:val="clear" w:color="auto" w:fill="E8F5EC"/>
            <w:tcMar>
              <w:top w:w="55" w:type="dxa"/>
              <w:left w:w="65" w:type="dxa"/>
              <w:bottom w:w="55" w:type="dxa"/>
              <w:right w:w="65" w:type="dxa"/>
            </w:tcMar>
            <w:vAlign w:val="center"/>
          </w:tcPr>
          <w:p w:rsidR="00246500" w:rsidRDefault="00946EC5">
            <w:pPr>
              <w:spacing w:after="0" w:line="240" w:lineRule="auto"/>
              <w:rPr>
                <w:rFonts w:hint="eastAsia"/>
              </w:rPr>
            </w:pPr>
            <w:r>
              <w:rPr>
                <w:sz w:val="15"/>
              </w:rPr>
              <w:t>High</w:t>
            </w:r>
          </w:p>
        </w:tc>
        <w:tc>
          <w:tcPr>
            <w:tcW w:w="2056" w:type="dxa"/>
            <w:tcMar>
              <w:top w:w="55" w:type="dxa"/>
              <w:left w:w="65" w:type="dxa"/>
              <w:bottom w:w="55" w:type="dxa"/>
              <w:right w:w="65" w:type="dxa"/>
            </w:tcMar>
            <w:vAlign w:val="center"/>
          </w:tcPr>
          <w:p w:rsidR="00246500" w:rsidRDefault="00946EC5">
            <w:pPr>
              <w:spacing w:after="0" w:line="240" w:lineRule="auto"/>
              <w:rPr>
                <w:rFonts w:hint="eastAsia"/>
              </w:rPr>
            </w:pPr>
            <w:r>
              <w:rPr>
                <w:b/>
                <w:sz w:val="15"/>
              </w:rPr>
              <w:t>Ectoin® natural</w:t>
            </w:r>
            <w:r>
              <w:rPr>
                <w:sz w:val="18"/>
              </w:rPr>
              <w:br/>
            </w:r>
            <w:r>
              <w:rPr>
                <w:sz w:val="15"/>
              </w:rPr>
              <w:t>94.8</w:t>
            </w:r>
          </w:p>
        </w:tc>
        <w:tc>
          <w:tcPr>
            <w:tcW w:w="2056" w:type="dxa"/>
            <w:tcMar>
              <w:top w:w="55" w:type="dxa"/>
              <w:left w:w="65" w:type="dxa"/>
              <w:bottom w:w="55" w:type="dxa"/>
              <w:right w:w="65" w:type="dxa"/>
            </w:tcMar>
            <w:vAlign w:val="center"/>
          </w:tcPr>
          <w:p w:rsidR="00246500" w:rsidRDefault="00946EC5">
            <w:pPr>
              <w:spacing w:after="0" w:line="240" w:lineRule="auto"/>
              <w:rPr>
                <w:rFonts w:hint="eastAsia"/>
              </w:rPr>
            </w:pPr>
            <w:r>
              <w:rPr>
                <w:b/>
                <w:sz w:val="15"/>
              </w:rPr>
              <w:t>Defensil® Plus</w:t>
            </w:r>
            <w:r>
              <w:rPr>
                <w:sz w:val="18"/>
              </w:rPr>
              <w:br/>
            </w:r>
            <w:r>
              <w:rPr>
                <w:sz w:val="15"/>
              </w:rPr>
              <w:t>78.5</w:t>
            </w:r>
          </w:p>
        </w:tc>
        <w:tc>
          <w:tcPr>
            <w:tcW w:w="2056" w:type="dxa"/>
            <w:tcMar>
              <w:top w:w="55" w:type="dxa"/>
              <w:left w:w="65" w:type="dxa"/>
              <w:bottom w:w="55" w:type="dxa"/>
              <w:right w:w="65" w:type="dxa"/>
            </w:tcMar>
            <w:vAlign w:val="center"/>
          </w:tcPr>
          <w:p w:rsidR="00246500" w:rsidRDefault="00946EC5">
            <w:pPr>
              <w:spacing w:after="0" w:line="240" w:lineRule="auto"/>
              <w:rPr>
                <w:rFonts w:hint="eastAsia"/>
              </w:rPr>
            </w:pPr>
            <w:r>
              <w:rPr>
                <w:b/>
                <w:sz w:val="15"/>
              </w:rPr>
              <w:t>AmelioSense™</w:t>
            </w:r>
            <w:r>
              <w:rPr>
                <w:sz w:val="18"/>
              </w:rPr>
              <w:br/>
            </w:r>
            <w:r>
              <w:rPr>
                <w:sz w:val="15"/>
              </w:rPr>
              <w:t>74.0</w:t>
            </w:r>
          </w:p>
        </w:tc>
      </w:tr>
      <w:tr w:rsidR="00246500">
        <w:trPr>
          <w:cantSplit/>
          <w:jc w:val="center"/>
        </w:trPr>
        <w:tc>
          <w:tcPr>
            <w:tcW w:w="2056" w:type="dxa"/>
            <w:tcMar>
              <w:top w:w="55" w:type="dxa"/>
              <w:left w:w="65" w:type="dxa"/>
              <w:bottom w:w="55" w:type="dxa"/>
              <w:right w:w="65" w:type="dxa"/>
            </w:tcMar>
            <w:vAlign w:val="center"/>
          </w:tcPr>
          <w:p w:rsidR="00246500" w:rsidRDefault="00946EC5">
            <w:pPr>
              <w:spacing w:after="0" w:line="240" w:lineRule="auto"/>
              <w:rPr>
                <w:rFonts w:hint="eastAsia"/>
              </w:rPr>
            </w:pPr>
            <w:r>
              <w:rPr>
                <w:sz w:val="15"/>
              </w:rPr>
              <w:t>SC0008</w:t>
            </w:r>
            <w:r>
              <w:rPr>
                <w:sz w:val="18"/>
              </w:rPr>
              <w:br/>
            </w:r>
            <w:r>
              <w:rPr>
                <w:sz w:val="15"/>
              </w:rPr>
              <w:t>Acne</w:t>
            </w:r>
          </w:p>
        </w:tc>
        <w:tc>
          <w:tcPr>
            <w:tcW w:w="2056" w:type="dxa"/>
            <w:shd w:val="clear" w:color="auto" w:fill="FFF4D6"/>
            <w:tcMar>
              <w:top w:w="55" w:type="dxa"/>
              <w:left w:w="65" w:type="dxa"/>
              <w:bottom w:w="55" w:type="dxa"/>
              <w:right w:w="65" w:type="dxa"/>
            </w:tcMar>
            <w:vAlign w:val="center"/>
          </w:tcPr>
          <w:p w:rsidR="00246500" w:rsidRDefault="00946EC5">
            <w:pPr>
              <w:spacing w:after="0" w:line="240" w:lineRule="auto"/>
              <w:rPr>
                <w:rFonts w:hint="eastAsia"/>
              </w:rPr>
            </w:pPr>
            <w:r>
              <w:rPr>
                <w:sz w:val="15"/>
              </w:rPr>
              <w:t>Medium</w:t>
            </w:r>
          </w:p>
        </w:tc>
        <w:tc>
          <w:tcPr>
            <w:tcW w:w="2056" w:type="dxa"/>
            <w:tcMar>
              <w:top w:w="55" w:type="dxa"/>
              <w:left w:w="65" w:type="dxa"/>
              <w:bottom w:w="55" w:type="dxa"/>
              <w:right w:w="65" w:type="dxa"/>
            </w:tcMar>
            <w:vAlign w:val="center"/>
          </w:tcPr>
          <w:p w:rsidR="00246500" w:rsidRDefault="00946EC5">
            <w:pPr>
              <w:spacing w:after="0" w:line="240" w:lineRule="auto"/>
              <w:rPr>
                <w:rFonts w:hint="eastAsia"/>
              </w:rPr>
            </w:pPr>
            <w:r>
              <w:rPr>
                <w:b/>
                <w:sz w:val="15"/>
              </w:rPr>
              <w:t>Sytenol® A</w:t>
            </w:r>
            <w:r>
              <w:rPr>
                <w:sz w:val="18"/>
              </w:rPr>
              <w:br/>
            </w:r>
            <w:r>
              <w:rPr>
                <w:sz w:val="15"/>
              </w:rPr>
              <w:t>67.8</w:t>
            </w:r>
          </w:p>
        </w:tc>
        <w:tc>
          <w:tcPr>
            <w:tcW w:w="2056" w:type="dxa"/>
            <w:tcMar>
              <w:top w:w="55" w:type="dxa"/>
              <w:left w:w="65" w:type="dxa"/>
              <w:bottom w:w="55" w:type="dxa"/>
              <w:right w:w="65" w:type="dxa"/>
            </w:tcMar>
            <w:vAlign w:val="center"/>
          </w:tcPr>
          <w:p w:rsidR="00246500" w:rsidRDefault="00946EC5">
            <w:pPr>
              <w:spacing w:after="0" w:line="240" w:lineRule="auto"/>
              <w:rPr>
                <w:rFonts w:hint="eastAsia"/>
              </w:rPr>
            </w:pPr>
            <w:r>
              <w:rPr>
                <w:b/>
                <w:sz w:val="15"/>
              </w:rPr>
              <w:t>NovoRetin™</w:t>
            </w:r>
            <w:r>
              <w:rPr>
                <w:sz w:val="18"/>
              </w:rPr>
              <w:br/>
            </w:r>
            <w:r>
              <w:rPr>
                <w:sz w:val="15"/>
              </w:rPr>
              <w:t>65.8</w:t>
            </w:r>
          </w:p>
        </w:tc>
        <w:tc>
          <w:tcPr>
            <w:tcW w:w="2056" w:type="dxa"/>
            <w:tcMar>
              <w:top w:w="55" w:type="dxa"/>
              <w:left w:w="65" w:type="dxa"/>
              <w:bottom w:w="55" w:type="dxa"/>
              <w:right w:w="65" w:type="dxa"/>
            </w:tcMar>
            <w:vAlign w:val="center"/>
          </w:tcPr>
          <w:p w:rsidR="00246500" w:rsidRDefault="00946EC5">
            <w:pPr>
              <w:spacing w:after="0" w:line="240" w:lineRule="auto"/>
              <w:rPr>
                <w:rFonts w:hint="eastAsia"/>
              </w:rPr>
            </w:pPr>
            <w:r>
              <w:rPr>
                <w:b/>
                <w:sz w:val="15"/>
              </w:rPr>
              <w:t>Ectoin® natural</w:t>
            </w:r>
            <w:r>
              <w:rPr>
                <w:sz w:val="18"/>
              </w:rPr>
              <w:br/>
            </w:r>
            <w:r>
              <w:rPr>
                <w:sz w:val="15"/>
              </w:rPr>
              <w:t>33.5</w:t>
            </w:r>
          </w:p>
        </w:tc>
      </w:tr>
      <w:tr w:rsidR="00246500">
        <w:trPr>
          <w:cantSplit/>
          <w:jc w:val="center"/>
        </w:trPr>
        <w:tc>
          <w:tcPr>
            <w:tcW w:w="2056" w:type="dxa"/>
            <w:tcMar>
              <w:top w:w="55" w:type="dxa"/>
              <w:left w:w="65" w:type="dxa"/>
              <w:bottom w:w="55" w:type="dxa"/>
              <w:right w:w="65" w:type="dxa"/>
            </w:tcMar>
            <w:vAlign w:val="center"/>
          </w:tcPr>
          <w:p w:rsidR="00246500" w:rsidRDefault="00946EC5">
            <w:pPr>
              <w:spacing w:after="0" w:line="240" w:lineRule="auto"/>
              <w:rPr>
                <w:rFonts w:hint="eastAsia"/>
              </w:rPr>
            </w:pPr>
            <w:r>
              <w:rPr>
                <w:sz w:val="15"/>
              </w:rPr>
              <w:t>SC0009</w:t>
            </w:r>
            <w:r>
              <w:rPr>
                <w:sz w:val="18"/>
              </w:rPr>
              <w:br/>
            </w:r>
            <w:r>
              <w:rPr>
                <w:sz w:val="15"/>
              </w:rPr>
              <w:t>Breakouts / Blemishes</w:t>
            </w:r>
          </w:p>
        </w:tc>
        <w:tc>
          <w:tcPr>
            <w:tcW w:w="2056" w:type="dxa"/>
            <w:shd w:val="clear" w:color="auto" w:fill="FFF4D6"/>
            <w:tcMar>
              <w:top w:w="55" w:type="dxa"/>
              <w:left w:w="65" w:type="dxa"/>
              <w:bottom w:w="55" w:type="dxa"/>
              <w:right w:w="65" w:type="dxa"/>
            </w:tcMar>
            <w:vAlign w:val="center"/>
          </w:tcPr>
          <w:p w:rsidR="00246500" w:rsidRDefault="00946EC5">
            <w:pPr>
              <w:spacing w:after="0" w:line="240" w:lineRule="auto"/>
              <w:rPr>
                <w:rFonts w:hint="eastAsia"/>
              </w:rPr>
            </w:pPr>
            <w:r>
              <w:rPr>
                <w:sz w:val="15"/>
              </w:rPr>
              <w:t>Medium</w:t>
            </w:r>
          </w:p>
        </w:tc>
        <w:tc>
          <w:tcPr>
            <w:tcW w:w="2056" w:type="dxa"/>
            <w:tcMar>
              <w:top w:w="55" w:type="dxa"/>
              <w:left w:w="65" w:type="dxa"/>
              <w:bottom w:w="55" w:type="dxa"/>
              <w:right w:w="65" w:type="dxa"/>
            </w:tcMar>
            <w:vAlign w:val="center"/>
          </w:tcPr>
          <w:p w:rsidR="00246500" w:rsidRDefault="00946EC5">
            <w:pPr>
              <w:spacing w:after="0" w:line="240" w:lineRule="auto"/>
              <w:rPr>
                <w:rFonts w:hint="eastAsia"/>
              </w:rPr>
            </w:pPr>
            <w:r>
              <w:rPr>
                <w:b/>
                <w:sz w:val="15"/>
              </w:rPr>
              <w:t>Sytenol® A</w:t>
            </w:r>
            <w:r>
              <w:rPr>
                <w:sz w:val="18"/>
              </w:rPr>
              <w:br/>
            </w:r>
            <w:r>
              <w:rPr>
                <w:sz w:val="15"/>
              </w:rPr>
              <w:t>67.8</w:t>
            </w:r>
          </w:p>
        </w:tc>
        <w:tc>
          <w:tcPr>
            <w:tcW w:w="2056" w:type="dxa"/>
            <w:tcMar>
              <w:top w:w="55" w:type="dxa"/>
              <w:left w:w="65" w:type="dxa"/>
              <w:bottom w:w="55" w:type="dxa"/>
              <w:right w:w="65" w:type="dxa"/>
            </w:tcMar>
            <w:vAlign w:val="center"/>
          </w:tcPr>
          <w:p w:rsidR="00246500" w:rsidRDefault="00946EC5">
            <w:pPr>
              <w:spacing w:after="0" w:line="240" w:lineRule="auto"/>
              <w:rPr>
                <w:rFonts w:hint="eastAsia"/>
              </w:rPr>
            </w:pPr>
            <w:r>
              <w:rPr>
                <w:b/>
                <w:sz w:val="15"/>
              </w:rPr>
              <w:t>NovoRetin™</w:t>
            </w:r>
            <w:r>
              <w:rPr>
                <w:sz w:val="18"/>
              </w:rPr>
              <w:br/>
            </w:r>
            <w:r>
              <w:rPr>
                <w:sz w:val="15"/>
              </w:rPr>
              <w:t>65.8</w:t>
            </w:r>
          </w:p>
        </w:tc>
        <w:tc>
          <w:tcPr>
            <w:tcW w:w="2056" w:type="dxa"/>
            <w:tcMar>
              <w:top w:w="55" w:type="dxa"/>
              <w:left w:w="65" w:type="dxa"/>
              <w:bottom w:w="55" w:type="dxa"/>
              <w:right w:w="65" w:type="dxa"/>
            </w:tcMar>
            <w:vAlign w:val="center"/>
          </w:tcPr>
          <w:p w:rsidR="00246500" w:rsidRDefault="00946EC5">
            <w:pPr>
              <w:spacing w:after="0" w:line="240" w:lineRule="auto"/>
              <w:rPr>
                <w:rFonts w:hint="eastAsia"/>
              </w:rPr>
            </w:pPr>
            <w:r>
              <w:rPr>
                <w:b/>
                <w:sz w:val="15"/>
              </w:rPr>
              <w:t>Ectoin® natural</w:t>
            </w:r>
            <w:r>
              <w:rPr>
                <w:sz w:val="18"/>
              </w:rPr>
              <w:br/>
            </w:r>
            <w:r>
              <w:rPr>
                <w:sz w:val="15"/>
              </w:rPr>
              <w:t>33.5</w:t>
            </w:r>
          </w:p>
        </w:tc>
      </w:tr>
      <w:tr w:rsidR="00246500">
        <w:trPr>
          <w:cantSplit/>
          <w:jc w:val="center"/>
        </w:trPr>
        <w:tc>
          <w:tcPr>
            <w:tcW w:w="2056" w:type="dxa"/>
            <w:tcMar>
              <w:top w:w="55" w:type="dxa"/>
              <w:left w:w="65" w:type="dxa"/>
              <w:bottom w:w="55" w:type="dxa"/>
              <w:right w:w="65" w:type="dxa"/>
            </w:tcMar>
            <w:vAlign w:val="center"/>
          </w:tcPr>
          <w:p w:rsidR="00246500" w:rsidRDefault="00946EC5">
            <w:pPr>
              <w:spacing w:after="0" w:line="240" w:lineRule="auto"/>
              <w:rPr>
                <w:rFonts w:hint="eastAsia"/>
              </w:rPr>
            </w:pPr>
            <w:r>
              <w:rPr>
                <w:sz w:val="15"/>
              </w:rPr>
              <w:t>SC0010</w:t>
            </w:r>
            <w:r>
              <w:rPr>
                <w:sz w:val="18"/>
              </w:rPr>
              <w:br/>
            </w:r>
            <w:r>
              <w:rPr>
                <w:sz w:val="15"/>
              </w:rPr>
              <w:t>Excess Sebum (Oily Skin)</w:t>
            </w:r>
          </w:p>
        </w:tc>
        <w:tc>
          <w:tcPr>
            <w:tcW w:w="2056" w:type="dxa"/>
            <w:shd w:val="clear" w:color="auto" w:fill="E8F5EC"/>
            <w:tcMar>
              <w:top w:w="55" w:type="dxa"/>
              <w:left w:w="65" w:type="dxa"/>
              <w:bottom w:w="55" w:type="dxa"/>
              <w:right w:w="65" w:type="dxa"/>
            </w:tcMar>
            <w:vAlign w:val="center"/>
          </w:tcPr>
          <w:p w:rsidR="00246500" w:rsidRDefault="00946EC5">
            <w:pPr>
              <w:spacing w:after="0" w:line="240" w:lineRule="auto"/>
              <w:rPr>
                <w:rFonts w:hint="eastAsia"/>
              </w:rPr>
            </w:pPr>
            <w:r>
              <w:rPr>
                <w:sz w:val="15"/>
              </w:rPr>
              <w:t>High</w:t>
            </w:r>
          </w:p>
        </w:tc>
        <w:tc>
          <w:tcPr>
            <w:tcW w:w="2056" w:type="dxa"/>
            <w:tcMar>
              <w:top w:w="55" w:type="dxa"/>
              <w:left w:w="65" w:type="dxa"/>
              <w:bottom w:w="55" w:type="dxa"/>
              <w:right w:w="65" w:type="dxa"/>
            </w:tcMar>
            <w:vAlign w:val="center"/>
          </w:tcPr>
          <w:p w:rsidR="00246500" w:rsidRDefault="00946EC5">
            <w:pPr>
              <w:spacing w:after="0" w:line="240" w:lineRule="auto"/>
              <w:rPr>
                <w:rFonts w:hint="eastAsia"/>
              </w:rPr>
            </w:pPr>
            <w:r>
              <w:rPr>
                <w:b/>
                <w:sz w:val="15"/>
              </w:rPr>
              <w:t>NovoRetin™</w:t>
            </w:r>
            <w:r>
              <w:rPr>
                <w:sz w:val="18"/>
              </w:rPr>
              <w:br/>
            </w:r>
            <w:r>
              <w:rPr>
                <w:sz w:val="15"/>
              </w:rPr>
              <w:t>80.2</w:t>
            </w:r>
          </w:p>
        </w:tc>
        <w:tc>
          <w:tcPr>
            <w:tcW w:w="2056" w:type="dxa"/>
            <w:tcMar>
              <w:top w:w="55" w:type="dxa"/>
              <w:left w:w="65" w:type="dxa"/>
              <w:bottom w:w="55" w:type="dxa"/>
              <w:right w:w="65" w:type="dxa"/>
            </w:tcMar>
            <w:vAlign w:val="center"/>
          </w:tcPr>
          <w:p w:rsidR="00246500" w:rsidRDefault="00946EC5">
            <w:pPr>
              <w:spacing w:after="0" w:line="240" w:lineRule="auto"/>
              <w:rPr>
                <w:rFonts w:hint="eastAsia"/>
              </w:rPr>
            </w:pPr>
            <w:r>
              <w:rPr>
                <w:b/>
                <w:sz w:val="15"/>
              </w:rPr>
              <w:t>Sytenol® A</w:t>
            </w:r>
            <w:r>
              <w:rPr>
                <w:sz w:val="18"/>
              </w:rPr>
              <w:br/>
            </w:r>
            <w:r>
              <w:rPr>
                <w:sz w:val="15"/>
              </w:rPr>
              <w:t>79.5</w:t>
            </w:r>
          </w:p>
        </w:tc>
        <w:tc>
          <w:tcPr>
            <w:tcW w:w="2056" w:type="dxa"/>
            <w:tcMar>
              <w:top w:w="55" w:type="dxa"/>
              <w:left w:w="65" w:type="dxa"/>
              <w:bottom w:w="55" w:type="dxa"/>
              <w:right w:w="65" w:type="dxa"/>
            </w:tcMar>
            <w:vAlign w:val="center"/>
          </w:tcPr>
          <w:p w:rsidR="00246500" w:rsidRDefault="00946EC5">
            <w:pPr>
              <w:spacing w:after="0" w:line="240" w:lineRule="auto"/>
              <w:rPr>
                <w:rFonts w:hint="eastAsia"/>
              </w:rPr>
            </w:pPr>
            <w:r>
              <w:rPr>
                <w:b/>
                <w:sz w:val="15"/>
              </w:rPr>
              <w:t>SYN®-COLL CB</w:t>
            </w:r>
            <w:r>
              <w:rPr>
                <w:sz w:val="18"/>
              </w:rPr>
              <w:br/>
            </w:r>
            <w:r>
              <w:rPr>
                <w:sz w:val="15"/>
              </w:rPr>
              <w:t>16.5</w:t>
            </w:r>
          </w:p>
        </w:tc>
      </w:tr>
      <w:tr w:rsidR="00246500">
        <w:trPr>
          <w:cantSplit/>
          <w:jc w:val="center"/>
        </w:trPr>
        <w:tc>
          <w:tcPr>
            <w:tcW w:w="2056" w:type="dxa"/>
            <w:tcMar>
              <w:top w:w="55" w:type="dxa"/>
              <w:left w:w="65" w:type="dxa"/>
              <w:bottom w:w="55" w:type="dxa"/>
              <w:right w:w="65" w:type="dxa"/>
            </w:tcMar>
            <w:vAlign w:val="center"/>
          </w:tcPr>
          <w:p w:rsidR="00246500" w:rsidRDefault="00946EC5">
            <w:pPr>
              <w:spacing w:after="0" w:line="240" w:lineRule="auto"/>
              <w:rPr>
                <w:rFonts w:hint="eastAsia"/>
              </w:rPr>
            </w:pPr>
            <w:r>
              <w:rPr>
                <w:sz w:val="15"/>
              </w:rPr>
              <w:t>SC0011</w:t>
            </w:r>
            <w:r>
              <w:rPr>
                <w:sz w:val="18"/>
              </w:rPr>
              <w:br/>
            </w:r>
            <w:r>
              <w:rPr>
                <w:sz w:val="15"/>
              </w:rPr>
              <w:t>Mature Skin</w:t>
            </w:r>
          </w:p>
        </w:tc>
        <w:tc>
          <w:tcPr>
            <w:tcW w:w="2056" w:type="dxa"/>
            <w:shd w:val="clear" w:color="auto" w:fill="E8F5EC"/>
            <w:tcMar>
              <w:top w:w="55" w:type="dxa"/>
              <w:left w:w="65" w:type="dxa"/>
              <w:bottom w:w="55" w:type="dxa"/>
              <w:right w:w="65" w:type="dxa"/>
            </w:tcMar>
            <w:vAlign w:val="center"/>
          </w:tcPr>
          <w:p w:rsidR="00246500" w:rsidRDefault="00946EC5">
            <w:pPr>
              <w:spacing w:after="0" w:line="240" w:lineRule="auto"/>
              <w:rPr>
                <w:rFonts w:hint="eastAsia"/>
              </w:rPr>
            </w:pPr>
            <w:r>
              <w:rPr>
                <w:sz w:val="15"/>
              </w:rPr>
              <w:t>High</w:t>
            </w:r>
          </w:p>
        </w:tc>
        <w:tc>
          <w:tcPr>
            <w:tcW w:w="2056" w:type="dxa"/>
            <w:tcMar>
              <w:top w:w="55" w:type="dxa"/>
              <w:left w:w="65" w:type="dxa"/>
              <w:bottom w:w="55" w:type="dxa"/>
              <w:right w:w="65" w:type="dxa"/>
            </w:tcMar>
            <w:vAlign w:val="center"/>
          </w:tcPr>
          <w:p w:rsidR="00246500" w:rsidRDefault="00946EC5">
            <w:pPr>
              <w:spacing w:after="0" w:line="240" w:lineRule="auto"/>
              <w:rPr>
                <w:rFonts w:hint="eastAsia"/>
              </w:rPr>
            </w:pPr>
            <w:r>
              <w:rPr>
                <w:b/>
                <w:sz w:val="15"/>
              </w:rPr>
              <w:t>SYN®-COLL CB</w:t>
            </w:r>
            <w:r>
              <w:rPr>
                <w:sz w:val="18"/>
              </w:rPr>
              <w:br/>
            </w:r>
            <w:r>
              <w:rPr>
                <w:sz w:val="15"/>
              </w:rPr>
              <w:t>87.0</w:t>
            </w:r>
          </w:p>
        </w:tc>
        <w:tc>
          <w:tcPr>
            <w:tcW w:w="2056" w:type="dxa"/>
            <w:tcMar>
              <w:top w:w="55" w:type="dxa"/>
              <w:left w:w="65" w:type="dxa"/>
              <w:bottom w:w="55" w:type="dxa"/>
              <w:right w:w="65" w:type="dxa"/>
            </w:tcMar>
            <w:vAlign w:val="center"/>
          </w:tcPr>
          <w:p w:rsidR="00246500" w:rsidRDefault="00946EC5">
            <w:pPr>
              <w:spacing w:after="0" w:line="240" w:lineRule="auto"/>
              <w:rPr>
                <w:rFonts w:hint="eastAsia"/>
              </w:rPr>
            </w:pPr>
            <w:r>
              <w:rPr>
                <w:b/>
                <w:sz w:val="15"/>
              </w:rPr>
              <w:t>Agefinity™</w:t>
            </w:r>
            <w:r>
              <w:rPr>
                <w:sz w:val="18"/>
              </w:rPr>
              <w:br/>
            </w:r>
            <w:r>
              <w:rPr>
                <w:sz w:val="15"/>
              </w:rPr>
              <w:t>85.7</w:t>
            </w:r>
          </w:p>
        </w:tc>
        <w:tc>
          <w:tcPr>
            <w:tcW w:w="2056" w:type="dxa"/>
            <w:tcMar>
              <w:top w:w="55" w:type="dxa"/>
              <w:left w:w="65" w:type="dxa"/>
              <w:bottom w:w="55" w:type="dxa"/>
              <w:right w:w="65" w:type="dxa"/>
            </w:tcMar>
            <w:vAlign w:val="center"/>
          </w:tcPr>
          <w:p w:rsidR="00246500" w:rsidRDefault="00946EC5">
            <w:pPr>
              <w:spacing w:after="0" w:line="240" w:lineRule="auto"/>
              <w:rPr>
                <w:rFonts w:hint="eastAsia"/>
              </w:rPr>
            </w:pPr>
            <w:r>
              <w:rPr>
                <w:b/>
                <w:sz w:val="15"/>
              </w:rPr>
              <w:t>ETERWELL™ YOUTH</w:t>
            </w:r>
            <w:r>
              <w:rPr>
                <w:sz w:val="18"/>
              </w:rPr>
              <w:br/>
            </w:r>
            <w:r>
              <w:rPr>
                <w:sz w:val="15"/>
              </w:rPr>
              <w:t>80.5</w:t>
            </w:r>
          </w:p>
        </w:tc>
      </w:tr>
      <w:tr w:rsidR="00246500">
        <w:trPr>
          <w:cantSplit/>
          <w:jc w:val="center"/>
        </w:trPr>
        <w:tc>
          <w:tcPr>
            <w:tcW w:w="2056" w:type="dxa"/>
            <w:tcMar>
              <w:top w:w="55" w:type="dxa"/>
              <w:left w:w="65" w:type="dxa"/>
              <w:bottom w:w="55" w:type="dxa"/>
              <w:right w:w="65" w:type="dxa"/>
            </w:tcMar>
            <w:vAlign w:val="center"/>
          </w:tcPr>
          <w:p w:rsidR="00246500" w:rsidRDefault="00946EC5">
            <w:pPr>
              <w:spacing w:after="0" w:line="240" w:lineRule="auto"/>
              <w:rPr>
                <w:rFonts w:hint="eastAsia"/>
              </w:rPr>
            </w:pPr>
            <w:r>
              <w:rPr>
                <w:sz w:val="15"/>
              </w:rPr>
              <w:t>SC0012</w:t>
            </w:r>
            <w:r>
              <w:rPr>
                <w:sz w:val="18"/>
              </w:rPr>
              <w:br/>
            </w:r>
            <w:r>
              <w:rPr>
                <w:sz w:val="15"/>
              </w:rPr>
              <w:t>Uneven Skin Tone</w:t>
            </w:r>
          </w:p>
        </w:tc>
        <w:tc>
          <w:tcPr>
            <w:tcW w:w="2056" w:type="dxa"/>
            <w:shd w:val="clear" w:color="auto" w:fill="E8F5EC"/>
            <w:tcMar>
              <w:top w:w="55" w:type="dxa"/>
              <w:left w:w="65" w:type="dxa"/>
              <w:bottom w:w="55" w:type="dxa"/>
              <w:right w:w="65" w:type="dxa"/>
            </w:tcMar>
            <w:vAlign w:val="center"/>
          </w:tcPr>
          <w:p w:rsidR="00246500" w:rsidRDefault="00946EC5">
            <w:pPr>
              <w:spacing w:after="0" w:line="240" w:lineRule="auto"/>
              <w:rPr>
                <w:rFonts w:hint="eastAsia"/>
              </w:rPr>
            </w:pPr>
            <w:r>
              <w:rPr>
                <w:sz w:val="15"/>
              </w:rPr>
              <w:t>High</w:t>
            </w:r>
          </w:p>
        </w:tc>
        <w:tc>
          <w:tcPr>
            <w:tcW w:w="2056" w:type="dxa"/>
            <w:tcMar>
              <w:top w:w="55" w:type="dxa"/>
              <w:left w:w="65" w:type="dxa"/>
              <w:bottom w:w="55" w:type="dxa"/>
              <w:right w:w="65" w:type="dxa"/>
            </w:tcMar>
            <w:vAlign w:val="center"/>
          </w:tcPr>
          <w:p w:rsidR="00246500" w:rsidRDefault="00946EC5">
            <w:pPr>
              <w:spacing w:after="0" w:line="240" w:lineRule="auto"/>
              <w:rPr>
                <w:rFonts w:hint="eastAsia"/>
              </w:rPr>
            </w:pPr>
            <w:r>
              <w:rPr>
                <w:b/>
                <w:sz w:val="15"/>
              </w:rPr>
              <w:t>ILUMYS®</w:t>
            </w:r>
            <w:r>
              <w:rPr>
                <w:sz w:val="18"/>
              </w:rPr>
              <w:br/>
            </w:r>
            <w:r>
              <w:rPr>
                <w:sz w:val="15"/>
              </w:rPr>
              <w:t>84.0</w:t>
            </w:r>
          </w:p>
        </w:tc>
        <w:tc>
          <w:tcPr>
            <w:tcW w:w="2056" w:type="dxa"/>
            <w:tcMar>
              <w:top w:w="55" w:type="dxa"/>
              <w:left w:w="65" w:type="dxa"/>
              <w:bottom w:w="55" w:type="dxa"/>
              <w:right w:w="65" w:type="dxa"/>
            </w:tcMar>
            <w:vAlign w:val="center"/>
          </w:tcPr>
          <w:p w:rsidR="00246500" w:rsidRDefault="00946EC5">
            <w:pPr>
              <w:spacing w:after="0" w:line="240" w:lineRule="auto"/>
              <w:rPr>
                <w:rFonts w:hint="eastAsia"/>
              </w:rPr>
            </w:pPr>
            <w:r>
              <w:rPr>
                <w:b/>
                <w:sz w:val="15"/>
              </w:rPr>
              <w:t>Agefinity™</w:t>
            </w:r>
            <w:r>
              <w:rPr>
                <w:sz w:val="18"/>
              </w:rPr>
              <w:br/>
            </w:r>
            <w:r>
              <w:rPr>
                <w:sz w:val="15"/>
              </w:rPr>
              <w:t>78.0</w:t>
            </w:r>
          </w:p>
        </w:tc>
        <w:tc>
          <w:tcPr>
            <w:tcW w:w="2056" w:type="dxa"/>
            <w:tcMar>
              <w:top w:w="55" w:type="dxa"/>
              <w:left w:w="65" w:type="dxa"/>
              <w:bottom w:w="55" w:type="dxa"/>
              <w:right w:w="65" w:type="dxa"/>
            </w:tcMar>
            <w:vAlign w:val="center"/>
          </w:tcPr>
          <w:p w:rsidR="00246500" w:rsidRDefault="00946EC5">
            <w:pPr>
              <w:spacing w:after="0" w:line="240" w:lineRule="auto"/>
              <w:rPr>
                <w:rFonts w:hint="eastAsia"/>
              </w:rPr>
            </w:pPr>
            <w:r>
              <w:rPr>
                <w:b/>
                <w:sz w:val="15"/>
              </w:rPr>
              <w:t>Ectoin® natural</w:t>
            </w:r>
            <w:r>
              <w:rPr>
                <w:sz w:val="18"/>
              </w:rPr>
              <w:br/>
            </w:r>
            <w:r>
              <w:rPr>
                <w:sz w:val="15"/>
              </w:rPr>
              <w:t>65.0</w:t>
            </w:r>
          </w:p>
        </w:tc>
      </w:tr>
      <w:tr w:rsidR="00246500">
        <w:trPr>
          <w:cantSplit/>
          <w:jc w:val="center"/>
        </w:trPr>
        <w:tc>
          <w:tcPr>
            <w:tcW w:w="2056" w:type="dxa"/>
            <w:tcMar>
              <w:top w:w="55" w:type="dxa"/>
              <w:left w:w="65" w:type="dxa"/>
              <w:bottom w:w="55" w:type="dxa"/>
              <w:right w:w="65" w:type="dxa"/>
            </w:tcMar>
            <w:vAlign w:val="center"/>
          </w:tcPr>
          <w:p w:rsidR="00246500" w:rsidRDefault="00946EC5">
            <w:pPr>
              <w:spacing w:after="0" w:line="240" w:lineRule="auto"/>
              <w:rPr>
                <w:rFonts w:hint="eastAsia"/>
              </w:rPr>
            </w:pPr>
            <w:r>
              <w:rPr>
                <w:sz w:val="15"/>
              </w:rPr>
              <w:t>SC0013</w:t>
            </w:r>
            <w:r>
              <w:rPr>
                <w:sz w:val="18"/>
              </w:rPr>
              <w:br/>
            </w:r>
            <w:r>
              <w:rPr>
                <w:sz w:val="15"/>
              </w:rPr>
              <w:t>Hyperpigmentation</w:t>
            </w:r>
          </w:p>
        </w:tc>
        <w:tc>
          <w:tcPr>
            <w:tcW w:w="2056" w:type="dxa"/>
            <w:shd w:val="clear" w:color="auto" w:fill="E8F5EC"/>
            <w:tcMar>
              <w:top w:w="55" w:type="dxa"/>
              <w:left w:w="65" w:type="dxa"/>
              <w:bottom w:w="55" w:type="dxa"/>
              <w:right w:w="65" w:type="dxa"/>
            </w:tcMar>
            <w:vAlign w:val="center"/>
          </w:tcPr>
          <w:p w:rsidR="00246500" w:rsidRDefault="00946EC5">
            <w:pPr>
              <w:spacing w:after="0" w:line="240" w:lineRule="auto"/>
              <w:rPr>
                <w:rFonts w:hint="eastAsia"/>
              </w:rPr>
            </w:pPr>
            <w:r>
              <w:rPr>
                <w:sz w:val="15"/>
              </w:rPr>
              <w:t>High</w:t>
            </w:r>
          </w:p>
        </w:tc>
        <w:tc>
          <w:tcPr>
            <w:tcW w:w="2056" w:type="dxa"/>
            <w:tcMar>
              <w:top w:w="55" w:type="dxa"/>
              <w:left w:w="65" w:type="dxa"/>
              <w:bottom w:w="55" w:type="dxa"/>
              <w:right w:w="65" w:type="dxa"/>
            </w:tcMar>
            <w:vAlign w:val="center"/>
          </w:tcPr>
          <w:p w:rsidR="00246500" w:rsidRDefault="00946EC5">
            <w:pPr>
              <w:spacing w:after="0" w:line="240" w:lineRule="auto"/>
              <w:rPr>
                <w:rFonts w:hint="eastAsia"/>
              </w:rPr>
            </w:pPr>
            <w:r>
              <w:rPr>
                <w:b/>
                <w:sz w:val="15"/>
              </w:rPr>
              <w:t>ILUMYS®</w:t>
            </w:r>
            <w:r>
              <w:rPr>
                <w:sz w:val="18"/>
              </w:rPr>
              <w:br/>
            </w:r>
            <w:r>
              <w:rPr>
                <w:sz w:val="15"/>
              </w:rPr>
              <w:t>92.5</w:t>
            </w:r>
          </w:p>
        </w:tc>
        <w:tc>
          <w:tcPr>
            <w:tcW w:w="2056" w:type="dxa"/>
            <w:tcMar>
              <w:top w:w="55" w:type="dxa"/>
              <w:left w:w="65" w:type="dxa"/>
              <w:bottom w:w="55" w:type="dxa"/>
              <w:right w:w="65" w:type="dxa"/>
            </w:tcMar>
            <w:vAlign w:val="center"/>
          </w:tcPr>
          <w:p w:rsidR="00246500" w:rsidRDefault="00946EC5">
            <w:pPr>
              <w:spacing w:after="0" w:line="240" w:lineRule="auto"/>
              <w:rPr>
                <w:rFonts w:hint="eastAsia"/>
              </w:rPr>
            </w:pPr>
            <w:r>
              <w:rPr>
                <w:b/>
                <w:sz w:val="15"/>
              </w:rPr>
              <w:t>Agefinity™</w:t>
            </w:r>
            <w:r>
              <w:rPr>
                <w:sz w:val="18"/>
              </w:rPr>
              <w:br/>
            </w:r>
            <w:r>
              <w:rPr>
                <w:sz w:val="15"/>
              </w:rPr>
              <w:t>81.5</w:t>
            </w:r>
          </w:p>
        </w:tc>
        <w:tc>
          <w:tcPr>
            <w:tcW w:w="2056" w:type="dxa"/>
            <w:tcMar>
              <w:top w:w="55" w:type="dxa"/>
              <w:left w:w="65" w:type="dxa"/>
              <w:bottom w:w="55" w:type="dxa"/>
              <w:right w:w="65" w:type="dxa"/>
            </w:tcMar>
            <w:vAlign w:val="center"/>
          </w:tcPr>
          <w:p w:rsidR="00246500" w:rsidRDefault="00946EC5">
            <w:pPr>
              <w:spacing w:after="0" w:line="240" w:lineRule="auto"/>
              <w:rPr>
                <w:rFonts w:hint="eastAsia"/>
              </w:rPr>
            </w:pPr>
            <w:r>
              <w:rPr>
                <w:b/>
                <w:sz w:val="15"/>
              </w:rPr>
              <w:t>Glycoin® natural</w:t>
            </w:r>
            <w:r>
              <w:rPr>
                <w:sz w:val="18"/>
              </w:rPr>
              <w:br/>
            </w:r>
            <w:r>
              <w:rPr>
                <w:sz w:val="15"/>
              </w:rPr>
              <w:t>60.7</w:t>
            </w:r>
          </w:p>
        </w:tc>
      </w:tr>
      <w:tr w:rsidR="00246500">
        <w:trPr>
          <w:cantSplit/>
          <w:jc w:val="center"/>
        </w:trPr>
        <w:tc>
          <w:tcPr>
            <w:tcW w:w="2056" w:type="dxa"/>
            <w:tcMar>
              <w:top w:w="55" w:type="dxa"/>
              <w:left w:w="65" w:type="dxa"/>
              <w:bottom w:w="55" w:type="dxa"/>
              <w:right w:w="65" w:type="dxa"/>
            </w:tcMar>
            <w:vAlign w:val="center"/>
          </w:tcPr>
          <w:p w:rsidR="00246500" w:rsidRDefault="00946EC5">
            <w:pPr>
              <w:spacing w:after="0" w:line="240" w:lineRule="auto"/>
              <w:rPr>
                <w:rFonts w:hint="eastAsia"/>
              </w:rPr>
            </w:pPr>
            <w:r>
              <w:rPr>
                <w:sz w:val="15"/>
              </w:rPr>
              <w:t>SC0014</w:t>
            </w:r>
            <w:r>
              <w:rPr>
                <w:sz w:val="18"/>
              </w:rPr>
              <w:br/>
            </w:r>
            <w:r>
              <w:rPr>
                <w:sz w:val="15"/>
              </w:rPr>
              <w:t>Melasma-like Pigmentation</w:t>
            </w:r>
          </w:p>
        </w:tc>
        <w:tc>
          <w:tcPr>
            <w:tcW w:w="2056" w:type="dxa"/>
            <w:shd w:val="clear" w:color="auto" w:fill="FFF4D6"/>
            <w:tcMar>
              <w:top w:w="55" w:type="dxa"/>
              <w:left w:w="65" w:type="dxa"/>
              <w:bottom w:w="55" w:type="dxa"/>
              <w:right w:w="65" w:type="dxa"/>
            </w:tcMar>
            <w:vAlign w:val="center"/>
          </w:tcPr>
          <w:p w:rsidR="00246500" w:rsidRDefault="00946EC5">
            <w:pPr>
              <w:spacing w:after="0" w:line="240" w:lineRule="auto"/>
              <w:rPr>
                <w:rFonts w:hint="eastAsia"/>
              </w:rPr>
            </w:pPr>
            <w:r>
              <w:rPr>
                <w:sz w:val="15"/>
              </w:rPr>
              <w:t>Medium</w:t>
            </w:r>
          </w:p>
        </w:tc>
        <w:tc>
          <w:tcPr>
            <w:tcW w:w="2056" w:type="dxa"/>
            <w:tcMar>
              <w:top w:w="55" w:type="dxa"/>
              <w:left w:w="65" w:type="dxa"/>
              <w:bottom w:w="55" w:type="dxa"/>
              <w:right w:w="65" w:type="dxa"/>
            </w:tcMar>
            <w:vAlign w:val="center"/>
          </w:tcPr>
          <w:p w:rsidR="00246500" w:rsidRDefault="00946EC5">
            <w:pPr>
              <w:spacing w:after="0" w:line="240" w:lineRule="auto"/>
              <w:rPr>
                <w:rFonts w:hint="eastAsia"/>
              </w:rPr>
            </w:pPr>
            <w:r>
              <w:rPr>
                <w:b/>
                <w:sz w:val="15"/>
              </w:rPr>
              <w:t>ILUMYS®</w:t>
            </w:r>
            <w:r>
              <w:rPr>
                <w:sz w:val="18"/>
              </w:rPr>
              <w:br/>
            </w:r>
            <w:r>
              <w:rPr>
                <w:sz w:val="15"/>
              </w:rPr>
              <w:t>94.5</w:t>
            </w:r>
          </w:p>
        </w:tc>
        <w:tc>
          <w:tcPr>
            <w:tcW w:w="2056" w:type="dxa"/>
            <w:tcMar>
              <w:top w:w="55" w:type="dxa"/>
              <w:left w:w="65" w:type="dxa"/>
              <w:bottom w:w="55" w:type="dxa"/>
              <w:right w:w="65" w:type="dxa"/>
            </w:tcMar>
            <w:vAlign w:val="center"/>
          </w:tcPr>
          <w:p w:rsidR="00246500" w:rsidRDefault="00946EC5">
            <w:pPr>
              <w:spacing w:after="0" w:line="240" w:lineRule="auto"/>
              <w:rPr>
                <w:rFonts w:hint="eastAsia"/>
              </w:rPr>
            </w:pPr>
            <w:r>
              <w:rPr>
                <w:b/>
                <w:sz w:val="15"/>
              </w:rPr>
              <w:t>Agefinity™</w:t>
            </w:r>
            <w:r>
              <w:rPr>
                <w:sz w:val="18"/>
              </w:rPr>
              <w:br/>
            </w:r>
            <w:r>
              <w:rPr>
                <w:sz w:val="15"/>
              </w:rPr>
              <w:t>78.5</w:t>
            </w:r>
          </w:p>
        </w:tc>
        <w:tc>
          <w:tcPr>
            <w:tcW w:w="2056" w:type="dxa"/>
            <w:tcMar>
              <w:top w:w="55" w:type="dxa"/>
              <w:left w:w="65" w:type="dxa"/>
              <w:bottom w:w="55" w:type="dxa"/>
              <w:right w:w="65" w:type="dxa"/>
            </w:tcMar>
            <w:vAlign w:val="center"/>
          </w:tcPr>
          <w:p w:rsidR="00246500" w:rsidRDefault="00946EC5">
            <w:pPr>
              <w:spacing w:after="0" w:line="240" w:lineRule="auto"/>
              <w:rPr>
                <w:rFonts w:hint="eastAsia"/>
              </w:rPr>
            </w:pPr>
            <w:r>
              <w:rPr>
                <w:b/>
                <w:sz w:val="15"/>
              </w:rPr>
              <w:t>Ectoin® natural</w:t>
            </w:r>
            <w:r>
              <w:rPr>
                <w:sz w:val="18"/>
              </w:rPr>
              <w:br/>
            </w:r>
            <w:r>
              <w:rPr>
                <w:sz w:val="15"/>
              </w:rPr>
              <w:t>62.3</w:t>
            </w:r>
          </w:p>
        </w:tc>
      </w:tr>
      <w:tr w:rsidR="00246500">
        <w:trPr>
          <w:cantSplit/>
          <w:jc w:val="center"/>
        </w:trPr>
        <w:tc>
          <w:tcPr>
            <w:tcW w:w="2056" w:type="dxa"/>
            <w:tcMar>
              <w:top w:w="55" w:type="dxa"/>
              <w:left w:w="65" w:type="dxa"/>
              <w:bottom w:w="55" w:type="dxa"/>
              <w:right w:w="65" w:type="dxa"/>
            </w:tcMar>
            <w:vAlign w:val="center"/>
          </w:tcPr>
          <w:p w:rsidR="00246500" w:rsidRDefault="00946EC5">
            <w:pPr>
              <w:spacing w:after="0" w:line="240" w:lineRule="auto"/>
              <w:rPr>
                <w:rFonts w:hint="eastAsia"/>
              </w:rPr>
            </w:pPr>
            <w:r>
              <w:rPr>
                <w:sz w:val="15"/>
              </w:rPr>
              <w:t>SC0015</w:t>
            </w:r>
            <w:r>
              <w:rPr>
                <w:sz w:val="18"/>
              </w:rPr>
              <w:br/>
            </w:r>
            <w:r>
              <w:rPr>
                <w:sz w:val="15"/>
              </w:rPr>
              <w:t>Dullness / Poor Radiance</w:t>
            </w:r>
          </w:p>
        </w:tc>
        <w:tc>
          <w:tcPr>
            <w:tcW w:w="2056" w:type="dxa"/>
            <w:shd w:val="clear" w:color="auto" w:fill="E8F5EC"/>
            <w:tcMar>
              <w:top w:w="55" w:type="dxa"/>
              <w:left w:w="65" w:type="dxa"/>
              <w:bottom w:w="55" w:type="dxa"/>
              <w:right w:w="65" w:type="dxa"/>
            </w:tcMar>
            <w:vAlign w:val="center"/>
          </w:tcPr>
          <w:p w:rsidR="00246500" w:rsidRDefault="00946EC5">
            <w:pPr>
              <w:spacing w:after="0" w:line="240" w:lineRule="auto"/>
              <w:rPr>
                <w:rFonts w:hint="eastAsia"/>
              </w:rPr>
            </w:pPr>
            <w:r>
              <w:rPr>
                <w:sz w:val="15"/>
              </w:rPr>
              <w:t>High</w:t>
            </w:r>
          </w:p>
        </w:tc>
        <w:tc>
          <w:tcPr>
            <w:tcW w:w="2056" w:type="dxa"/>
            <w:tcMar>
              <w:top w:w="55" w:type="dxa"/>
              <w:left w:w="65" w:type="dxa"/>
              <w:bottom w:w="55" w:type="dxa"/>
              <w:right w:w="65" w:type="dxa"/>
            </w:tcMar>
            <w:vAlign w:val="center"/>
          </w:tcPr>
          <w:p w:rsidR="00246500" w:rsidRDefault="00946EC5">
            <w:pPr>
              <w:spacing w:after="0" w:line="240" w:lineRule="auto"/>
              <w:rPr>
                <w:rFonts w:hint="eastAsia"/>
              </w:rPr>
            </w:pPr>
            <w:r>
              <w:rPr>
                <w:b/>
                <w:sz w:val="15"/>
              </w:rPr>
              <w:t>Ectoin® natural</w:t>
            </w:r>
            <w:r>
              <w:rPr>
                <w:sz w:val="18"/>
              </w:rPr>
              <w:br/>
            </w:r>
            <w:r>
              <w:rPr>
                <w:sz w:val="15"/>
              </w:rPr>
              <w:t>73.2</w:t>
            </w:r>
          </w:p>
        </w:tc>
        <w:tc>
          <w:tcPr>
            <w:tcW w:w="2056" w:type="dxa"/>
            <w:tcMar>
              <w:top w:w="55" w:type="dxa"/>
              <w:left w:w="65" w:type="dxa"/>
              <w:bottom w:w="55" w:type="dxa"/>
              <w:right w:w="65" w:type="dxa"/>
            </w:tcMar>
            <w:vAlign w:val="center"/>
          </w:tcPr>
          <w:p w:rsidR="00246500" w:rsidRDefault="00946EC5">
            <w:pPr>
              <w:spacing w:after="0" w:line="240" w:lineRule="auto"/>
              <w:rPr>
                <w:rFonts w:hint="eastAsia"/>
              </w:rPr>
            </w:pPr>
            <w:r>
              <w:rPr>
                <w:b/>
                <w:sz w:val="15"/>
              </w:rPr>
              <w:t>Agefinity™</w:t>
            </w:r>
            <w:r>
              <w:rPr>
                <w:sz w:val="18"/>
              </w:rPr>
              <w:br/>
            </w:r>
            <w:r>
              <w:rPr>
                <w:sz w:val="15"/>
              </w:rPr>
              <w:t>68.5</w:t>
            </w:r>
          </w:p>
        </w:tc>
        <w:tc>
          <w:tcPr>
            <w:tcW w:w="2056" w:type="dxa"/>
            <w:tcMar>
              <w:top w:w="55" w:type="dxa"/>
              <w:left w:w="65" w:type="dxa"/>
              <w:bottom w:w="55" w:type="dxa"/>
              <w:right w:w="65" w:type="dxa"/>
            </w:tcMar>
            <w:vAlign w:val="center"/>
          </w:tcPr>
          <w:p w:rsidR="00246500" w:rsidRDefault="00946EC5">
            <w:pPr>
              <w:spacing w:after="0" w:line="240" w:lineRule="auto"/>
              <w:rPr>
                <w:rFonts w:hint="eastAsia"/>
              </w:rPr>
            </w:pPr>
            <w:r>
              <w:rPr>
                <w:b/>
                <w:sz w:val="15"/>
              </w:rPr>
              <w:t>Glycoin® natural</w:t>
            </w:r>
            <w:r>
              <w:rPr>
                <w:sz w:val="18"/>
              </w:rPr>
              <w:br/>
            </w:r>
            <w:r>
              <w:rPr>
                <w:sz w:val="15"/>
              </w:rPr>
              <w:t>67.2</w:t>
            </w:r>
          </w:p>
        </w:tc>
      </w:tr>
      <w:tr w:rsidR="00246500">
        <w:trPr>
          <w:cantSplit/>
          <w:jc w:val="center"/>
        </w:trPr>
        <w:tc>
          <w:tcPr>
            <w:tcW w:w="2056" w:type="dxa"/>
            <w:tcMar>
              <w:top w:w="55" w:type="dxa"/>
              <w:left w:w="65" w:type="dxa"/>
              <w:bottom w:w="55" w:type="dxa"/>
              <w:right w:w="65" w:type="dxa"/>
            </w:tcMar>
            <w:vAlign w:val="center"/>
          </w:tcPr>
          <w:p w:rsidR="00246500" w:rsidRDefault="00946EC5">
            <w:pPr>
              <w:spacing w:after="0" w:line="240" w:lineRule="auto"/>
              <w:rPr>
                <w:rFonts w:hint="eastAsia"/>
              </w:rPr>
            </w:pPr>
            <w:r>
              <w:rPr>
                <w:sz w:val="15"/>
              </w:rPr>
              <w:t>SC0016</w:t>
            </w:r>
            <w:r>
              <w:rPr>
                <w:sz w:val="18"/>
              </w:rPr>
              <w:br/>
            </w:r>
            <w:r>
              <w:rPr>
                <w:sz w:val="15"/>
              </w:rPr>
              <w:t>Fatigued Skin</w:t>
            </w:r>
          </w:p>
        </w:tc>
        <w:tc>
          <w:tcPr>
            <w:tcW w:w="2056" w:type="dxa"/>
            <w:shd w:val="clear" w:color="auto" w:fill="FFF4D6"/>
            <w:tcMar>
              <w:top w:w="55" w:type="dxa"/>
              <w:left w:w="65" w:type="dxa"/>
              <w:bottom w:w="55" w:type="dxa"/>
              <w:right w:w="65" w:type="dxa"/>
            </w:tcMar>
            <w:vAlign w:val="center"/>
          </w:tcPr>
          <w:p w:rsidR="00246500" w:rsidRDefault="00946EC5">
            <w:pPr>
              <w:spacing w:after="0" w:line="240" w:lineRule="auto"/>
              <w:rPr>
                <w:rFonts w:hint="eastAsia"/>
              </w:rPr>
            </w:pPr>
            <w:r>
              <w:rPr>
                <w:sz w:val="15"/>
              </w:rPr>
              <w:t>Medium</w:t>
            </w:r>
          </w:p>
        </w:tc>
        <w:tc>
          <w:tcPr>
            <w:tcW w:w="2056" w:type="dxa"/>
            <w:tcMar>
              <w:top w:w="55" w:type="dxa"/>
              <w:left w:w="65" w:type="dxa"/>
              <w:bottom w:w="55" w:type="dxa"/>
              <w:right w:w="65" w:type="dxa"/>
            </w:tcMar>
            <w:vAlign w:val="center"/>
          </w:tcPr>
          <w:p w:rsidR="00246500" w:rsidRDefault="00946EC5">
            <w:pPr>
              <w:spacing w:after="0" w:line="240" w:lineRule="auto"/>
              <w:rPr>
                <w:rFonts w:hint="eastAsia"/>
              </w:rPr>
            </w:pPr>
            <w:r>
              <w:rPr>
                <w:b/>
                <w:sz w:val="15"/>
              </w:rPr>
              <w:t>Ectoin® natural</w:t>
            </w:r>
            <w:r>
              <w:rPr>
                <w:sz w:val="18"/>
              </w:rPr>
              <w:br/>
            </w:r>
            <w:r>
              <w:rPr>
                <w:sz w:val="15"/>
              </w:rPr>
              <w:t>56.2</w:t>
            </w:r>
          </w:p>
        </w:tc>
        <w:tc>
          <w:tcPr>
            <w:tcW w:w="2056" w:type="dxa"/>
            <w:tcMar>
              <w:top w:w="55" w:type="dxa"/>
              <w:left w:w="65" w:type="dxa"/>
              <w:bottom w:w="55" w:type="dxa"/>
              <w:right w:w="65" w:type="dxa"/>
            </w:tcMar>
            <w:vAlign w:val="center"/>
          </w:tcPr>
          <w:p w:rsidR="00246500" w:rsidRDefault="00946EC5">
            <w:pPr>
              <w:spacing w:after="0" w:line="240" w:lineRule="auto"/>
              <w:rPr>
                <w:rFonts w:hint="eastAsia"/>
              </w:rPr>
            </w:pPr>
            <w:r>
              <w:rPr>
                <w:b/>
                <w:sz w:val="15"/>
              </w:rPr>
              <w:t>Agefinity™</w:t>
            </w:r>
            <w:r>
              <w:rPr>
                <w:sz w:val="18"/>
              </w:rPr>
              <w:br/>
            </w:r>
            <w:r>
              <w:rPr>
                <w:sz w:val="15"/>
              </w:rPr>
              <w:t>54.5</w:t>
            </w:r>
          </w:p>
        </w:tc>
        <w:tc>
          <w:tcPr>
            <w:tcW w:w="2056" w:type="dxa"/>
            <w:tcMar>
              <w:top w:w="55" w:type="dxa"/>
              <w:left w:w="65" w:type="dxa"/>
              <w:bottom w:w="55" w:type="dxa"/>
              <w:right w:w="65" w:type="dxa"/>
            </w:tcMar>
            <w:vAlign w:val="center"/>
          </w:tcPr>
          <w:p w:rsidR="00246500" w:rsidRDefault="00946EC5">
            <w:pPr>
              <w:spacing w:after="0" w:line="240" w:lineRule="auto"/>
              <w:rPr>
                <w:rFonts w:hint="eastAsia"/>
              </w:rPr>
            </w:pPr>
            <w:r>
              <w:rPr>
                <w:b/>
                <w:sz w:val="15"/>
              </w:rPr>
              <w:t>Glycoin® natural</w:t>
            </w:r>
            <w:r>
              <w:rPr>
                <w:sz w:val="18"/>
              </w:rPr>
              <w:br/>
            </w:r>
            <w:r>
              <w:rPr>
                <w:sz w:val="15"/>
              </w:rPr>
              <w:t>54.0</w:t>
            </w:r>
          </w:p>
        </w:tc>
      </w:tr>
      <w:tr w:rsidR="00246500">
        <w:trPr>
          <w:cantSplit/>
          <w:jc w:val="center"/>
        </w:trPr>
        <w:tc>
          <w:tcPr>
            <w:tcW w:w="2056" w:type="dxa"/>
            <w:tcMar>
              <w:top w:w="55" w:type="dxa"/>
              <w:left w:w="65" w:type="dxa"/>
              <w:bottom w:w="55" w:type="dxa"/>
              <w:right w:w="65" w:type="dxa"/>
            </w:tcMar>
            <w:vAlign w:val="center"/>
          </w:tcPr>
          <w:p w:rsidR="00246500" w:rsidRDefault="00946EC5">
            <w:pPr>
              <w:spacing w:after="0" w:line="240" w:lineRule="auto"/>
              <w:rPr>
                <w:rFonts w:hint="eastAsia"/>
              </w:rPr>
            </w:pPr>
            <w:r>
              <w:rPr>
                <w:sz w:val="15"/>
              </w:rPr>
              <w:t>SC0017</w:t>
            </w:r>
            <w:r>
              <w:rPr>
                <w:sz w:val="18"/>
              </w:rPr>
              <w:br/>
            </w:r>
            <w:r>
              <w:rPr>
                <w:sz w:val="15"/>
              </w:rPr>
              <w:t>Photoaging</w:t>
            </w:r>
          </w:p>
        </w:tc>
        <w:tc>
          <w:tcPr>
            <w:tcW w:w="2056" w:type="dxa"/>
            <w:shd w:val="clear" w:color="auto" w:fill="FFF4D6"/>
            <w:tcMar>
              <w:top w:w="55" w:type="dxa"/>
              <w:left w:w="65" w:type="dxa"/>
              <w:bottom w:w="55" w:type="dxa"/>
              <w:right w:w="65" w:type="dxa"/>
            </w:tcMar>
            <w:vAlign w:val="center"/>
          </w:tcPr>
          <w:p w:rsidR="00246500" w:rsidRDefault="00946EC5">
            <w:pPr>
              <w:spacing w:after="0" w:line="240" w:lineRule="auto"/>
              <w:rPr>
                <w:rFonts w:hint="eastAsia"/>
              </w:rPr>
            </w:pPr>
            <w:r>
              <w:rPr>
                <w:sz w:val="15"/>
              </w:rPr>
              <w:t>Medium</w:t>
            </w:r>
          </w:p>
        </w:tc>
        <w:tc>
          <w:tcPr>
            <w:tcW w:w="2056" w:type="dxa"/>
            <w:tcMar>
              <w:top w:w="55" w:type="dxa"/>
              <w:left w:w="65" w:type="dxa"/>
              <w:bottom w:w="55" w:type="dxa"/>
              <w:right w:w="65" w:type="dxa"/>
            </w:tcMar>
            <w:vAlign w:val="center"/>
          </w:tcPr>
          <w:p w:rsidR="00246500" w:rsidRDefault="00946EC5">
            <w:pPr>
              <w:spacing w:after="0" w:line="240" w:lineRule="auto"/>
              <w:rPr>
                <w:rFonts w:hint="eastAsia"/>
              </w:rPr>
            </w:pPr>
            <w:r>
              <w:rPr>
                <w:b/>
                <w:sz w:val="15"/>
              </w:rPr>
              <w:t>Agefinity™</w:t>
            </w:r>
            <w:r>
              <w:rPr>
                <w:sz w:val="18"/>
              </w:rPr>
              <w:br/>
            </w:r>
            <w:r>
              <w:rPr>
                <w:sz w:val="15"/>
              </w:rPr>
              <w:t>75.5</w:t>
            </w:r>
          </w:p>
        </w:tc>
        <w:tc>
          <w:tcPr>
            <w:tcW w:w="2056" w:type="dxa"/>
            <w:tcMar>
              <w:top w:w="55" w:type="dxa"/>
              <w:left w:w="65" w:type="dxa"/>
              <w:bottom w:w="55" w:type="dxa"/>
              <w:right w:w="65" w:type="dxa"/>
            </w:tcMar>
            <w:vAlign w:val="center"/>
          </w:tcPr>
          <w:p w:rsidR="00246500" w:rsidRDefault="00946EC5">
            <w:pPr>
              <w:spacing w:after="0" w:line="240" w:lineRule="auto"/>
              <w:rPr>
                <w:rFonts w:hint="eastAsia"/>
              </w:rPr>
            </w:pPr>
            <w:r>
              <w:rPr>
                <w:b/>
                <w:sz w:val="15"/>
              </w:rPr>
              <w:t>Sytenol® A</w:t>
            </w:r>
            <w:r>
              <w:rPr>
                <w:sz w:val="18"/>
              </w:rPr>
              <w:br/>
            </w:r>
            <w:r>
              <w:rPr>
                <w:sz w:val="15"/>
              </w:rPr>
              <w:t>69.0</w:t>
            </w:r>
          </w:p>
        </w:tc>
        <w:tc>
          <w:tcPr>
            <w:tcW w:w="2056" w:type="dxa"/>
            <w:tcMar>
              <w:top w:w="55" w:type="dxa"/>
              <w:left w:w="65" w:type="dxa"/>
              <w:bottom w:w="55" w:type="dxa"/>
              <w:right w:w="65" w:type="dxa"/>
            </w:tcMar>
            <w:vAlign w:val="center"/>
          </w:tcPr>
          <w:p w:rsidR="00246500" w:rsidRDefault="00946EC5">
            <w:pPr>
              <w:spacing w:after="0" w:line="240" w:lineRule="auto"/>
              <w:rPr>
                <w:rFonts w:hint="eastAsia"/>
              </w:rPr>
            </w:pPr>
            <w:r>
              <w:rPr>
                <w:b/>
                <w:sz w:val="15"/>
              </w:rPr>
              <w:t>Glycoin® natural</w:t>
            </w:r>
            <w:r>
              <w:rPr>
                <w:sz w:val="18"/>
              </w:rPr>
              <w:br/>
            </w:r>
            <w:r>
              <w:rPr>
                <w:sz w:val="15"/>
              </w:rPr>
              <w:t>67.2</w:t>
            </w:r>
          </w:p>
        </w:tc>
      </w:tr>
      <w:tr w:rsidR="00246500">
        <w:trPr>
          <w:cantSplit/>
          <w:jc w:val="center"/>
        </w:trPr>
        <w:tc>
          <w:tcPr>
            <w:tcW w:w="2056" w:type="dxa"/>
            <w:tcMar>
              <w:top w:w="55" w:type="dxa"/>
              <w:left w:w="65" w:type="dxa"/>
              <w:bottom w:w="55" w:type="dxa"/>
              <w:right w:w="65" w:type="dxa"/>
            </w:tcMar>
            <w:vAlign w:val="center"/>
          </w:tcPr>
          <w:p w:rsidR="00246500" w:rsidRDefault="00946EC5">
            <w:pPr>
              <w:spacing w:after="0" w:line="240" w:lineRule="auto"/>
              <w:rPr>
                <w:rFonts w:hint="eastAsia"/>
              </w:rPr>
            </w:pPr>
            <w:r>
              <w:rPr>
                <w:sz w:val="15"/>
              </w:rPr>
              <w:t>SC0018</w:t>
            </w:r>
            <w:r>
              <w:rPr>
                <w:sz w:val="18"/>
              </w:rPr>
              <w:br/>
            </w:r>
            <w:r>
              <w:rPr>
                <w:sz w:val="15"/>
              </w:rPr>
              <w:t>Chronic Skin Inflammation Risk</w:t>
            </w:r>
          </w:p>
        </w:tc>
        <w:tc>
          <w:tcPr>
            <w:tcW w:w="2056" w:type="dxa"/>
            <w:shd w:val="clear" w:color="auto" w:fill="FFF4D6"/>
            <w:tcMar>
              <w:top w:w="55" w:type="dxa"/>
              <w:left w:w="65" w:type="dxa"/>
              <w:bottom w:w="55" w:type="dxa"/>
              <w:right w:w="65" w:type="dxa"/>
            </w:tcMar>
            <w:vAlign w:val="center"/>
          </w:tcPr>
          <w:p w:rsidR="00246500" w:rsidRDefault="00946EC5">
            <w:pPr>
              <w:spacing w:after="0" w:line="240" w:lineRule="auto"/>
              <w:rPr>
                <w:rFonts w:hint="eastAsia"/>
              </w:rPr>
            </w:pPr>
            <w:r>
              <w:rPr>
                <w:sz w:val="15"/>
              </w:rPr>
              <w:t>Medium</w:t>
            </w:r>
          </w:p>
        </w:tc>
        <w:tc>
          <w:tcPr>
            <w:tcW w:w="2056" w:type="dxa"/>
            <w:tcMar>
              <w:top w:w="55" w:type="dxa"/>
              <w:left w:w="65" w:type="dxa"/>
              <w:bottom w:w="55" w:type="dxa"/>
              <w:right w:w="65" w:type="dxa"/>
            </w:tcMar>
            <w:vAlign w:val="center"/>
          </w:tcPr>
          <w:p w:rsidR="00246500" w:rsidRDefault="00946EC5">
            <w:pPr>
              <w:spacing w:after="0" w:line="240" w:lineRule="auto"/>
              <w:rPr>
                <w:rFonts w:hint="eastAsia"/>
              </w:rPr>
            </w:pPr>
            <w:r>
              <w:rPr>
                <w:b/>
                <w:sz w:val="15"/>
              </w:rPr>
              <w:t>Ectoin® natural</w:t>
            </w:r>
            <w:r>
              <w:rPr>
                <w:sz w:val="18"/>
              </w:rPr>
              <w:br/>
            </w:r>
            <w:r>
              <w:rPr>
                <w:sz w:val="15"/>
              </w:rPr>
              <w:t>91.8</w:t>
            </w:r>
          </w:p>
        </w:tc>
        <w:tc>
          <w:tcPr>
            <w:tcW w:w="2056" w:type="dxa"/>
            <w:tcMar>
              <w:top w:w="55" w:type="dxa"/>
              <w:left w:w="65" w:type="dxa"/>
              <w:bottom w:w="55" w:type="dxa"/>
              <w:right w:w="65" w:type="dxa"/>
            </w:tcMar>
            <w:vAlign w:val="center"/>
          </w:tcPr>
          <w:p w:rsidR="00246500" w:rsidRDefault="00946EC5">
            <w:pPr>
              <w:spacing w:after="0" w:line="240" w:lineRule="auto"/>
              <w:rPr>
                <w:rFonts w:hint="eastAsia"/>
              </w:rPr>
            </w:pPr>
            <w:r>
              <w:rPr>
                <w:b/>
                <w:sz w:val="15"/>
              </w:rPr>
              <w:t>Defensil® Plus</w:t>
            </w:r>
            <w:r>
              <w:rPr>
                <w:sz w:val="18"/>
              </w:rPr>
              <w:br/>
            </w:r>
            <w:r>
              <w:rPr>
                <w:sz w:val="15"/>
              </w:rPr>
              <w:t>70.0</w:t>
            </w:r>
          </w:p>
        </w:tc>
        <w:tc>
          <w:tcPr>
            <w:tcW w:w="2056" w:type="dxa"/>
            <w:tcMar>
              <w:top w:w="55" w:type="dxa"/>
              <w:left w:w="65" w:type="dxa"/>
              <w:bottom w:w="55" w:type="dxa"/>
              <w:right w:w="65" w:type="dxa"/>
            </w:tcMar>
            <w:vAlign w:val="center"/>
          </w:tcPr>
          <w:p w:rsidR="00246500" w:rsidRDefault="00946EC5">
            <w:pPr>
              <w:spacing w:after="0" w:line="240" w:lineRule="auto"/>
              <w:rPr>
                <w:rFonts w:hint="eastAsia"/>
              </w:rPr>
            </w:pPr>
            <w:r>
              <w:rPr>
                <w:b/>
                <w:sz w:val="15"/>
              </w:rPr>
              <w:t>AmelioSense™</w:t>
            </w:r>
            <w:r>
              <w:rPr>
                <w:sz w:val="18"/>
              </w:rPr>
              <w:br/>
            </w:r>
            <w:r>
              <w:rPr>
                <w:sz w:val="15"/>
              </w:rPr>
              <w:t>68.5</w:t>
            </w:r>
          </w:p>
        </w:tc>
      </w:tr>
      <w:tr w:rsidR="00246500">
        <w:trPr>
          <w:cantSplit/>
          <w:jc w:val="center"/>
        </w:trPr>
        <w:tc>
          <w:tcPr>
            <w:tcW w:w="2056" w:type="dxa"/>
            <w:tcMar>
              <w:top w:w="55" w:type="dxa"/>
              <w:left w:w="65" w:type="dxa"/>
              <w:bottom w:w="55" w:type="dxa"/>
              <w:right w:w="65" w:type="dxa"/>
            </w:tcMar>
            <w:vAlign w:val="center"/>
          </w:tcPr>
          <w:p w:rsidR="00246500" w:rsidRDefault="00946EC5">
            <w:pPr>
              <w:spacing w:after="0" w:line="240" w:lineRule="auto"/>
              <w:rPr>
                <w:rFonts w:hint="eastAsia"/>
              </w:rPr>
            </w:pPr>
            <w:r>
              <w:rPr>
                <w:sz w:val="15"/>
              </w:rPr>
              <w:t>SC0019</w:t>
            </w:r>
            <w:r>
              <w:rPr>
                <w:sz w:val="18"/>
              </w:rPr>
              <w:br/>
            </w:r>
            <w:r>
              <w:rPr>
                <w:sz w:val="15"/>
              </w:rPr>
              <w:t>Skin Ageing / Longevity Risk</w:t>
            </w:r>
          </w:p>
        </w:tc>
        <w:tc>
          <w:tcPr>
            <w:tcW w:w="2056" w:type="dxa"/>
            <w:shd w:val="clear" w:color="auto" w:fill="FFF4D6"/>
            <w:tcMar>
              <w:top w:w="55" w:type="dxa"/>
              <w:left w:w="65" w:type="dxa"/>
              <w:bottom w:w="55" w:type="dxa"/>
              <w:right w:w="65" w:type="dxa"/>
            </w:tcMar>
            <w:vAlign w:val="center"/>
          </w:tcPr>
          <w:p w:rsidR="00246500" w:rsidRDefault="00946EC5">
            <w:pPr>
              <w:spacing w:after="0" w:line="240" w:lineRule="auto"/>
              <w:rPr>
                <w:rFonts w:hint="eastAsia"/>
              </w:rPr>
            </w:pPr>
            <w:r>
              <w:rPr>
                <w:sz w:val="15"/>
              </w:rPr>
              <w:t>Medium</w:t>
            </w:r>
          </w:p>
        </w:tc>
        <w:tc>
          <w:tcPr>
            <w:tcW w:w="2056" w:type="dxa"/>
            <w:tcMar>
              <w:top w:w="55" w:type="dxa"/>
              <w:left w:w="65" w:type="dxa"/>
              <w:bottom w:w="55" w:type="dxa"/>
              <w:right w:w="65" w:type="dxa"/>
            </w:tcMar>
            <w:vAlign w:val="center"/>
          </w:tcPr>
          <w:p w:rsidR="00246500" w:rsidRDefault="00946EC5">
            <w:pPr>
              <w:spacing w:after="0" w:line="240" w:lineRule="auto"/>
              <w:rPr>
                <w:rFonts w:hint="eastAsia"/>
              </w:rPr>
            </w:pPr>
            <w:r>
              <w:rPr>
                <w:b/>
                <w:sz w:val="15"/>
              </w:rPr>
              <w:t>Agefinity™</w:t>
            </w:r>
            <w:r>
              <w:rPr>
                <w:sz w:val="18"/>
              </w:rPr>
              <w:br/>
            </w:r>
            <w:r>
              <w:rPr>
                <w:sz w:val="15"/>
              </w:rPr>
              <w:t>76.0</w:t>
            </w:r>
          </w:p>
        </w:tc>
        <w:tc>
          <w:tcPr>
            <w:tcW w:w="2056" w:type="dxa"/>
            <w:tcMar>
              <w:top w:w="55" w:type="dxa"/>
              <w:left w:w="65" w:type="dxa"/>
              <w:bottom w:w="55" w:type="dxa"/>
              <w:right w:w="65" w:type="dxa"/>
            </w:tcMar>
            <w:vAlign w:val="center"/>
          </w:tcPr>
          <w:p w:rsidR="00246500" w:rsidRDefault="00946EC5">
            <w:pPr>
              <w:spacing w:after="0" w:line="240" w:lineRule="auto"/>
              <w:rPr>
                <w:rFonts w:hint="eastAsia"/>
              </w:rPr>
            </w:pPr>
            <w:r>
              <w:rPr>
                <w:b/>
                <w:sz w:val="15"/>
              </w:rPr>
              <w:t>Sytenol® A</w:t>
            </w:r>
            <w:r>
              <w:rPr>
                <w:sz w:val="18"/>
              </w:rPr>
              <w:br/>
            </w:r>
            <w:r>
              <w:rPr>
                <w:sz w:val="15"/>
              </w:rPr>
              <w:t>72.5</w:t>
            </w:r>
          </w:p>
        </w:tc>
        <w:tc>
          <w:tcPr>
            <w:tcW w:w="2056" w:type="dxa"/>
            <w:tcMar>
              <w:top w:w="55" w:type="dxa"/>
              <w:left w:w="65" w:type="dxa"/>
              <w:bottom w:w="55" w:type="dxa"/>
              <w:right w:w="65" w:type="dxa"/>
            </w:tcMar>
            <w:vAlign w:val="center"/>
          </w:tcPr>
          <w:p w:rsidR="00246500" w:rsidRDefault="00946EC5">
            <w:pPr>
              <w:spacing w:after="0" w:line="240" w:lineRule="auto"/>
              <w:rPr>
                <w:rFonts w:hint="eastAsia"/>
              </w:rPr>
            </w:pPr>
            <w:r>
              <w:rPr>
                <w:b/>
                <w:sz w:val="15"/>
              </w:rPr>
              <w:t>ETERWELL™ YOUTH</w:t>
            </w:r>
            <w:r>
              <w:rPr>
                <w:sz w:val="18"/>
              </w:rPr>
              <w:br/>
            </w:r>
            <w:r>
              <w:rPr>
                <w:sz w:val="15"/>
              </w:rPr>
              <w:t>71.5</w:t>
            </w:r>
          </w:p>
        </w:tc>
      </w:tr>
      <w:tr w:rsidR="00246500">
        <w:trPr>
          <w:cantSplit/>
          <w:jc w:val="center"/>
        </w:trPr>
        <w:tc>
          <w:tcPr>
            <w:tcW w:w="2056" w:type="dxa"/>
            <w:tcMar>
              <w:top w:w="55" w:type="dxa"/>
              <w:left w:w="65" w:type="dxa"/>
              <w:bottom w:w="55" w:type="dxa"/>
              <w:right w:w="65" w:type="dxa"/>
            </w:tcMar>
            <w:vAlign w:val="center"/>
          </w:tcPr>
          <w:p w:rsidR="00246500" w:rsidRDefault="00946EC5">
            <w:pPr>
              <w:spacing w:after="0" w:line="240" w:lineRule="auto"/>
              <w:rPr>
                <w:rFonts w:hint="eastAsia"/>
              </w:rPr>
            </w:pPr>
            <w:r>
              <w:rPr>
                <w:sz w:val="15"/>
              </w:rPr>
              <w:t>SC1001</w:t>
            </w:r>
            <w:r>
              <w:rPr>
                <w:sz w:val="18"/>
              </w:rPr>
              <w:br/>
            </w:r>
            <w:r>
              <w:rPr>
                <w:sz w:val="15"/>
              </w:rPr>
              <w:t>Enlarged Pores</w:t>
            </w:r>
          </w:p>
        </w:tc>
        <w:tc>
          <w:tcPr>
            <w:tcW w:w="2056" w:type="dxa"/>
            <w:shd w:val="clear" w:color="auto" w:fill="E8F5EC"/>
            <w:tcMar>
              <w:top w:w="55" w:type="dxa"/>
              <w:left w:w="65" w:type="dxa"/>
              <w:bottom w:w="55" w:type="dxa"/>
              <w:right w:w="65" w:type="dxa"/>
            </w:tcMar>
            <w:vAlign w:val="center"/>
          </w:tcPr>
          <w:p w:rsidR="00246500" w:rsidRDefault="00946EC5">
            <w:pPr>
              <w:spacing w:after="0" w:line="240" w:lineRule="auto"/>
              <w:rPr>
                <w:rFonts w:hint="eastAsia"/>
              </w:rPr>
            </w:pPr>
            <w:r>
              <w:rPr>
                <w:sz w:val="15"/>
              </w:rPr>
              <w:t>High</w:t>
            </w:r>
          </w:p>
        </w:tc>
        <w:tc>
          <w:tcPr>
            <w:tcW w:w="2056" w:type="dxa"/>
            <w:tcMar>
              <w:top w:w="55" w:type="dxa"/>
              <w:left w:w="65" w:type="dxa"/>
              <w:bottom w:w="55" w:type="dxa"/>
              <w:right w:w="65" w:type="dxa"/>
            </w:tcMar>
            <w:vAlign w:val="center"/>
          </w:tcPr>
          <w:p w:rsidR="00246500" w:rsidRDefault="00946EC5">
            <w:pPr>
              <w:spacing w:after="0" w:line="240" w:lineRule="auto"/>
              <w:rPr>
                <w:rFonts w:hint="eastAsia"/>
              </w:rPr>
            </w:pPr>
            <w:r>
              <w:rPr>
                <w:b/>
                <w:sz w:val="15"/>
              </w:rPr>
              <w:t>NovoRetin™</w:t>
            </w:r>
            <w:r>
              <w:rPr>
                <w:sz w:val="18"/>
              </w:rPr>
              <w:br/>
            </w:r>
            <w:r>
              <w:rPr>
                <w:sz w:val="15"/>
              </w:rPr>
              <w:t>94.8</w:t>
            </w:r>
          </w:p>
        </w:tc>
        <w:tc>
          <w:tcPr>
            <w:tcW w:w="2056" w:type="dxa"/>
            <w:tcMar>
              <w:top w:w="55" w:type="dxa"/>
              <w:left w:w="65" w:type="dxa"/>
              <w:bottom w:w="55" w:type="dxa"/>
              <w:right w:w="65" w:type="dxa"/>
            </w:tcMar>
            <w:vAlign w:val="center"/>
          </w:tcPr>
          <w:p w:rsidR="00246500" w:rsidRDefault="00946EC5">
            <w:pPr>
              <w:spacing w:after="0" w:line="240" w:lineRule="auto"/>
              <w:rPr>
                <w:rFonts w:hint="eastAsia"/>
              </w:rPr>
            </w:pPr>
            <w:r>
              <w:rPr>
                <w:b/>
                <w:sz w:val="15"/>
              </w:rPr>
              <w:t>Sytenol® A</w:t>
            </w:r>
            <w:r>
              <w:rPr>
                <w:sz w:val="18"/>
              </w:rPr>
              <w:br/>
            </w:r>
            <w:r>
              <w:rPr>
                <w:sz w:val="15"/>
              </w:rPr>
              <w:t>77.2</w:t>
            </w:r>
          </w:p>
        </w:tc>
        <w:tc>
          <w:tcPr>
            <w:tcW w:w="2056" w:type="dxa"/>
            <w:tcMar>
              <w:top w:w="55" w:type="dxa"/>
              <w:left w:w="65" w:type="dxa"/>
              <w:bottom w:w="55" w:type="dxa"/>
              <w:right w:w="65" w:type="dxa"/>
            </w:tcMar>
            <w:vAlign w:val="center"/>
          </w:tcPr>
          <w:p w:rsidR="00246500" w:rsidRDefault="00946EC5">
            <w:pPr>
              <w:spacing w:after="0" w:line="240" w:lineRule="auto"/>
              <w:rPr>
                <w:rFonts w:hint="eastAsia"/>
              </w:rPr>
            </w:pPr>
            <w:r>
              <w:rPr>
                <w:b/>
                <w:sz w:val="15"/>
              </w:rPr>
              <w:t>SYN®-COLL CB</w:t>
            </w:r>
            <w:r>
              <w:rPr>
                <w:sz w:val="18"/>
              </w:rPr>
              <w:br/>
            </w:r>
            <w:r>
              <w:rPr>
                <w:sz w:val="15"/>
              </w:rPr>
              <w:t>48.0</w:t>
            </w:r>
          </w:p>
        </w:tc>
      </w:tr>
      <w:tr w:rsidR="00246500">
        <w:trPr>
          <w:cantSplit/>
          <w:jc w:val="center"/>
        </w:trPr>
        <w:tc>
          <w:tcPr>
            <w:tcW w:w="2056" w:type="dxa"/>
            <w:tcMar>
              <w:top w:w="55" w:type="dxa"/>
              <w:left w:w="65" w:type="dxa"/>
              <w:bottom w:w="55" w:type="dxa"/>
              <w:right w:w="65" w:type="dxa"/>
            </w:tcMar>
            <w:vAlign w:val="center"/>
          </w:tcPr>
          <w:p w:rsidR="00246500" w:rsidRDefault="00946EC5">
            <w:pPr>
              <w:spacing w:after="0" w:line="240" w:lineRule="auto"/>
              <w:rPr>
                <w:rFonts w:hint="eastAsia"/>
              </w:rPr>
            </w:pPr>
            <w:r>
              <w:rPr>
                <w:sz w:val="15"/>
              </w:rPr>
              <w:t>SC1002</w:t>
            </w:r>
            <w:r>
              <w:rPr>
                <w:sz w:val="18"/>
              </w:rPr>
              <w:br/>
            </w:r>
            <w:r>
              <w:rPr>
                <w:sz w:val="15"/>
              </w:rPr>
              <w:t>Blackheads / Comedones</w:t>
            </w:r>
          </w:p>
        </w:tc>
        <w:tc>
          <w:tcPr>
            <w:tcW w:w="2056" w:type="dxa"/>
            <w:shd w:val="clear" w:color="auto" w:fill="FFF4D6"/>
            <w:tcMar>
              <w:top w:w="55" w:type="dxa"/>
              <w:left w:w="65" w:type="dxa"/>
              <w:bottom w:w="55" w:type="dxa"/>
              <w:right w:w="65" w:type="dxa"/>
            </w:tcMar>
            <w:vAlign w:val="center"/>
          </w:tcPr>
          <w:p w:rsidR="00246500" w:rsidRDefault="00946EC5">
            <w:pPr>
              <w:spacing w:after="0" w:line="240" w:lineRule="auto"/>
              <w:rPr>
                <w:rFonts w:hint="eastAsia"/>
              </w:rPr>
            </w:pPr>
            <w:r>
              <w:rPr>
                <w:sz w:val="15"/>
              </w:rPr>
              <w:t>Medium</w:t>
            </w:r>
          </w:p>
        </w:tc>
        <w:tc>
          <w:tcPr>
            <w:tcW w:w="2056" w:type="dxa"/>
            <w:tcMar>
              <w:top w:w="55" w:type="dxa"/>
              <w:left w:w="65" w:type="dxa"/>
              <w:bottom w:w="55" w:type="dxa"/>
              <w:right w:w="65" w:type="dxa"/>
            </w:tcMar>
            <w:vAlign w:val="center"/>
          </w:tcPr>
          <w:p w:rsidR="00246500" w:rsidRDefault="00946EC5">
            <w:pPr>
              <w:spacing w:after="0" w:line="240" w:lineRule="auto"/>
              <w:rPr>
                <w:rFonts w:hint="eastAsia"/>
              </w:rPr>
            </w:pPr>
            <w:r>
              <w:rPr>
                <w:b/>
                <w:sz w:val="15"/>
              </w:rPr>
              <w:t>NovoRetin™</w:t>
            </w:r>
            <w:r>
              <w:rPr>
                <w:sz w:val="18"/>
              </w:rPr>
              <w:br/>
            </w:r>
            <w:r>
              <w:rPr>
                <w:sz w:val="15"/>
              </w:rPr>
              <w:t>83.0</w:t>
            </w:r>
          </w:p>
        </w:tc>
        <w:tc>
          <w:tcPr>
            <w:tcW w:w="2056" w:type="dxa"/>
            <w:tcMar>
              <w:top w:w="55" w:type="dxa"/>
              <w:left w:w="65" w:type="dxa"/>
              <w:bottom w:w="55" w:type="dxa"/>
              <w:right w:w="65" w:type="dxa"/>
            </w:tcMar>
            <w:vAlign w:val="center"/>
          </w:tcPr>
          <w:p w:rsidR="00246500" w:rsidRDefault="00946EC5">
            <w:pPr>
              <w:spacing w:after="0" w:line="240" w:lineRule="auto"/>
              <w:rPr>
                <w:rFonts w:hint="eastAsia"/>
              </w:rPr>
            </w:pPr>
            <w:r>
              <w:rPr>
                <w:b/>
                <w:sz w:val="15"/>
              </w:rPr>
              <w:t>Sytenol® A</w:t>
            </w:r>
            <w:r>
              <w:rPr>
                <w:sz w:val="18"/>
              </w:rPr>
              <w:br/>
            </w:r>
            <w:r>
              <w:rPr>
                <w:sz w:val="15"/>
              </w:rPr>
              <w:t>80.5</w:t>
            </w:r>
          </w:p>
        </w:tc>
        <w:tc>
          <w:tcPr>
            <w:tcW w:w="2056" w:type="dxa"/>
            <w:tcMar>
              <w:top w:w="55" w:type="dxa"/>
              <w:left w:w="65" w:type="dxa"/>
              <w:bottom w:w="55" w:type="dxa"/>
              <w:right w:w="65" w:type="dxa"/>
            </w:tcMar>
            <w:vAlign w:val="center"/>
          </w:tcPr>
          <w:p w:rsidR="00246500" w:rsidRDefault="00946EC5">
            <w:pPr>
              <w:spacing w:after="0" w:line="240" w:lineRule="auto"/>
              <w:rPr>
                <w:rFonts w:hint="eastAsia"/>
              </w:rPr>
            </w:pPr>
            <w:r>
              <w:rPr>
                <w:b/>
                <w:sz w:val="15"/>
              </w:rPr>
              <w:t>SYN®-COLL CB</w:t>
            </w:r>
            <w:r>
              <w:rPr>
                <w:sz w:val="18"/>
              </w:rPr>
              <w:br/>
            </w:r>
            <w:r>
              <w:rPr>
                <w:sz w:val="15"/>
              </w:rPr>
              <w:t>25.5</w:t>
            </w:r>
          </w:p>
        </w:tc>
      </w:tr>
      <w:tr w:rsidR="00246500">
        <w:trPr>
          <w:cantSplit/>
          <w:jc w:val="center"/>
        </w:trPr>
        <w:tc>
          <w:tcPr>
            <w:tcW w:w="2056" w:type="dxa"/>
            <w:tcMar>
              <w:top w:w="55" w:type="dxa"/>
              <w:left w:w="65" w:type="dxa"/>
              <w:bottom w:w="55" w:type="dxa"/>
              <w:right w:w="65" w:type="dxa"/>
            </w:tcMar>
            <w:vAlign w:val="center"/>
          </w:tcPr>
          <w:p w:rsidR="00246500" w:rsidRDefault="00946EC5">
            <w:pPr>
              <w:spacing w:after="0" w:line="240" w:lineRule="auto"/>
              <w:rPr>
                <w:rFonts w:hint="eastAsia"/>
              </w:rPr>
            </w:pPr>
            <w:r>
              <w:rPr>
                <w:sz w:val="15"/>
              </w:rPr>
              <w:t>SC1003</w:t>
            </w:r>
            <w:r>
              <w:rPr>
                <w:sz w:val="18"/>
              </w:rPr>
              <w:br/>
            </w:r>
            <w:r>
              <w:rPr>
                <w:sz w:val="15"/>
              </w:rPr>
              <w:t>Fine Lines</w:t>
            </w:r>
          </w:p>
        </w:tc>
        <w:tc>
          <w:tcPr>
            <w:tcW w:w="2056" w:type="dxa"/>
            <w:shd w:val="clear" w:color="auto" w:fill="E8F5EC"/>
            <w:tcMar>
              <w:top w:w="55" w:type="dxa"/>
              <w:left w:w="65" w:type="dxa"/>
              <w:bottom w:w="55" w:type="dxa"/>
              <w:right w:w="65" w:type="dxa"/>
            </w:tcMar>
            <w:vAlign w:val="center"/>
          </w:tcPr>
          <w:p w:rsidR="00246500" w:rsidRDefault="00946EC5">
            <w:pPr>
              <w:spacing w:after="0" w:line="240" w:lineRule="auto"/>
              <w:rPr>
                <w:rFonts w:hint="eastAsia"/>
              </w:rPr>
            </w:pPr>
            <w:r>
              <w:rPr>
                <w:sz w:val="15"/>
              </w:rPr>
              <w:t>High</w:t>
            </w:r>
          </w:p>
        </w:tc>
        <w:tc>
          <w:tcPr>
            <w:tcW w:w="2056" w:type="dxa"/>
            <w:tcMar>
              <w:top w:w="55" w:type="dxa"/>
              <w:left w:w="65" w:type="dxa"/>
              <w:bottom w:w="55" w:type="dxa"/>
              <w:right w:w="65" w:type="dxa"/>
            </w:tcMar>
            <w:vAlign w:val="center"/>
          </w:tcPr>
          <w:p w:rsidR="00246500" w:rsidRDefault="00946EC5">
            <w:pPr>
              <w:spacing w:after="0" w:line="240" w:lineRule="auto"/>
              <w:rPr>
                <w:rFonts w:hint="eastAsia"/>
              </w:rPr>
            </w:pPr>
            <w:r>
              <w:rPr>
                <w:b/>
                <w:sz w:val="15"/>
              </w:rPr>
              <w:t>Sytenol® A</w:t>
            </w:r>
            <w:r>
              <w:rPr>
                <w:sz w:val="18"/>
              </w:rPr>
              <w:br/>
            </w:r>
            <w:r>
              <w:rPr>
                <w:sz w:val="15"/>
              </w:rPr>
              <w:t>83.3</w:t>
            </w:r>
          </w:p>
        </w:tc>
        <w:tc>
          <w:tcPr>
            <w:tcW w:w="2056" w:type="dxa"/>
            <w:tcMar>
              <w:top w:w="55" w:type="dxa"/>
              <w:left w:w="65" w:type="dxa"/>
              <w:bottom w:w="55" w:type="dxa"/>
              <w:right w:w="65" w:type="dxa"/>
            </w:tcMar>
            <w:vAlign w:val="center"/>
          </w:tcPr>
          <w:p w:rsidR="00246500" w:rsidRDefault="00946EC5">
            <w:pPr>
              <w:spacing w:after="0" w:line="240" w:lineRule="auto"/>
              <w:rPr>
                <w:rFonts w:hint="eastAsia"/>
              </w:rPr>
            </w:pPr>
            <w:r>
              <w:rPr>
                <w:b/>
                <w:sz w:val="15"/>
              </w:rPr>
              <w:t>SYN®-COLL CB</w:t>
            </w:r>
            <w:r>
              <w:rPr>
                <w:sz w:val="18"/>
              </w:rPr>
              <w:br/>
            </w:r>
            <w:r>
              <w:rPr>
                <w:sz w:val="15"/>
              </w:rPr>
              <w:t>82.5</w:t>
            </w:r>
          </w:p>
        </w:tc>
        <w:tc>
          <w:tcPr>
            <w:tcW w:w="2056" w:type="dxa"/>
            <w:tcMar>
              <w:top w:w="55" w:type="dxa"/>
              <w:left w:w="65" w:type="dxa"/>
              <w:bottom w:w="55" w:type="dxa"/>
              <w:right w:w="65" w:type="dxa"/>
            </w:tcMar>
            <w:vAlign w:val="center"/>
          </w:tcPr>
          <w:p w:rsidR="00246500" w:rsidRDefault="00946EC5">
            <w:pPr>
              <w:spacing w:after="0" w:line="240" w:lineRule="auto"/>
              <w:rPr>
                <w:rFonts w:hint="eastAsia"/>
              </w:rPr>
            </w:pPr>
            <w:r>
              <w:rPr>
                <w:b/>
                <w:sz w:val="15"/>
              </w:rPr>
              <w:t>ETERWELL™ YOUTH</w:t>
            </w:r>
            <w:r>
              <w:rPr>
                <w:sz w:val="18"/>
              </w:rPr>
              <w:br/>
            </w:r>
            <w:r>
              <w:rPr>
                <w:sz w:val="15"/>
              </w:rPr>
              <w:t>82.5</w:t>
            </w:r>
          </w:p>
        </w:tc>
      </w:tr>
      <w:tr w:rsidR="00246500">
        <w:trPr>
          <w:cantSplit/>
          <w:jc w:val="center"/>
        </w:trPr>
        <w:tc>
          <w:tcPr>
            <w:tcW w:w="2056" w:type="dxa"/>
            <w:tcMar>
              <w:top w:w="55" w:type="dxa"/>
              <w:left w:w="65" w:type="dxa"/>
              <w:bottom w:w="55" w:type="dxa"/>
              <w:right w:w="65" w:type="dxa"/>
            </w:tcMar>
            <w:vAlign w:val="center"/>
          </w:tcPr>
          <w:p w:rsidR="00246500" w:rsidRDefault="00946EC5">
            <w:pPr>
              <w:spacing w:after="0" w:line="240" w:lineRule="auto"/>
              <w:rPr>
                <w:rFonts w:hint="eastAsia"/>
              </w:rPr>
            </w:pPr>
            <w:r>
              <w:rPr>
                <w:sz w:val="15"/>
              </w:rPr>
              <w:t>SC1004</w:t>
            </w:r>
            <w:r>
              <w:rPr>
                <w:sz w:val="18"/>
              </w:rPr>
              <w:br/>
            </w:r>
            <w:r>
              <w:rPr>
                <w:sz w:val="15"/>
              </w:rPr>
              <w:t>Wrinkles</w:t>
            </w:r>
          </w:p>
        </w:tc>
        <w:tc>
          <w:tcPr>
            <w:tcW w:w="2056" w:type="dxa"/>
            <w:shd w:val="clear" w:color="auto" w:fill="E8F5EC"/>
            <w:tcMar>
              <w:top w:w="55" w:type="dxa"/>
              <w:left w:w="65" w:type="dxa"/>
              <w:bottom w:w="55" w:type="dxa"/>
              <w:right w:w="65" w:type="dxa"/>
            </w:tcMar>
            <w:vAlign w:val="center"/>
          </w:tcPr>
          <w:p w:rsidR="00246500" w:rsidRDefault="00946EC5">
            <w:pPr>
              <w:spacing w:after="0" w:line="240" w:lineRule="auto"/>
              <w:rPr>
                <w:rFonts w:hint="eastAsia"/>
              </w:rPr>
            </w:pPr>
            <w:r>
              <w:rPr>
                <w:sz w:val="15"/>
              </w:rPr>
              <w:t>High</w:t>
            </w:r>
          </w:p>
        </w:tc>
        <w:tc>
          <w:tcPr>
            <w:tcW w:w="2056" w:type="dxa"/>
            <w:tcMar>
              <w:top w:w="55" w:type="dxa"/>
              <w:left w:w="65" w:type="dxa"/>
              <w:bottom w:w="55" w:type="dxa"/>
              <w:right w:w="65" w:type="dxa"/>
            </w:tcMar>
            <w:vAlign w:val="center"/>
          </w:tcPr>
          <w:p w:rsidR="00246500" w:rsidRDefault="00946EC5">
            <w:pPr>
              <w:spacing w:after="0" w:line="240" w:lineRule="auto"/>
              <w:rPr>
                <w:rFonts w:hint="eastAsia"/>
              </w:rPr>
            </w:pPr>
            <w:r>
              <w:rPr>
                <w:b/>
                <w:sz w:val="15"/>
              </w:rPr>
              <w:t>SYN®-COLL CB</w:t>
            </w:r>
            <w:r>
              <w:rPr>
                <w:sz w:val="18"/>
              </w:rPr>
              <w:br/>
            </w:r>
            <w:r>
              <w:rPr>
                <w:sz w:val="15"/>
              </w:rPr>
              <w:t>96.0</w:t>
            </w:r>
          </w:p>
        </w:tc>
        <w:tc>
          <w:tcPr>
            <w:tcW w:w="2056" w:type="dxa"/>
            <w:tcMar>
              <w:top w:w="55" w:type="dxa"/>
              <w:left w:w="65" w:type="dxa"/>
              <w:bottom w:w="55" w:type="dxa"/>
              <w:right w:w="65" w:type="dxa"/>
            </w:tcMar>
            <w:vAlign w:val="center"/>
          </w:tcPr>
          <w:p w:rsidR="00246500" w:rsidRDefault="00946EC5">
            <w:pPr>
              <w:spacing w:after="0" w:line="240" w:lineRule="auto"/>
              <w:rPr>
                <w:rFonts w:hint="eastAsia"/>
              </w:rPr>
            </w:pPr>
            <w:r>
              <w:rPr>
                <w:b/>
                <w:sz w:val="15"/>
              </w:rPr>
              <w:t>Agefinity™</w:t>
            </w:r>
            <w:r>
              <w:rPr>
                <w:sz w:val="18"/>
              </w:rPr>
              <w:br/>
            </w:r>
            <w:r>
              <w:rPr>
                <w:sz w:val="15"/>
              </w:rPr>
              <w:t>94.0</w:t>
            </w:r>
          </w:p>
        </w:tc>
        <w:tc>
          <w:tcPr>
            <w:tcW w:w="2056" w:type="dxa"/>
            <w:tcMar>
              <w:top w:w="55" w:type="dxa"/>
              <w:left w:w="65" w:type="dxa"/>
              <w:bottom w:w="55" w:type="dxa"/>
              <w:right w:w="65" w:type="dxa"/>
            </w:tcMar>
            <w:vAlign w:val="center"/>
          </w:tcPr>
          <w:p w:rsidR="00246500" w:rsidRDefault="00946EC5">
            <w:pPr>
              <w:spacing w:after="0" w:line="240" w:lineRule="auto"/>
              <w:rPr>
                <w:rFonts w:hint="eastAsia"/>
              </w:rPr>
            </w:pPr>
            <w:r>
              <w:rPr>
                <w:b/>
                <w:sz w:val="15"/>
              </w:rPr>
              <w:t>ETERWELL™ YOUTH</w:t>
            </w:r>
            <w:r>
              <w:rPr>
                <w:sz w:val="18"/>
              </w:rPr>
              <w:br/>
            </w:r>
            <w:r>
              <w:rPr>
                <w:sz w:val="15"/>
              </w:rPr>
              <w:t>89.2</w:t>
            </w:r>
          </w:p>
        </w:tc>
      </w:tr>
      <w:tr w:rsidR="00246500">
        <w:trPr>
          <w:cantSplit/>
          <w:jc w:val="center"/>
        </w:trPr>
        <w:tc>
          <w:tcPr>
            <w:tcW w:w="2056" w:type="dxa"/>
            <w:tcMar>
              <w:top w:w="55" w:type="dxa"/>
              <w:left w:w="65" w:type="dxa"/>
              <w:bottom w:w="55" w:type="dxa"/>
              <w:right w:w="65" w:type="dxa"/>
            </w:tcMar>
            <w:vAlign w:val="center"/>
          </w:tcPr>
          <w:p w:rsidR="00246500" w:rsidRDefault="00946EC5">
            <w:pPr>
              <w:spacing w:after="0" w:line="240" w:lineRule="auto"/>
              <w:rPr>
                <w:rFonts w:hint="eastAsia"/>
              </w:rPr>
            </w:pPr>
            <w:r>
              <w:rPr>
                <w:sz w:val="15"/>
              </w:rPr>
              <w:t>SC1005</w:t>
            </w:r>
            <w:r>
              <w:rPr>
                <w:sz w:val="18"/>
              </w:rPr>
              <w:br/>
            </w:r>
            <w:r>
              <w:rPr>
                <w:sz w:val="15"/>
              </w:rPr>
              <w:t>Expression Lines</w:t>
            </w:r>
          </w:p>
        </w:tc>
        <w:tc>
          <w:tcPr>
            <w:tcW w:w="2056" w:type="dxa"/>
            <w:shd w:val="clear" w:color="auto" w:fill="FFF4D6"/>
            <w:tcMar>
              <w:top w:w="55" w:type="dxa"/>
              <w:left w:w="65" w:type="dxa"/>
              <w:bottom w:w="55" w:type="dxa"/>
              <w:right w:w="65" w:type="dxa"/>
            </w:tcMar>
            <w:vAlign w:val="center"/>
          </w:tcPr>
          <w:p w:rsidR="00246500" w:rsidRDefault="00946EC5">
            <w:pPr>
              <w:spacing w:after="0" w:line="240" w:lineRule="auto"/>
              <w:rPr>
                <w:rFonts w:hint="eastAsia"/>
              </w:rPr>
            </w:pPr>
            <w:r>
              <w:rPr>
                <w:sz w:val="15"/>
              </w:rPr>
              <w:t>Medium</w:t>
            </w:r>
          </w:p>
        </w:tc>
        <w:tc>
          <w:tcPr>
            <w:tcW w:w="2056" w:type="dxa"/>
            <w:tcMar>
              <w:top w:w="55" w:type="dxa"/>
              <w:left w:w="65" w:type="dxa"/>
              <w:bottom w:w="55" w:type="dxa"/>
              <w:right w:w="65" w:type="dxa"/>
            </w:tcMar>
            <w:vAlign w:val="center"/>
          </w:tcPr>
          <w:p w:rsidR="00246500" w:rsidRDefault="00946EC5">
            <w:pPr>
              <w:spacing w:after="0" w:line="240" w:lineRule="auto"/>
              <w:rPr>
                <w:rFonts w:hint="eastAsia"/>
              </w:rPr>
            </w:pPr>
            <w:r>
              <w:rPr>
                <w:b/>
                <w:sz w:val="15"/>
              </w:rPr>
              <w:t>SYN®-COLL CB</w:t>
            </w:r>
            <w:r>
              <w:rPr>
                <w:sz w:val="18"/>
              </w:rPr>
              <w:br/>
            </w:r>
            <w:r>
              <w:rPr>
                <w:sz w:val="15"/>
              </w:rPr>
              <w:t>91.2</w:t>
            </w:r>
          </w:p>
        </w:tc>
        <w:tc>
          <w:tcPr>
            <w:tcW w:w="2056" w:type="dxa"/>
            <w:tcMar>
              <w:top w:w="55" w:type="dxa"/>
              <w:left w:w="65" w:type="dxa"/>
              <w:bottom w:w="55" w:type="dxa"/>
              <w:right w:w="65" w:type="dxa"/>
            </w:tcMar>
            <w:vAlign w:val="center"/>
          </w:tcPr>
          <w:p w:rsidR="00246500" w:rsidRDefault="00946EC5">
            <w:pPr>
              <w:spacing w:after="0" w:line="240" w:lineRule="auto"/>
              <w:rPr>
                <w:rFonts w:hint="eastAsia"/>
              </w:rPr>
            </w:pPr>
            <w:r>
              <w:rPr>
                <w:b/>
                <w:sz w:val="15"/>
              </w:rPr>
              <w:t>Agefinity™</w:t>
            </w:r>
            <w:r>
              <w:rPr>
                <w:sz w:val="18"/>
              </w:rPr>
              <w:br/>
            </w:r>
            <w:r>
              <w:rPr>
                <w:sz w:val="15"/>
              </w:rPr>
              <w:t>89.5</w:t>
            </w:r>
          </w:p>
        </w:tc>
        <w:tc>
          <w:tcPr>
            <w:tcW w:w="2056" w:type="dxa"/>
            <w:tcMar>
              <w:top w:w="55" w:type="dxa"/>
              <w:left w:w="65" w:type="dxa"/>
              <w:bottom w:w="55" w:type="dxa"/>
              <w:right w:w="65" w:type="dxa"/>
            </w:tcMar>
            <w:vAlign w:val="center"/>
          </w:tcPr>
          <w:p w:rsidR="00246500" w:rsidRDefault="00946EC5">
            <w:pPr>
              <w:spacing w:after="0" w:line="240" w:lineRule="auto"/>
              <w:rPr>
                <w:rFonts w:hint="eastAsia"/>
              </w:rPr>
            </w:pPr>
            <w:r>
              <w:rPr>
                <w:b/>
                <w:sz w:val="15"/>
              </w:rPr>
              <w:t>ETERWELL™ YOUTH</w:t>
            </w:r>
            <w:r>
              <w:rPr>
                <w:sz w:val="18"/>
              </w:rPr>
              <w:br/>
            </w:r>
            <w:r>
              <w:rPr>
                <w:sz w:val="15"/>
              </w:rPr>
              <w:t>86.2</w:t>
            </w:r>
          </w:p>
        </w:tc>
      </w:tr>
      <w:tr w:rsidR="00246500">
        <w:trPr>
          <w:cantSplit/>
          <w:jc w:val="center"/>
        </w:trPr>
        <w:tc>
          <w:tcPr>
            <w:tcW w:w="2056" w:type="dxa"/>
            <w:tcMar>
              <w:top w:w="55" w:type="dxa"/>
              <w:left w:w="65" w:type="dxa"/>
              <w:bottom w:w="55" w:type="dxa"/>
              <w:right w:w="65" w:type="dxa"/>
            </w:tcMar>
            <w:vAlign w:val="center"/>
          </w:tcPr>
          <w:p w:rsidR="00246500" w:rsidRDefault="00946EC5">
            <w:pPr>
              <w:spacing w:after="0" w:line="240" w:lineRule="auto"/>
              <w:rPr>
                <w:rFonts w:hint="eastAsia"/>
              </w:rPr>
            </w:pPr>
            <w:r>
              <w:rPr>
                <w:sz w:val="15"/>
              </w:rPr>
              <w:t>SC1006</w:t>
            </w:r>
            <w:r>
              <w:rPr>
                <w:sz w:val="18"/>
              </w:rPr>
              <w:br/>
            </w:r>
            <w:r>
              <w:rPr>
                <w:sz w:val="15"/>
              </w:rPr>
              <w:t>Loss of Firmness</w:t>
            </w:r>
          </w:p>
        </w:tc>
        <w:tc>
          <w:tcPr>
            <w:tcW w:w="2056" w:type="dxa"/>
            <w:shd w:val="clear" w:color="auto" w:fill="E8F5EC"/>
            <w:tcMar>
              <w:top w:w="55" w:type="dxa"/>
              <w:left w:w="65" w:type="dxa"/>
              <w:bottom w:w="55" w:type="dxa"/>
              <w:right w:w="65" w:type="dxa"/>
            </w:tcMar>
            <w:vAlign w:val="center"/>
          </w:tcPr>
          <w:p w:rsidR="00246500" w:rsidRDefault="00946EC5">
            <w:pPr>
              <w:spacing w:after="0" w:line="240" w:lineRule="auto"/>
              <w:rPr>
                <w:rFonts w:hint="eastAsia"/>
              </w:rPr>
            </w:pPr>
            <w:r>
              <w:rPr>
                <w:sz w:val="15"/>
              </w:rPr>
              <w:t>High</w:t>
            </w:r>
          </w:p>
        </w:tc>
        <w:tc>
          <w:tcPr>
            <w:tcW w:w="2056" w:type="dxa"/>
            <w:tcMar>
              <w:top w:w="55" w:type="dxa"/>
              <w:left w:w="65" w:type="dxa"/>
              <w:bottom w:w="55" w:type="dxa"/>
              <w:right w:w="65" w:type="dxa"/>
            </w:tcMar>
            <w:vAlign w:val="center"/>
          </w:tcPr>
          <w:p w:rsidR="00246500" w:rsidRDefault="00946EC5">
            <w:pPr>
              <w:spacing w:after="0" w:line="240" w:lineRule="auto"/>
              <w:rPr>
                <w:rFonts w:hint="eastAsia"/>
              </w:rPr>
            </w:pPr>
            <w:r>
              <w:rPr>
                <w:b/>
                <w:sz w:val="15"/>
              </w:rPr>
              <w:t>SYN®-COLL CB</w:t>
            </w:r>
            <w:r>
              <w:rPr>
                <w:sz w:val="18"/>
              </w:rPr>
              <w:br/>
            </w:r>
            <w:r>
              <w:rPr>
                <w:sz w:val="15"/>
              </w:rPr>
              <w:t>96.8</w:t>
            </w:r>
          </w:p>
        </w:tc>
        <w:tc>
          <w:tcPr>
            <w:tcW w:w="2056" w:type="dxa"/>
            <w:tcMar>
              <w:top w:w="55" w:type="dxa"/>
              <w:left w:w="65" w:type="dxa"/>
              <w:bottom w:w="55" w:type="dxa"/>
              <w:right w:w="65" w:type="dxa"/>
            </w:tcMar>
            <w:vAlign w:val="center"/>
          </w:tcPr>
          <w:p w:rsidR="00246500" w:rsidRDefault="00946EC5">
            <w:pPr>
              <w:spacing w:after="0" w:line="240" w:lineRule="auto"/>
              <w:rPr>
                <w:rFonts w:hint="eastAsia"/>
              </w:rPr>
            </w:pPr>
            <w:r>
              <w:rPr>
                <w:b/>
                <w:sz w:val="15"/>
              </w:rPr>
              <w:t>ETERWELL™ YOUTH</w:t>
            </w:r>
            <w:r>
              <w:rPr>
                <w:sz w:val="18"/>
              </w:rPr>
              <w:br/>
            </w:r>
            <w:r>
              <w:rPr>
                <w:sz w:val="15"/>
              </w:rPr>
              <w:t>90.5</w:t>
            </w:r>
          </w:p>
        </w:tc>
        <w:tc>
          <w:tcPr>
            <w:tcW w:w="2056" w:type="dxa"/>
            <w:tcMar>
              <w:top w:w="55" w:type="dxa"/>
              <w:left w:w="65" w:type="dxa"/>
              <w:bottom w:w="55" w:type="dxa"/>
              <w:right w:w="65" w:type="dxa"/>
            </w:tcMar>
            <w:vAlign w:val="center"/>
          </w:tcPr>
          <w:p w:rsidR="00246500" w:rsidRDefault="00946EC5">
            <w:pPr>
              <w:spacing w:after="0" w:line="240" w:lineRule="auto"/>
              <w:rPr>
                <w:rFonts w:hint="eastAsia"/>
              </w:rPr>
            </w:pPr>
            <w:r>
              <w:rPr>
                <w:b/>
                <w:sz w:val="15"/>
              </w:rPr>
              <w:t>Agefinity™</w:t>
            </w:r>
            <w:r>
              <w:rPr>
                <w:sz w:val="18"/>
              </w:rPr>
              <w:br/>
            </w:r>
            <w:r>
              <w:rPr>
                <w:sz w:val="15"/>
              </w:rPr>
              <w:t>88.0</w:t>
            </w:r>
          </w:p>
        </w:tc>
      </w:tr>
      <w:tr w:rsidR="00246500">
        <w:trPr>
          <w:cantSplit/>
          <w:jc w:val="center"/>
        </w:trPr>
        <w:tc>
          <w:tcPr>
            <w:tcW w:w="2056" w:type="dxa"/>
            <w:tcMar>
              <w:top w:w="55" w:type="dxa"/>
              <w:left w:w="65" w:type="dxa"/>
              <w:bottom w:w="55" w:type="dxa"/>
              <w:right w:w="65" w:type="dxa"/>
            </w:tcMar>
            <w:vAlign w:val="center"/>
          </w:tcPr>
          <w:p w:rsidR="00246500" w:rsidRDefault="00946EC5">
            <w:pPr>
              <w:spacing w:after="0" w:line="240" w:lineRule="auto"/>
              <w:rPr>
                <w:rFonts w:hint="eastAsia"/>
              </w:rPr>
            </w:pPr>
            <w:r>
              <w:rPr>
                <w:sz w:val="15"/>
              </w:rPr>
              <w:t>SC1007</w:t>
            </w:r>
            <w:r>
              <w:rPr>
                <w:sz w:val="18"/>
              </w:rPr>
              <w:br/>
            </w:r>
            <w:r>
              <w:rPr>
                <w:sz w:val="15"/>
              </w:rPr>
              <w:t>Age Spots</w:t>
            </w:r>
          </w:p>
        </w:tc>
        <w:tc>
          <w:tcPr>
            <w:tcW w:w="2056" w:type="dxa"/>
            <w:shd w:val="clear" w:color="auto" w:fill="E8F5EC"/>
            <w:tcMar>
              <w:top w:w="55" w:type="dxa"/>
              <w:left w:w="65" w:type="dxa"/>
              <w:bottom w:w="55" w:type="dxa"/>
              <w:right w:w="65" w:type="dxa"/>
            </w:tcMar>
            <w:vAlign w:val="center"/>
          </w:tcPr>
          <w:p w:rsidR="00246500" w:rsidRDefault="00946EC5">
            <w:pPr>
              <w:spacing w:after="0" w:line="240" w:lineRule="auto"/>
              <w:rPr>
                <w:rFonts w:hint="eastAsia"/>
              </w:rPr>
            </w:pPr>
            <w:r>
              <w:rPr>
                <w:sz w:val="15"/>
              </w:rPr>
              <w:t>High</w:t>
            </w:r>
          </w:p>
        </w:tc>
        <w:tc>
          <w:tcPr>
            <w:tcW w:w="2056" w:type="dxa"/>
            <w:tcMar>
              <w:top w:w="55" w:type="dxa"/>
              <w:left w:w="65" w:type="dxa"/>
              <w:bottom w:w="55" w:type="dxa"/>
              <w:right w:w="65" w:type="dxa"/>
            </w:tcMar>
            <w:vAlign w:val="center"/>
          </w:tcPr>
          <w:p w:rsidR="00246500" w:rsidRDefault="00946EC5">
            <w:pPr>
              <w:spacing w:after="0" w:line="240" w:lineRule="auto"/>
              <w:rPr>
                <w:rFonts w:hint="eastAsia"/>
              </w:rPr>
            </w:pPr>
            <w:r>
              <w:rPr>
                <w:b/>
                <w:sz w:val="15"/>
              </w:rPr>
              <w:t>ILUMYS®</w:t>
            </w:r>
            <w:r>
              <w:rPr>
                <w:sz w:val="18"/>
              </w:rPr>
              <w:br/>
            </w:r>
            <w:r>
              <w:rPr>
                <w:sz w:val="15"/>
              </w:rPr>
              <w:t>89.0</w:t>
            </w:r>
          </w:p>
        </w:tc>
        <w:tc>
          <w:tcPr>
            <w:tcW w:w="2056" w:type="dxa"/>
            <w:tcMar>
              <w:top w:w="55" w:type="dxa"/>
              <w:left w:w="65" w:type="dxa"/>
              <w:bottom w:w="55" w:type="dxa"/>
              <w:right w:w="65" w:type="dxa"/>
            </w:tcMar>
            <w:vAlign w:val="center"/>
          </w:tcPr>
          <w:p w:rsidR="00246500" w:rsidRDefault="00946EC5">
            <w:pPr>
              <w:spacing w:after="0" w:line="240" w:lineRule="auto"/>
              <w:rPr>
                <w:rFonts w:hint="eastAsia"/>
              </w:rPr>
            </w:pPr>
            <w:r>
              <w:rPr>
                <w:b/>
                <w:sz w:val="15"/>
              </w:rPr>
              <w:t>Agefinity™</w:t>
            </w:r>
            <w:r>
              <w:rPr>
                <w:sz w:val="18"/>
              </w:rPr>
              <w:br/>
            </w:r>
            <w:r>
              <w:rPr>
                <w:sz w:val="15"/>
              </w:rPr>
              <w:t>77.0</w:t>
            </w:r>
          </w:p>
        </w:tc>
        <w:tc>
          <w:tcPr>
            <w:tcW w:w="2056" w:type="dxa"/>
            <w:tcMar>
              <w:top w:w="55" w:type="dxa"/>
              <w:left w:w="65" w:type="dxa"/>
              <w:bottom w:w="55" w:type="dxa"/>
              <w:right w:w="65" w:type="dxa"/>
            </w:tcMar>
            <w:vAlign w:val="center"/>
          </w:tcPr>
          <w:p w:rsidR="00246500" w:rsidRDefault="00946EC5">
            <w:pPr>
              <w:spacing w:after="0" w:line="240" w:lineRule="auto"/>
              <w:rPr>
                <w:rFonts w:hint="eastAsia"/>
              </w:rPr>
            </w:pPr>
            <w:r>
              <w:rPr>
                <w:b/>
                <w:sz w:val="15"/>
              </w:rPr>
              <w:t>Ectoin® natural</w:t>
            </w:r>
            <w:r>
              <w:rPr>
                <w:sz w:val="18"/>
              </w:rPr>
              <w:br/>
            </w:r>
            <w:r>
              <w:rPr>
                <w:sz w:val="15"/>
              </w:rPr>
              <w:t>64.5</w:t>
            </w:r>
          </w:p>
        </w:tc>
      </w:tr>
      <w:tr w:rsidR="00246500">
        <w:trPr>
          <w:cantSplit/>
          <w:jc w:val="center"/>
        </w:trPr>
        <w:tc>
          <w:tcPr>
            <w:tcW w:w="2056" w:type="dxa"/>
            <w:tcMar>
              <w:top w:w="55" w:type="dxa"/>
              <w:left w:w="65" w:type="dxa"/>
              <w:bottom w:w="55" w:type="dxa"/>
              <w:right w:w="65" w:type="dxa"/>
            </w:tcMar>
            <w:vAlign w:val="center"/>
          </w:tcPr>
          <w:p w:rsidR="00246500" w:rsidRDefault="00946EC5">
            <w:pPr>
              <w:spacing w:after="0" w:line="240" w:lineRule="auto"/>
              <w:rPr>
                <w:rFonts w:hint="eastAsia"/>
              </w:rPr>
            </w:pPr>
            <w:r>
              <w:rPr>
                <w:sz w:val="15"/>
              </w:rPr>
              <w:t>SC1008</w:t>
            </w:r>
            <w:r>
              <w:rPr>
                <w:sz w:val="18"/>
              </w:rPr>
              <w:br/>
            </w:r>
            <w:r>
              <w:rPr>
                <w:sz w:val="15"/>
              </w:rPr>
              <w:t>Stretch Marks</w:t>
            </w:r>
          </w:p>
        </w:tc>
        <w:tc>
          <w:tcPr>
            <w:tcW w:w="2056" w:type="dxa"/>
            <w:shd w:val="clear" w:color="auto" w:fill="FCEBEC"/>
            <w:tcMar>
              <w:top w:w="55" w:type="dxa"/>
              <w:left w:w="65" w:type="dxa"/>
              <w:bottom w:w="55" w:type="dxa"/>
              <w:right w:w="65" w:type="dxa"/>
            </w:tcMar>
            <w:vAlign w:val="center"/>
          </w:tcPr>
          <w:p w:rsidR="00246500" w:rsidRDefault="00946EC5">
            <w:pPr>
              <w:spacing w:after="0" w:line="240" w:lineRule="auto"/>
              <w:rPr>
                <w:rFonts w:hint="eastAsia"/>
              </w:rPr>
            </w:pPr>
            <w:r>
              <w:rPr>
                <w:sz w:val="15"/>
              </w:rPr>
              <w:t>Low</w:t>
            </w:r>
          </w:p>
        </w:tc>
        <w:tc>
          <w:tcPr>
            <w:tcW w:w="2056" w:type="dxa"/>
            <w:tcMar>
              <w:top w:w="55" w:type="dxa"/>
              <w:left w:w="65" w:type="dxa"/>
              <w:bottom w:w="55" w:type="dxa"/>
              <w:right w:w="65" w:type="dxa"/>
            </w:tcMar>
            <w:vAlign w:val="center"/>
          </w:tcPr>
          <w:p w:rsidR="00246500" w:rsidRDefault="00946EC5">
            <w:pPr>
              <w:spacing w:after="0" w:line="240" w:lineRule="auto"/>
              <w:rPr>
                <w:rFonts w:hint="eastAsia"/>
              </w:rPr>
            </w:pPr>
            <w:r>
              <w:rPr>
                <w:b/>
                <w:sz w:val="15"/>
              </w:rPr>
              <w:t>Agefinity™</w:t>
            </w:r>
            <w:r>
              <w:rPr>
                <w:sz w:val="18"/>
              </w:rPr>
              <w:br/>
            </w:r>
            <w:r>
              <w:rPr>
                <w:sz w:val="15"/>
              </w:rPr>
              <w:t>76.0</w:t>
            </w:r>
          </w:p>
        </w:tc>
        <w:tc>
          <w:tcPr>
            <w:tcW w:w="2056" w:type="dxa"/>
            <w:tcMar>
              <w:top w:w="55" w:type="dxa"/>
              <w:left w:w="65" w:type="dxa"/>
              <w:bottom w:w="55" w:type="dxa"/>
              <w:right w:w="65" w:type="dxa"/>
            </w:tcMar>
            <w:vAlign w:val="center"/>
          </w:tcPr>
          <w:p w:rsidR="00246500" w:rsidRDefault="00946EC5">
            <w:pPr>
              <w:spacing w:after="0" w:line="240" w:lineRule="auto"/>
              <w:rPr>
                <w:rFonts w:hint="eastAsia"/>
              </w:rPr>
            </w:pPr>
            <w:r>
              <w:rPr>
                <w:b/>
                <w:sz w:val="15"/>
              </w:rPr>
              <w:t>SYN®-COLL CB</w:t>
            </w:r>
            <w:r>
              <w:rPr>
                <w:sz w:val="18"/>
              </w:rPr>
              <w:br/>
            </w:r>
            <w:r>
              <w:rPr>
                <w:sz w:val="15"/>
              </w:rPr>
              <w:t>73.5</w:t>
            </w:r>
          </w:p>
        </w:tc>
        <w:tc>
          <w:tcPr>
            <w:tcW w:w="2056" w:type="dxa"/>
            <w:tcMar>
              <w:top w:w="55" w:type="dxa"/>
              <w:left w:w="65" w:type="dxa"/>
              <w:bottom w:w="55" w:type="dxa"/>
              <w:right w:w="65" w:type="dxa"/>
            </w:tcMar>
            <w:vAlign w:val="center"/>
          </w:tcPr>
          <w:p w:rsidR="00246500" w:rsidRDefault="00946EC5">
            <w:pPr>
              <w:spacing w:after="0" w:line="240" w:lineRule="auto"/>
              <w:rPr>
                <w:rFonts w:hint="eastAsia"/>
              </w:rPr>
            </w:pPr>
            <w:r>
              <w:rPr>
                <w:b/>
                <w:sz w:val="15"/>
              </w:rPr>
              <w:t>Sytenol® A</w:t>
            </w:r>
            <w:r>
              <w:rPr>
                <w:sz w:val="18"/>
              </w:rPr>
              <w:br/>
            </w:r>
            <w:r>
              <w:rPr>
                <w:sz w:val="15"/>
              </w:rPr>
              <w:t>73.0</w:t>
            </w:r>
          </w:p>
        </w:tc>
      </w:tr>
      <w:tr w:rsidR="00246500">
        <w:trPr>
          <w:cantSplit/>
          <w:jc w:val="center"/>
        </w:trPr>
        <w:tc>
          <w:tcPr>
            <w:tcW w:w="2056" w:type="dxa"/>
            <w:tcMar>
              <w:top w:w="55" w:type="dxa"/>
              <w:left w:w="65" w:type="dxa"/>
              <w:bottom w:w="55" w:type="dxa"/>
              <w:right w:w="65" w:type="dxa"/>
            </w:tcMar>
            <w:vAlign w:val="center"/>
          </w:tcPr>
          <w:p w:rsidR="00246500" w:rsidRDefault="00946EC5">
            <w:pPr>
              <w:spacing w:after="0" w:line="240" w:lineRule="auto"/>
              <w:rPr>
                <w:rFonts w:hint="eastAsia"/>
              </w:rPr>
            </w:pPr>
            <w:r>
              <w:rPr>
                <w:sz w:val="15"/>
              </w:rPr>
              <w:t>SC1009</w:t>
            </w:r>
            <w:r>
              <w:rPr>
                <w:sz w:val="18"/>
              </w:rPr>
              <w:br/>
            </w:r>
            <w:r>
              <w:rPr>
                <w:sz w:val="15"/>
              </w:rPr>
              <w:t>Scar / Repair Needs</w:t>
            </w:r>
          </w:p>
        </w:tc>
        <w:tc>
          <w:tcPr>
            <w:tcW w:w="2056" w:type="dxa"/>
            <w:shd w:val="clear" w:color="auto" w:fill="FCEBEC"/>
            <w:tcMar>
              <w:top w:w="55" w:type="dxa"/>
              <w:left w:w="65" w:type="dxa"/>
              <w:bottom w:w="55" w:type="dxa"/>
              <w:right w:w="65" w:type="dxa"/>
            </w:tcMar>
            <w:vAlign w:val="center"/>
          </w:tcPr>
          <w:p w:rsidR="00246500" w:rsidRDefault="00946EC5">
            <w:pPr>
              <w:spacing w:after="0" w:line="240" w:lineRule="auto"/>
              <w:rPr>
                <w:rFonts w:hint="eastAsia"/>
              </w:rPr>
            </w:pPr>
            <w:r>
              <w:rPr>
                <w:sz w:val="15"/>
              </w:rPr>
              <w:t>Low-Medium</w:t>
            </w:r>
          </w:p>
        </w:tc>
        <w:tc>
          <w:tcPr>
            <w:tcW w:w="2056" w:type="dxa"/>
            <w:tcMar>
              <w:top w:w="55" w:type="dxa"/>
              <w:left w:w="65" w:type="dxa"/>
              <w:bottom w:w="55" w:type="dxa"/>
              <w:right w:w="65" w:type="dxa"/>
            </w:tcMar>
            <w:vAlign w:val="center"/>
          </w:tcPr>
          <w:p w:rsidR="00246500" w:rsidRDefault="00946EC5">
            <w:pPr>
              <w:spacing w:after="0" w:line="240" w:lineRule="auto"/>
              <w:rPr>
                <w:rFonts w:hint="eastAsia"/>
              </w:rPr>
            </w:pPr>
            <w:r>
              <w:rPr>
                <w:b/>
                <w:sz w:val="15"/>
              </w:rPr>
              <w:t>Ectoin® natural</w:t>
            </w:r>
            <w:r>
              <w:rPr>
                <w:sz w:val="18"/>
              </w:rPr>
              <w:br/>
            </w:r>
            <w:r>
              <w:rPr>
                <w:sz w:val="15"/>
              </w:rPr>
              <w:t>66.8</w:t>
            </w:r>
          </w:p>
        </w:tc>
        <w:tc>
          <w:tcPr>
            <w:tcW w:w="2056" w:type="dxa"/>
            <w:tcMar>
              <w:top w:w="55" w:type="dxa"/>
              <w:left w:w="65" w:type="dxa"/>
              <w:bottom w:w="55" w:type="dxa"/>
              <w:right w:w="65" w:type="dxa"/>
            </w:tcMar>
            <w:vAlign w:val="center"/>
          </w:tcPr>
          <w:p w:rsidR="00246500" w:rsidRDefault="00946EC5">
            <w:pPr>
              <w:spacing w:after="0" w:line="240" w:lineRule="auto"/>
              <w:rPr>
                <w:rFonts w:hint="eastAsia"/>
              </w:rPr>
            </w:pPr>
            <w:r>
              <w:rPr>
                <w:b/>
                <w:sz w:val="15"/>
              </w:rPr>
              <w:t>Sytenol® A</w:t>
            </w:r>
            <w:r>
              <w:rPr>
                <w:sz w:val="18"/>
              </w:rPr>
              <w:br/>
            </w:r>
            <w:r>
              <w:rPr>
                <w:sz w:val="15"/>
              </w:rPr>
              <w:t>66.2</w:t>
            </w:r>
          </w:p>
        </w:tc>
        <w:tc>
          <w:tcPr>
            <w:tcW w:w="2056" w:type="dxa"/>
            <w:tcMar>
              <w:top w:w="55" w:type="dxa"/>
              <w:left w:w="65" w:type="dxa"/>
              <w:bottom w:w="55" w:type="dxa"/>
              <w:right w:w="65" w:type="dxa"/>
            </w:tcMar>
            <w:vAlign w:val="center"/>
          </w:tcPr>
          <w:p w:rsidR="00246500" w:rsidRDefault="00946EC5">
            <w:pPr>
              <w:spacing w:after="0" w:line="240" w:lineRule="auto"/>
              <w:rPr>
                <w:rFonts w:hint="eastAsia"/>
              </w:rPr>
            </w:pPr>
            <w:r>
              <w:rPr>
                <w:b/>
                <w:sz w:val="15"/>
              </w:rPr>
              <w:t>Dermabiotics HDB1196 GN</w:t>
            </w:r>
            <w:r>
              <w:rPr>
                <w:sz w:val="18"/>
              </w:rPr>
              <w:br/>
            </w:r>
            <w:r>
              <w:rPr>
                <w:sz w:val="15"/>
              </w:rPr>
              <w:t>66.0</w:t>
            </w:r>
          </w:p>
        </w:tc>
      </w:tr>
      <w:tr w:rsidR="00246500">
        <w:trPr>
          <w:cantSplit/>
          <w:jc w:val="center"/>
        </w:trPr>
        <w:tc>
          <w:tcPr>
            <w:tcW w:w="2056" w:type="dxa"/>
            <w:tcMar>
              <w:top w:w="55" w:type="dxa"/>
              <w:left w:w="65" w:type="dxa"/>
              <w:bottom w:w="55" w:type="dxa"/>
              <w:right w:w="65" w:type="dxa"/>
            </w:tcMar>
            <w:vAlign w:val="center"/>
          </w:tcPr>
          <w:p w:rsidR="00246500" w:rsidRDefault="00946EC5">
            <w:pPr>
              <w:spacing w:after="0" w:line="240" w:lineRule="auto"/>
              <w:rPr>
                <w:rFonts w:hint="eastAsia"/>
              </w:rPr>
            </w:pPr>
            <w:r>
              <w:rPr>
                <w:sz w:val="15"/>
              </w:rPr>
              <w:t>SC2001</w:t>
            </w:r>
            <w:r>
              <w:rPr>
                <w:sz w:val="18"/>
              </w:rPr>
              <w:br/>
            </w:r>
            <w:r>
              <w:rPr>
                <w:sz w:val="15"/>
              </w:rPr>
              <w:t>Itching / Irritation</w:t>
            </w:r>
          </w:p>
        </w:tc>
        <w:tc>
          <w:tcPr>
            <w:tcW w:w="2056" w:type="dxa"/>
            <w:shd w:val="clear" w:color="auto" w:fill="E8F5EC"/>
            <w:tcMar>
              <w:top w:w="55" w:type="dxa"/>
              <w:left w:w="65" w:type="dxa"/>
              <w:bottom w:w="55" w:type="dxa"/>
              <w:right w:w="65" w:type="dxa"/>
            </w:tcMar>
            <w:vAlign w:val="center"/>
          </w:tcPr>
          <w:p w:rsidR="00246500" w:rsidRDefault="00946EC5">
            <w:pPr>
              <w:spacing w:after="0" w:line="240" w:lineRule="auto"/>
              <w:rPr>
                <w:rFonts w:hint="eastAsia"/>
              </w:rPr>
            </w:pPr>
            <w:r>
              <w:rPr>
                <w:sz w:val="15"/>
              </w:rPr>
              <w:t>High</w:t>
            </w:r>
          </w:p>
        </w:tc>
        <w:tc>
          <w:tcPr>
            <w:tcW w:w="2056" w:type="dxa"/>
            <w:tcMar>
              <w:top w:w="55" w:type="dxa"/>
              <w:left w:w="65" w:type="dxa"/>
              <w:bottom w:w="55" w:type="dxa"/>
              <w:right w:w="65" w:type="dxa"/>
            </w:tcMar>
            <w:vAlign w:val="center"/>
          </w:tcPr>
          <w:p w:rsidR="00246500" w:rsidRDefault="00946EC5">
            <w:pPr>
              <w:spacing w:after="0" w:line="240" w:lineRule="auto"/>
              <w:rPr>
                <w:rFonts w:hint="eastAsia"/>
              </w:rPr>
            </w:pPr>
            <w:r>
              <w:rPr>
                <w:b/>
                <w:sz w:val="15"/>
              </w:rPr>
              <w:t>Ectoin® natural</w:t>
            </w:r>
            <w:r>
              <w:rPr>
                <w:sz w:val="18"/>
              </w:rPr>
              <w:br/>
            </w:r>
            <w:r>
              <w:rPr>
                <w:sz w:val="15"/>
              </w:rPr>
              <w:t>92.8</w:t>
            </w:r>
          </w:p>
        </w:tc>
        <w:tc>
          <w:tcPr>
            <w:tcW w:w="2056" w:type="dxa"/>
            <w:tcMar>
              <w:top w:w="55" w:type="dxa"/>
              <w:left w:w="65" w:type="dxa"/>
              <w:bottom w:w="55" w:type="dxa"/>
              <w:right w:w="65" w:type="dxa"/>
            </w:tcMar>
            <w:vAlign w:val="center"/>
          </w:tcPr>
          <w:p w:rsidR="00246500" w:rsidRDefault="00946EC5">
            <w:pPr>
              <w:spacing w:after="0" w:line="240" w:lineRule="auto"/>
              <w:rPr>
                <w:rFonts w:hint="eastAsia"/>
              </w:rPr>
            </w:pPr>
            <w:r>
              <w:rPr>
                <w:b/>
                <w:sz w:val="15"/>
              </w:rPr>
              <w:t>Defensil® Plus</w:t>
            </w:r>
            <w:r>
              <w:rPr>
                <w:sz w:val="18"/>
              </w:rPr>
              <w:br/>
            </w:r>
            <w:r>
              <w:rPr>
                <w:sz w:val="15"/>
              </w:rPr>
              <w:t>90.0</w:t>
            </w:r>
          </w:p>
        </w:tc>
        <w:tc>
          <w:tcPr>
            <w:tcW w:w="2056" w:type="dxa"/>
            <w:tcMar>
              <w:top w:w="55" w:type="dxa"/>
              <w:left w:w="65" w:type="dxa"/>
              <w:bottom w:w="55" w:type="dxa"/>
              <w:right w:w="65" w:type="dxa"/>
            </w:tcMar>
            <w:vAlign w:val="center"/>
          </w:tcPr>
          <w:p w:rsidR="00246500" w:rsidRDefault="00946EC5">
            <w:pPr>
              <w:spacing w:after="0" w:line="240" w:lineRule="auto"/>
              <w:rPr>
                <w:rFonts w:hint="eastAsia"/>
              </w:rPr>
            </w:pPr>
            <w:r>
              <w:rPr>
                <w:b/>
                <w:sz w:val="15"/>
              </w:rPr>
              <w:t>AmelioSense™</w:t>
            </w:r>
            <w:r>
              <w:rPr>
                <w:sz w:val="18"/>
              </w:rPr>
              <w:br/>
            </w:r>
            <w:r>
              <w:rPr>
                <w:sz w:val="15"/>
              </w:rPr>
              <w:t>78.0</w:t>
            </w:r>
          </w:p>
        </w:tc>
      </w:tr>
      <w:tr w:rsidR="00246500">
        <w:trPr>
          <w:cantSplit/>
          <w:jc w:val="center"/>
        </w:trPr>
        <w:tc>
          <w:tcPr>
            <w:tcW w:w="2056" w:type="dxa"/>
            <w:tcMar>
              <w:top w:w="55" w:type="dxa"/>
              <w:left w:w="65" w:type="dxa"/>
              <w:bottom w:w="55" w:type="dxa"/>
              <w:right w:w="65" w:type="dxa"/>
            </w:tcMar>
            <w:vAlign w:val="center"/>
          </w:tcPr>
          <w:p w:rsidR="00246500" w:rsidRDefault="00946EC5">
            <w:pPr>
              <w:spacing w:after="0" w:line="240" w:lineRule="auto"/>
              <w:rPr>
                <w:rFonts w:hint="eastAsia"/>
              </w:rPr>
            </w:pPr>
            <w:r>
              <w:rPr>
                <w:sz w:val="15"/>
              </w:rPr>
              <w:t>SC2002</w:t>
            </w:r>
            <w:r>
              <w:rPr>
                <w:sz w:val="18"/>
              </w:rPr>
              <w:br/>
            </w:r>
            <w:r>
              <w:rPr>
                <w:sz w:val="15"/>
              </w:rPr>
              <w:t>Environmental Skin Stress</w:t>
            </w:r>
          </w:p>
        </w:tc>
        <w:tc>
          <w:tcPr>
            <w:tcW w:w="2056" w:type="dxa"/>
            <w:shd w:val="clear" w:color="auto" w:fill="E8F5EC"/>
            <w:tcMar>
              <w:top w:w="55" w:type="dxa"/>
              <w:left w:w="65" w:type="dxa"/>
              <w:bottom w:w="55" w:type="dxa"/>
              <w:right w:w="65" w:type="dxa"/>
            </w:tcMar>
            <w:vAlign w:val="center"/>
          </w:tcPr>
          <w:p w:rsidR="00246500" w:rsidRDefault="00946EC5">
            <w:pPr>
              <w:spacing w:after="0" w:line="240" w:lineRule="auto"/>
              <w:rPr>
                <w:rFonts w:hint="eastAsia"/>
              </w:rPr>
            </w:pPr>
            <w:r>
              <w:rPr>
                <w:sz w:val="15"/>
              </w:rPr>
              <w:t>High</w:t>
            </w:r>
          </w:p>
        </w:tc>
        <w:tc>
          <w:tcPr>
            <w:tcW w:w="2056" w:type="dxa"/>
            <w:tcMar>
              <w:top w:w="55" w:type="dxa"/>
              <w:left w:w="65" w:type="dxa"/>
              <w:bottom w:w="55" w:type="dxa"/>
              <w:right w:w="65" w:type="dxa"/>
            </w:tcMar>
            <w:vAlign w:val="center"/>
          </w:tcPr>
          <w:p w:rsidR="00246500" w:rsidRDefault="00946EC5">
            <w:pPr>
              <w:spacing w:after="0" w:line="240" w:lineRule="auto"/>
              <w:rPr>
                <w:rFonts w:hint="eastAsia"/>
              </w:rPr>
            </w:pPr>
            <w:r>
              <w:rPr>
                <w:b/>
                <w:sz w:val="15"/>
              </w:rPr>
              <w:t>Ectoin® natural</w:t>
            </w:r>
            <w:r>
              <w:rPr>
                <w:sz w:val="18"/>
              </w:rPr>
              <w:br/>
            </w:r>
            <w:r>
              <w:rPr>
                <w:sz w:val="15"/>
              </w:rPr>
              <w:t>95.5</w:t>
            </w:r>
          </w:p>
        </w:tc>
        <w:tc>
          <w:tcPr>
            <w:tcW w:w="2056" w:type="dxa"/>
            <w:tcMar>
              <w:top w:w="55" w:type="dxa"/>
              <w:left w:w="65" w:type="dxa"/>
              <w:bottom w:w="55" w:type="dxa"/>
              <w:right w:w="65" w:type="dxa"/>
            </w:tcMar>
            <w:vAlign w:val="center"/>
          </w:tcPr>
          <w:p w:rsidR="00246500" w:rsidRDefault="00946EC5">
            <w:pPr>
              <w:spacing w:after="0" w:line="240" w:lineRule="auto"/>
              <w:rPr>
                <w:rFonts w:hint="eastAsia"/>
              </w:rPr>
            </w:pPr>
            <w:r>
              <w:rPr>
                <w:b/>
                <w:sz w:val="15"/>
              </w:rPr>
              <w:t>Glycoin® natural</w:t>
            </w:r>
            <w:r>
              <w:rPr>
                <w:sz w:val="18"/>
              </w:rPr>
              <w:br/>
            </w:r>
            <w:r>
              <w:rPr>
                <w:sz w:val="15"/>
              </w:rPr>
              <w:t>64.5</w:t>
            </w:r>
          </w:p>
        </w:tc>
        <w:tc>
          <w:tcPr>
            <w:tcW w:w="2056" w:type="dxa"/>
            <w:tcMar>
              <w:top w:w="55" w:type="dxa"/>
              <w:left w:w="65" w:type="dxa"/>
              <w:bottom w:w="55" w:type="dxa"/>
              <w:right w:w="65" w:type="dxa"/>
            </w:tcMar>
            <w:vAlign w:val="center"/>
          </w:tcPr>
          <w:p w:rsidR="00246500" w:rsidRDefault="00946EC5">
            <w:pPr>
              <w:spacing w:after="0" w:line="240" w:lineRule="auto"/>
              <w:rPr>
                <w:rFonts w:hint="eastAsia"/>
              </w:rPr>
            </w:pPr>
            <w:r>
              <w:rPr>
                <w:b/>
                <w:sz w:val="15"/>
              </w:rPr>
              <w:t>AmelioSense™</w:t>
            </w:r>
            <w:r>
              <w:rPr>
                <w:sz w:val="18"/>
              </w:rPr>
              <w:br/>
            </w:r>
            <w:r>
              <w:rPr>
                <w:sz w:val="15"/>
              </w:rPr>
              <w:t>45.0</w:t>
            </w:r>
          </w:p>
        </w:tc>
      </w:tr>
      <w:tr w:rsidR="00246500">
        <w:trPr>
          <w:cantSplit/>
          <w:jc w:val="center"/>
        </w:trPr>
        <w:tc>
          <w:tcPr>
            <w:tcW w:w="2056" w:type="dxa"/>
            <w:tcMar>
              <w:top w:w="55" w:type="dxa"/>
              <w:left w:w="65" w:type="dxa"/>
              <w:bottom w:w="55" w:type="dxa"/>
              <w:right w:w="65" w:type="dxa"/>
            </w:tcMar>
            <w:vAlign w:val="center"/>
          </w:tcPr>
          <w:p w:rsidR="00246500" w:rsidRDefault="00946EC5">
            <w:pPr>
              <w:spacing w:after="0" w:line="240" w:lineRule="auto"/>
              <w:rPr>
                <w:rFonts w:hint="eastAsia"/>
              </w:rPr>
            </w:pPr>
            <w:r>
              <w:rPr>
                <w:sz w:val="15"/>
              </w:rPr>
              <w:lastRenderedPageBreak/>
              <w:t>SC2003</w:t>
            </w:r>
            <w:r>
              <w:rPr>
                <w:sz w:val="18"/>
              </w:rPr>
              <w:br/>
            </w:r>
            <w:r>
              <w:rPr>
                <w:sz w:val="15"/>
              </w:rPr>
              <w:t>Blue Light Exposure Risk</w:t>
            </w:r>
          </w:p>
        </w:tc>
        <w:tc>
          <w:tcPr>
            <w:tcW w:w="2056" w:type="dxa"/>
            <w:shd w:val="clear" w:color="auto" w:fill="E8F5EC"/>
            <w:tcMar>
              <w:top w:w="55" w:type="dxa"/>
              <w:left w:w="65" w:type="dxa"/>
              <w:bottom w:w="55" w:type="dxa"/>
              <w:right w:w="65" w:type="dxa"/>
            </w:tcMar>
            <w:vAlign w:val="center"/>
          </w:tcPr>
          <w:p w:rsidR="00246500" w:rsidRDefault="00946EC5">
            <w:pPr>
              <w:spacing w:after="0" w:line="240" w:lineRule="auto"/>
              <w:rPr>
                <w:rFonts w:hint="eastAsia"/>
              </w:rPr>
            </w:pPr>
            <w:r>
              <w:rPr>
                <w:sz w:val="15"/>
              </w:rPr>
              <w:t>High</w:t>
            </w:r>
          </w:p>
        </w:tc>
        <w:tc>
          <w:tcPr>
            <w:tcW w:w="2056" w:type="dxa"/>
            <w:tcMar>
              <w:top w:w="55" w:type="dxa"/>
              <w:left w:w="65" w:type="dxa"/>
              <w:bottom w:w="55" w:type="dxa"/>
              <w:right w:w="65" w:type="dxa"/>
            </w:tcMar>
            <w:vAlign w:val="center"/>
          </w:tcPr>
          <w:p w:rsidR="00246500" w:rsidRDefault="00946EC5">
            <w:pPr>
              <w:spacing w:after="0" w:line="240" w:lineRule="auto"/>
              <w:rPr>
                <w:rFonts w:hint="eastAsia"/>
              </w:rPr>
            </w:pPr>
            <w:r>
              <w:rPr>
                <w:b/>
                <w:sz w:val="15"/>
              </w:rPr>
              <w:t>Ectoin® natural</w:t>
            </w:r>
            <w:r>
              <w:rPr>
                <w:sz w:val="18"/>
              </w:rPr>
              <w:br/>
            </w:r>
            <w:r>
              <w:rPr>
                <w:sz w:val="15"/>
              </w:rPr>
              <w:t>94.2</w:t>
            </w:r>
          </w:p>
        </w:tc>
        <w:tc>
          <w:tcPr>
            <w:tcW w:w="2056" w:type="dxa"/>
            <w:tcMar>
              <w:top w:w="55" w:type="dxa"/>
              <w:left w:w="65" w:type="dxa"/>
              <w:bottom w:w="55" w:type="dxa"/>
              <w:right w:w="65" w:type="dxa"/>
            </w:tcMar>
            <w:vAlign w:val="center"/>
          </w:tcPr>
          <w:p w:rsidR="00246500" w:rsidRDefault="00946EC5">
            <w:pPr>
              <w:spacing w:after="0" w:line="240" w:lineRule="auto"/>
              <w:rPr>
                <w:rFonts w:hint="eastAsia"/>
              </w:rPr>
            </w:pPr>
            <w:r>
              <w:rPr>
                <w:b/>
                <w:sz w:val="15"/>
              </w:rPr>
              <w:t>Glycoin® natural</w:t>
            </w:r>
            <w:r>
              <w:rPr>
                <w:sz w:val="18"/>
              </w:rPr>
              <w:br/>
            </w:r>
            <w:r>
              <w:rPr>
                <w:sz w:val="15"/>
              </w:rPr>
              <w:t>73.5</w:t>
            </w:r>
          </w:p>
        </w:tc>
        <w:tc>
          <w:tcPr>
            <w:tcW w:w="2056" w:type="dxa"/>
            <w:tcMar>
              <w:top w:w="55" w:type="dxa"/>
              <w:left w:w="65" w:type="dxa"/>
              <w:bottom w:w="55" w:type="dxa"/>
              <w:right w:w="65" w:type="dxa"/>
            </w:tcMar>
            <w:vAlign w:val="center"/>
          </w:tcPr>
          <w:p w:rsidR="00246500" w:rsidRDefault="00946EC5">
            <w:pPr>
              <w:spacing w:after="0" w:line="240" w:lineRule="auto"/>
              <w:rPr>
                <w:rFonts w:hint="eastAsia"/>
              </w:rPr>
            </w:pPr>
            <w:r>
              <w:rPr>
                <w:b/>
                <w:sz w:val="15"/>
              </w:rPr>
              <w:t>ILUMYS®</w:t>
            </w:r>
            <w:r>
              <w:rPr>
                <w:sz w:val="18"/>
              </w:rPr>
              <w:br/>
            </w:r>
            <w:r>
              <w:rPr>
                <w:sz w:val="15"/>
              </w:rPr>
              <w:t>30.0</w:t>
            </w:r>
          </w:p>
        </w:tc>
      </w:tr>
      <w:tr w:rsidR="00246500">
        <w:trPr>
          <w:cantSplit/>
          <w:jc w:val="center"/>
        </w:trPr>
        <w:tc>
          <w:tcPr>
            <w:tcW w:w="2056" w:type="dxa"/>
            <w:tcMar>
              <w:top w:w="55" w:type="dxa"/>
              <w:left w:w="65" w:type="dxa"/>
              <w:bottom w:w="55" w:type="dxa"/>
              <w:right w:w="65" w:type="dxa"/>
            </w:tcMar>
            <w:vAlign w:val="center"/>
          </w:tcPr>
          <w:p w:rsidR="00246500" w:rsidRDefault="00946EC5">
            <w:pPr>
              <w:spacing w:after="0" w:line="240" w:lineRule="auto"/>
              <w:rPr>
                <w:rFonts w:hint="eastAsia"/>
              </w:rPr>
            </w:pPr>
            <w:r>
              <w:rPr>
                <w:sz w:val="15"/>
              </w:rPr>
              <w:t>SC2004</w:t>
            </w:r>
            <w:r>
              <w:rPr>
                <w:sz w:val="18"/>
              </w:rPr>
              <w:br/>
            </w:r>
            <w:r>
              <w:rPr>
                <w:sz w:val="15"/>
              </w:rPr>
              <w:t>Microbiome Imbalance Risk</w:t>
            </w:r>
          </w:p>
        </w:tc>
        <w:tc>
          <w:tcPr>
            <w:tcW w:w="2056" w:type="dxa"/>
            <w:shd w:val="clear" w:color="auto" w:fill="E8F5EC"/>
            <w:tcMar>
              <w:top w:w="55" w:type="dxa"/>
              <w:left w:w="65" w:type="dxa"/>
              <w:bottom w:w="55" w:type="dxa"/>
              <w:right w:w="65" w:type="dxa"/>
            </w:tcMar>
            <w:vAlign w:val="center"/>
          </w:tcPr>
          <w:p w:rsidR="00246500" w:rsidRDefault="00946EC5">
            <w:pPr>
              <w:spacing w:after="0" w:line="240" w:lineRule="auto"/>
              <w:rPr>
                <w:rFonts w:hint="eastAsia"/>
              </w:rPr>
            </w:pPr>
            <w:r>
              <w:rPr>
                <w:sz w:val="15"/>
              </w:rPr>
              <w:t>High</w:t>
            </w:r>
          </w:p>
        </w:tc>
        <w:tc>
          <w:tcPr>
            <w:tcW w:w="2056" w:type="dxa"/>
            <w:tcMar>
              <w:top w:w="55" w:type="dxa"/>
              <w:left w:w="65" w:type="dxa"/>
              <w:bottom w:w="55" w:type="dxa"/>
              <w:right w:w="65" w:type="dxa"/>
            </w:tcMar>
            <w:vAlign w:val="center"/>
          </w:tcPr>
          <w:p w:rsidR="00246500" w:rsidRDefault="00946EC5">
            <w:pPr>
              <w:spacing w:after="0" w:line="240" w:lineRule="auto"/>
              <w:rPr>
                <w:rFonts w:hint="eastAsia"/>
              </w:rPr>
            </w:pPr>
            <w:r>
              <w:rPr>
                <w:b/>
                <w:sz w:val="15"/>
              </w:rPr>
              <w:t>Ectoin® natural</w:t>
            </w:r>
            <w:r>
              <w:rPr>
                <w:sz w:val="18"/>
              </w:rPr>
              <w:br/>
            </w:r>
            <w:r>
              <w:rPr>
                <w:sz w:val="15"/>
              </w:rPr>
              <w:t>84.2</w:t>
            </w:r>
          </w:p>
        </w:tc>
        <w:tc>
          <w:tcPr>
            <w:tcW w:w="2056" w:type="dxa"/>
            <w:tcMar>
              <w:top w:w="55" w:type="dxa"/>
              <w:left w:w="65" w:type="dxa"/>
              <w:bottom w:w="55" w:type="dxa"/>
              <w:right w:w="65" w:type="dxa"/>
            </w:tcMar>
            <w:vAlign w:val="center"/>
          </w:tcPr>
          <w:p w:rsidR="00246500" w:rsidRDefault="00946EC5">
            <w:pPr>
              <w:spacing w:after="0" w:line="240" w:lineRule="auto"/>
              <w:rPr>
                <w:rFonts w:hint="eastAsia"/>
              </w:rPr>
            </w:pPr>
            <w:r>
              <w:rPr>
                <w:b/>
                <w:sz w:val="15"/>
              </w:rPr>
              <w:t>Dermabiotics HDB1196 GN</w:t>
            </w:r>
            <w:r>
              <w:rPr>
                <w:sz w:val="18"/>
              </w:rPr>
              <w:br/>
            </w:r>
            <w:r>
              <w:rPr>
                <w:sz w:val="15"/>
              </w:rPr>
              <w:t>82.0</w:t>
            </w:r>
          </w:p>
        </w:tc>
        <w:tc>
          <w:tcPr>
            <w:tcW w:w="2056" w:type="dxa"/>
            <w:tcMar>
              <w:top w:w="55" w:type="dxa"/>
              <w:left w:w="65" w:type="dxa"/>
              <w:bottom w:w="55" w:type="dxa"/>
              <w:right w:w="65" w:type="dxa"/>
            </w:tcMar>
            <w:vAlign w:val="center"/>
          </w:tcPr>
          <w:p w:rsidR="00246500" w:rsidRDefault="00946EC5">
            <w:pPr>
              <w:spacing w:after="0" w:line="240" w:lineRule="auto"/>
              <w:rPr>
                <w:rFonts w:hint="eastAsia"/>
              </w:rPr>
            </w:pPr>
            <w:r>
              <w:rPr>
                <w:b/>
                <w:sz w:val="15"/>
              </w:rPr>
              <w:t>Glycoin® natural</w:t>
            </w:r>
            <w:r>
              <w:rPr>
                <w:sz w:val="18"/>
              </w:rPr>
              <w:br/>
            </w:r>
            <w:r>
              <w:rPr>
                <w:sz w:val="15"/>
              </w:rPr>
              <w:t>71.0</w:t>
            </w:r>
          </w:p>
        </w:tc>
      </w:tr>
    </w:tbl>
    <w:p w:rsidR="00246500" w:rsidRDefault="00946EC5">
      <w:pPr>
        <w:pStyle w:val="Heading1"/>
      </w:pPr>
      <w:r>
        <w:t>Appendix C. Benefit ID reference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5141"/>
        <w:gridCol w:w="5141"/>
      </w:tblGrid>
      <w:tr w:rsidR="00246500">
        <w:trPr>
          <w:cantSplit/>
          <w:tblHeader/>
        </w:trPr>
        <w:tc>
          <w:tcPr>
            <w:tcW w:w="5141" w:type="dxa"/>
            <w:shd w:val="clear" w:color="auto" w:fill="18324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:rsidR="00246500" w:rsidRDefault="00946EC5">
            <w:pPr>
              <w:spacing w:after="0" w:line="240" w:lineRule="auto"/>
              <w:rPr>
                <w:rFonts w:hint="eastAsia"/>
              </w:rPr>
            </w:pPr>
            <w:r>
              <w:rPr>
                <w:b/>
                <w:color w:val="FFFFFF"/>
                <w:sz w:val="18"/>
              </w:rPr>
              <w:t>Benefit ID</w:t>
            </w:r>
          </w:p>
        </w:tc>
        <w:tc>
          <w:tcPr>
            <w:tcW w:w="5141" w:type="dxa"/>
            <w:shd w:val="clear" w:color="auto" w:fill="18324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:rsidR="00246500" w:rsidRDefault="00946EC5">
            <w:pPr>
              <w:spacing w:after="0" w:line="240" w:lineRule="auto"/>
              <w:rPr>
                <w:rFonts w:hint="eastAsia"/>
              </w:rPr>
            </w:pPr>
            <w:r>
              <w:rPr>
                <w:b/>
                <w:color w:val="FFFFFF"/>
                <w:sz w:val="18"/>
              </w:rPr>
              <w:t>Benefit name</w:t>
            </w:r>
          </w:p>
        </w:tc>
      </w:tr>
      <w:tr w:rsidR="00246500">
        <w:trPr>
          <w:cantSplit/>
        </w:trPr>
        <w:tc>
          <w:tcPr>
            <w:tcW w:w="5141" w:type="dxa"/>
            <w:tcMar>
              <w:top w:w="65" w:type="dxa"/>
              <w:left w:w="90" w:type="dxa"/>
              <w:bottom w:w="65" w:type="dxa"/>
              <w:right w:w="90" w:type="dxa"/>
            </w:tcMar>
            <w:vAlign w:val="center"/>
          </w:tcPr>
          <w:p w:rsidR="00246500" w:rsidRDefault="00946EC5">
            <w:pPr>
              <w:spacing w:after="0" w:line="240" w:lineRule="auto"/>
              <w:rPr>
                <w:rFonts w:hint="eastAsia"/>
              </w:rPr>
            </w:pPr>
            <w:r>
              <w:rPr>
                <w:sz w:val="18"/>
              </w:rPr>
              <w:t>1</w:t>
            </w:r>
          </w:p>
        </w:tc>
        <w:tc>
          <w:tcPr>
            <w:tcW w:w="5141" w:type="dxa"/>
            <w:tcMar>
              <w:top w:w="65" w:type="dxa"/>
              <w:left w:w="90" w:type="dxa"/>
              <w:bottom w:w="65" w:type="dxa"/>
              <w:right w:w="90" w:type="dxa"/>
            </w:tcMar>
            <w:vAlign w:val="center"/>
          </w:tcPr>
          <w:p w:rsidR="00246500" w:rsidRDefault="00946EC5">
            <w:pPr>
              <w:spacing w:after="0" w:line="240" w:lineRule="auto"/>
              <w:rPr>
                <w:rFonts w:hint="eastAsia"/>
              </w:rPr>
            </w:pPr>
            <w:r>
              <w:rPr>
                <w:sz w:val="18"/>
              </w:rPr>
              <w:t>Increase hydration</w:t>
            </w:r>
          </w:p>
        </w:tc>
      </w:tr>
      <w:tr w:rsidR="00246500">
        <w:trPr>
          <w:cantSplit/>
        </w:trPr>
        <w:tc>
          <w:tcPr>
            <w:tcW w:w="5141" w:type="dxa"/>
            <w:tcMar>
              <w:top w:w="65" w:type="dxa"/>
              <w:left w:w="90" w:type="dxa"/>
              <w:bottom w:w="65" w:type="dxa"/>
              <w:right w:w="90" w:type="dxa"/>
            </w:tcMar>
            <w:vAlign w:val="center"/>
          </w:tcPr>
          <w:p w:rsidR="00246500" w:rsidRDefault="00946EC5">
            <w:pPr>
              <w:spacing w:after="0" w:line="240" w:lineRule="auto"/>
              <w:rPr>
                <w:rFonts w:hint="eastAsia"/>
              </w:rPr>
            </w:pPr>
            <w:r>
              <w:rPr>
                <w:sz w:val="18"/>
              </w:rPr>
              <w:t>2</w:t>
            </w:r>
          </w:p>
        </w:tc>
        <w:tc>
          <w:tcPr>
            <w:tcW w:w="5141" w:type="dxa"/>
            <w:tcMar>
              <w:top w:w="65" w:type="dxa"/>
              <w:left w:w="90" w:type="dxa"/>
              <w:bottom w:w="65" w:type="dxa"/>
              <w:right w:w="90" w:type="dxa"/>
            </w:tcMar>
            <w:vAlign w:val="center"/>
          </w:tcPr>
          <w:p w:rsidR="00246500" w:rsidRDefault="00946EC5">
            <w:pPr>
              <w:spacing w:after="0" w:line="240" w:lineRule="auto"/>
              <w:rPr>
                <w:rFonts w:hint="eastAsia"/>
              </w:rPr>
            </w:pPr>
            <w:r>
              <w:rPr>
                <w:sz w:val="18"/>
              </w:rPr>
              <w:t>Repair barrier</w:t>
            </w:r>
          </w:p>
        </w:tc>
      </w:tr>
      <w:tr w:rsidR="00246500">
        <w:trPr>
          <w:cantSplit/>
        </w:trPr>
        <w:tc>
          <w:tcPr>
            <w:tcW w:w="5141" w:type="dxa"/>
            <w:tcMar>
              <w:top w:w="65" w:type="dxa"/>
              <w:left w:w="90" w:type="dxa"/>
              <w:bottom w:w="65" w:type="dxa"/>
              <w:right w:w="90" w:type="dxa"/>
            </w:tcMar>
            <w:vAlign w:val="center"/>
          </w:tcPr>
          <w:p w:rsidR="00246500" w:rsidRDefault="00946EC5">
            <w:pPr>
              <w:spacing w:after="0" w:line="240" w:lineRule="auto"/>
              <w:rPr>
                <w:rFonts w:hint="eastAsia"/>
              </w:rPr>
            </w:pPr>
            <w:r>
              <w:rPr>
                <w:sz w:val="18"/>
              </w:rPr>
              <w:t>3</w:t>
            </w:r>
          </w:p>
        </w:tc>
        <w:tc>
          <w:tcPr>
            <w:tcW w:w="5141" w:type="dxa"/>
            <w:tcMar>
              <w:top w:w="65" w:type="dxa"/>
              <w:left w:w="90" w:type="dxa"/>
              <w:bottom w:w="65" w:type="dxa"/>
              <w:right w:w="90" w:type="dxa"/>
            </w:tcMar>
            <w:vAlign w:val="center"/>
          </w:tcPr>
          <w:p w:rsidR="00246500" w:rsidRDefault="00946EC5">
            <w:pPr>
              <w:spacing w:after="0" w:line="240" w:lineRule="auto"/>
              <w:rPr>
                <w:rFonts w:hint="eastAsia"/>
              </w:rPr>
            </w:pPr>
            <w:r>
              <w:rPr>
                <w:sz w:val="18"/>
              </w:rPr>
              <w:t>Microbiome balance</w:t>
            </w:r>
          </w:p>
        </w:tc>
      </w:tr>
      <w:tr w:rsidR="00246500">
        <w:trPr>
          <w:cantSplit/>
        </w:trPr>
        <w:tc>
          <w:tcPr>
            <w:tcW w:w="5141" w:type="dxa"/>
            <w:tcMar>
              <w:top w:w="65" w:type="dxa"/>
              <w:left w:w="90" w:type="dxa"/>
              <w:bottom w:w="65" w:type="dxa"/>
              <w:right w:w="90" w:type="dxa"/>
            </w:tcMar>
            <w:vAlign w:val="center"/>
          </w:tcPr>
          <w:p w:rsidR="00246500" w:rsidRDefault="00946EC5">
            <w:pPr>
              <w:spacing w:after="0" w:line="240" w:lineRule="auto"/>
              <w:rPr>
                <w:rFonts w:hint="eastAsia"/>
              </w:rPr>
            </w:pPr>
            <w:r>
              <w:rPr>
                <w:sz w:val="18"/>
              </w:rPr>
              <w:t>4</w:t>
            </w:r>
          </w:p>
        </w:tc>
        <w:tc>
          <w:tcPr>
            <w:tcW w:w="5141" w:type="dxa"/>
            <w:tcMar>
              <w:top w:w="65" w:type="dxa"/>
              <w:left w:w="90" w:type="dxa"/>
              <w:bottom w:w="65" w:type="dxa"/>
              <w:right w:w="90" w:type="dxa"/>
            </w:tcMar>
            <w:vAlign w:val="center"/>
          </w:tcPr>
          <w:p w:rsidR="00246500" w:rsidRDefault="00946EC5">
            <w:pPr>
              <w:spacing w:after="0" w:line="240" w:lineRule="auto"/>
              <w:rPr>
                <w:rFonts w:hint="eastAsia"/>
              </w:rPr>
            </w:pPr>
            <w:r>
              <w:rPr>
                <w:sz w:val="18"/>
              </w:rPr>
              <w:t>Reduce redness</w:t>
            </w:r>
          </w:p>
        </w:tc>
      </w:tr>
      <w:tr w:rsidR="00246500">
        <w:trPr>
          <w:cantSplit/>
        </w:trPr>
        <w:tc>
          <w:tcPr>
            <w:tcW w:w="5141" w:type="dxa"/>
            <w:tcMar>
              <w:top w:w="65" w:type="dxa"/>
              <w:left w:w="90" w:type="dxa"/>
              <w:bottom w:w="65" w:type="dxa"/>
              <w:right w:w="90" w:type="dxa"/>
            </w:tcMar>
            <w:vAlign w:val="center"/>
          </w:tcPr>
          <w:p w:rsidR="00246500" w:rsidRDefault="00946EC5">
            <w:pPr>
              <w:spacing w:after="0" w:line="240" w:lineRule="auto"/>
              <w:rPr>
                <w:rFonts w:hint="eastAsia"/>
              </w:rPr>
            </w:pPr>
            <w:r>
              <w:rPr>
                <w:sz w:val="18"/>
              </w:rPr>
              <w:t>5</w:t>
            </w:r>
          </w:p>
        </w:tc>
        <w:tc>
          <w:tcPr>
            <w:tcW w:w="5141" w:type="dxa"/>
            <w:tcMar>
              <w:top w:w="65" w:type="dxa"/>
              <w:left w:w="90" w:type="dxa"/>
              <w:bottom w:w="65" w:type="dxa"/>
              <w:right w:w="90" w:type="dxa"/>
            </w:tcMar>
            <w:vAlign w:val="center"/>
          </w:tcPr>
          <w:p w:rsidR="00246500" w:rsidRDefault="00946EC5">
            <w:pPr>
              <w:spacing w:after="0" w:line="240" w:lineRule="auto"/>
              <w:rPr>
                <w:rFonts w:hint="eastAsia"/>
              </w:rPr>
            </w:pPr>
            <w:r>
              <w:rPr>
                <w:sz w:val="18"/>
              </w:rPr>
              <w:t>Soothe irritation</w:t>
            </w:r>
          </w:p>
        </w:tc>
      </w:tr>
      <w:tr w:rsidR="00246500">
        <w:trPr>
          <w:cantSplit/>
        </w:trPr>
        <w:tc>
          <w:tcPr>
            <w:tcW w:w="5141" w:type="dxa"/>
            <w:tcMar>
              <w:top w:w="65" w:type="dxa"/>
              <w:left w:w="90" w:type="dxa"/>
              <w:bottom w:w="65" w:type="dxa"/>
              <w:right w:w="90" w:type="dxa"/>
            </w:tcMar>
            <w:vAlign w:val="center"/>
          </w:tcPr>
          <w:p w:rsidR="00246500" w:rsidRDefault="00946EC5">
            <w:pPr>
              <w:spacing w:after="0" w:line="240" w:lineRule="auto"/>
              <w:rPr>
                <w:rFonts w:hint="eastAsia"/>
              </w:rPr>
            </w:pPr>
            <w:r>
              <w:rPr>
                <w:sz w:val="18"/>
              </w:rPr>
              <w:t>6</w:t>
            </w:r>
          </w:p>
        </w:tc>
        <w:tc>
          <w:tcPr>
            <w:tcW w:w="5141" w:type="dxa"/>
            <w:tcMar>
              <w:top w:w="65" w:type="dxa"/>
              <w:left w:w="90" w:type="dxa"/>
              <w:bottom w:w="65" w:type="dxa"/>
              <w:right w:w="90" w:type="dxa"/>
            </w:tcMar>
            <w:vAlign w:val="center"/>
          </w:tcPr>
          <w:p w:rsidR="00246500" w:rsidRDefault="00946EC5">
            <w:pPr>
              <w:spacing w:after="0" w:line="240" w:lineRule="auto"/>
              <w:rPr>
                <w:rFonts w:hint="eastAsia"/>
              </w:rPr>
            </w:pPr>
            <w:r>
              <w:rPr>
                <w:sz w:val="18"/>
              </w:rPr>
              <w:t>Reduce itchiness</w:t>
            </w:r>
          </w:p>
        </w:tc>
      </w:tr>
      <w:tr w:rsidR="00246500">
        <w:trPr>
          <w:cantSplit/>
        </w:trPr>
        <w:tc>
          <w:tcPr>
            <w:tcW w:w="5141" w:type="dxa"/>
            <w:tcMar>
              <w:top w:w="65" w:type="dxa"/>
              <w:left w:w="90" w:type="dxa"/>
              <w:bottom w:w="65" w:type="dxa"/>
              <w:right w:w="90" w:type="dxa"/>
            </w:tcMar>
            <w:vAlign w:val="center"/>
          </w:tcPr>
          <w:p w:rsidR="00246500" w:rsidRDefault="00946EC5">
            <w:pPr>
              <w:spacing w:after="0" w:line="240" w:lineRule="auto"/>
              <w:rPr>
                <w:rFonts w:hint="eastAsia"/>
              </w:rPr>
            </w:pPr>
            <w:r>
              <w:rPr>
                <w:sz w:val="18"/>
              </w:rPr>
              <w:t>7</w:t>
            </w:r>
          </w:p>
        </w:tc>
        <w:tc>
          <w:tcPr>
            <w:tcW w:w="5141" w:type="dxa"/>
            <w:tcMar>
              <w:top w:w="65" w:type="dxa"/>
              <w:left w:w="90" w:type="dxa"/>
              <w:bottom w:w="65" w:type="dxa"/>
              <w:right w:w="90" w:type="dxa"/>
            </w:tcMar>
            <w:vAlign w:val="center"/>
          </w:tcPr>
          <w:p w:rsidR="00246500" w:rsidRDefault="00946EC5">
            <w:pPr>
              <w:spacing w:after="0" w:line="240" w:lineRule="auto"/>
              <w:rPr>
                <w:rFonts w:hint="eastAsia"/>
              </w:rPr>
            </w:pPr>
            <w:r>
              <w:rPr>
                <w:sz w:val="18"/>
              </w:rPr>
              <w:t>Reduce sebum production</w:t>
            </w:r>
          </w:p>
        </w:tc>
      </w:tr>
      <w:tr w:rsidR="00246500">
        <w:trPr>
          <w:cantSplit/>
        </w:trPr>
        <w:tc>
          <w:tcPr>
            <w:tcW w:w="5141" w:type="dxa"/>
            <w:tcMar>
              <w:top w:w="65" w:type="dxa"/>
              <w:left w:w="90" w:type="dxa"/>
              <w:bottom w:w="65" w:type="dxa"/>
              <w:right w:w="90" w:type="dxa"/>
            </w:tcMar>
            <w:vAlign w:val="center"/>
          </w:tcPr>
          <w:p w:rsidR="00246500" w:rsidRDefault="00946EC5">
            <w:pPr>
              <w:spacing w:after="0" w:line="240" w:lineRule="auto"/>
              <w:rPr>
                <w:rFonts w:hint="eastAsia"/>
              </w:rPr>
            </w:pPr>
            <w:r>
              <w:rPr>
                <w:sz w:val="18"/>
              </w:rPr>
              <w:t>8</w:t>
            </w:r>
          </w:p>
        </w:tc>
        <w:tc>
          <w:tcPr>
            <w:tcW w:w="5141" w:type="dxa"/>
            <w:tcMar>
              <w:top w:w="65" w:type="dxa"/>
              <w:left w:w="90" w:type="dxa"/>
              <w:bottom w:w="65" w:type="dxa"/>
              <w:right w:w="90" w:type="dxa"/>
            </w:tcMar>
            <w:vAlign w:val="center"/>
          </w:tcPr>
          <w:p w:rsidR="00246500" w:rsidRDefault="00946EC5">
            <w:pPr>
              <w:spacing w:after="0" w:line="240" w:lineRule="auto"/>
              <w:rPr>
                <w:rFonts w:hint="eastAsia"/>
              </w:rPr>
            </w:pPr>
            <w:r>
              <w:rPr>
                <w:sz w:val="18"/>
              </w:rPr>
              <w:t>Skin brightening</w:t>
            </w:r>
          </w:p>
        </w:tc>
      </w:tr>
      <w:tr w:rsidR="00246500">
        <w:trPr>
          <w:cantSplit/>
        </w:trPr>
        <w:tc>
          <w:tcPr>
            <w:tcW w:w="5141" w:type="dxa"/>
            <w:tcMar>
              <w:top w:w="65" w:type="dxa"/>
              <w:left w:w="90" w:type="dxa"/>
              <w:bottom w:w="65" w:type="dxa"/>
              <w:right w:w="90" w:type="dxa"/>
            </w:tcMar>
            <w:vAlign w:val="center"/>
          </w:tcPr>
          <w:p w:rsidR="00246500" w:rsidRDefault="00946EC5">
            <w:pPr>
              <w:spacing w:after="0" w:line="240" w:lineRule="auto"/>
              <w:rPr>
                <w:rFonts w:hint="eastAsia"/>
              </w:rPr>
            </w:pPr>
            <w:r>
              <w:rPr>
                <w:sz w:val="18"/>
              </w:rPr>
              <w:t>9</w:t>
            </w:r>
          </w:p>
        </w:tc>
        <w:tc>
          <w:tcPr>
            <w:tcW w:w="5141" w:type="dxa"/>
            <w:tcMar>
              <w:top w:w="65" w:type="dxa"/>
              <w:left w:w="90" w:type="dxa"/>
              <w:bottom w:w="65" w:type="dxa"/>
              <w:right w:w="90" w:type="dxa"/>
            </w:tcMar>
            <w:vAlign w:val="center"/>
          </w:tcPr>
          <w:p w:rsidR="00246500" w:rsidRDefault="00946EC5">
            <w:pPr>
              <w:spacing w:after="0" w:line="240" w:lineRule="auto"/>
              <w:rPr>
                <w:rFonts w:hint="eastAsia"/>
              </w:rPr>
            </w:pPr>
            <w:r>
              <w:rPr>
                <w:sz w:val="18"/>
              </w:rPr>
              <w:t>Reduce fine lines</w:t>
            </w:r>
          </w:p>
        </w:tc>
      </w:tr>
      <w:tr w:rsidR="00246500">
        <w:trPr>
          <w:cantSplit/>
        </w:trPr>
        <w:tc>
          <w:tcPr>
            <w:tcW w:w="5141" w:type="dxa"/>
            <w:tcMar>
              <w:top w:w="65" w:type="dxa"/>
              <w:left w:w="90" w:type="dxa"/>
              <w:bottom w:w="65" w:type="dxa"/>
              <w:right w:w="90" w:type="dxa"/>
            </w:tcMar>
            <w:vAlign w:val="center"/>
          </w:tcPr>
          <w:p w:rsidR="00246500" w:rsidRDefault="00946EC5">
            <w:pPr>
              <w:spacing w:after="0" w:line="240" w:lineRule="auto"/>
              <w:rPr>
                <w:rFonts w:hint="eastAsia"/>
              </w:rPr>
            </w:pPr>
            <w:r>
              <w:rPr>
                <w:sz w:val="18"/>
              </w:rPr>
              <w:t>10</w:t>
            </w:r>
          </w:p>
        </w:tc>
        <w:tc>
          <w:tcPr>
            <w:tcW w:w="5141" w:type="dxa"/>
            <w:tcMar>
              <w:top w:w="65" w:type="dxa"/>
              <w:left w:w="90" w:type="dxa"/>
              <w:bottom w:w="65" w:type="dxa"/>
              <w:right w:w="90" w:type="dxa"/>
            </w:tcMar>
            <w:vAlign w:val="center"/>
          </w:tcPr>
          <w:p w:rsidR="00246500" w:rsidRDefault="00946EC5">
            <w:pPr>
              <w:spacing w:after="0" w:line="240" w:lineRule="auto"/>
              <w:rPr>
                <w:rFonts w:hint="eastAsia"/>
              </w:rPr>
            </w:pPr>
            <w:r>
              <w:rPr>
                <w:sz w:val="18"/>
              </w:rPr>
              <w:t>Reduce wrinkle length/depth</w:t>
            </w:r>
          </w:p>
        </w:tc>
      </w:tr>
      <w:tr w:rsidR="00246500">
        <w:trPr>
          <w:cantSplit/>
        </w:trPr>
        <w:tc>
          <w:tcPr>
            <w:tcW w:w="5141" w:type="dxa"/>
            <w:tcMar>
              <w:top w:w="65" w:type="dxa"/>
              <w:left w:w="90" w:type="dxa"/>
              <w:bottom w:w="65" w:type="dxa"/>
              <w:right w:w="90" w:type="dxa"/>
            </w:tcMar>
            <w:vAlign w:val="center"/>
          </w:tcPr>
          <w:p w:rsidR="00246500" w:rsidRDefault="00946EC5">
            <w:pPr>
              <w:spacing w:after="0" w:line="240" w:lineRule="auto"/>
              <w:rPr>
                <w:rFonts w:hint="eastAsia"/>
              </w:rPr>
            </w:pPr>
            <w:r>
              <w:rPr>
                <w:sz w:val="18"/>
              </w:rPr>
              <w:t>11</w:t>
            </w:r>
          </w:p>
        </w:tc>
        <w:tc>
          <w:tcPr>
            <w:tcW w:w="5141" w:type="dxa"/>
            <w:tcMar>
              <w:top w:w="65" w:type="dxa"/>
              <w:left w:w="90" w:type="dxa"/>
              <w:bottom w:w="65" w:type="dxa"/>
              <w:right w:w="90" w:type="dxa"/>
            </w:tcMar>
            <w:vAlign w:val="center"/>
          </w:tcPr>
          <w:p w:rsidR="00246500" w:rsidRDefault="00946EC5">
            <w:pPr>
              <w:spacing w:after="0" w:line="240" w:lineRule="auto"/>
              <w:rPr>
                <w:rFonts w:hint="eastAsia"/>
              </w:rPr>
            </w:pPr>
            <w:r>
              <w:rPr>
                <w:sz w:val="18"/>
              </w:rPr>
              <w:t>Jawline firming</w:t>
            </w:r>
          </w:p>
        </w:tc>
      </w:tr>
      <w:tr w:rsidR="00246500">
        <w:trPr>
          <w:cantSplit/>
        </w:trPr>
        <w:tc>
          <w:tcPr>
            <w:tcW w:w="5141" w:type="dxa"/>
            <w:tcMar>
              <w:top w:w="65" w:type="dxa"/>
              <w:left w:w="90" w:type="dxa"/>
              <w:bottom w:w="65" w:type="dxa"/>
              <w:right w:w="90" w:type="dxa"/>
            </w:tcMar>
            <w:vAlign w:val="center"/>
          </w:tcPr>
          <w:p w:rsidR="00246500" w:rsidRDefault="00946EC5">
            <w:pPr>
              <w:spacing w:after="0" w:line="240" w:lineRule="auto"/>
              <w:rPr>
                <w:rFonts w:hint="eastAsia"/>
              </w:rPr>
            </w:pPr>
            <w:r>
              <w:rPr>
                <w:sz w:val="18"/>
              </w:rPr>
              <w:t>12</w:t>
            </w:r>
          </w:p>
        </w:tc>
        <w:tc>
          <w:tcPr>
            <w:tcW w:w="5141" w:type="dxa"/>
            <w:tcMar>
              <w:top w:w="65" w:type="dxa"/>
              <w:left w:w="90" w:type="dxa"/>
              <w:bottom w:w="65" w:type="dxa"/>
              <w:right w:w="90" w:type="dxa"/>
            </w:tcMar>
            <w:vAlign w:val="center"/>
          </w:tcPr>
          <w:p w:rsidR="00246500" w:rsidRDefault="00946EC5">
            <w:pPr>
              <w:spacing w:after="0" w:line="240" w:lineRule="auto"/>
              <w:rPr>
                <w:rFonts w:hint="eastAsia"/>
              </w:rPr>
            </w:pPr>
            <w:r>
              <w:rPr>
                <w:sz w:val="18"/>
              </w:rPr>
              <w:t>Increase collagen production</w:t>
            </w:r>
          </w:p>
        </w:tc>
      </w:tr>
      <w:tr w:rsidR="00246500">
        <w:trPr>
          <w:cantSplit/>
        </w:trPr>
        <w:tc>
          <w:tcPr>
            <w:tcW w:w="5141" w:type="dxa"/>
            <w:tcMar>
              <w:top w:w="65" w:type="dxa"/>
              <w:left w:w="90" w:type="dxa"/>
              <w:bottom w:w="65" w:type="dxa"/>
              <w:right w:w="90" w:type="dxa"/>
            </w:tcMar>
            <w:vAlign w:val="center"/>
          </w:tcPr>
          <w:p w:rsidR="00246500" w:rsidRDefault="00946EC5">
            <w:pPr>
              <w:spacing w:after="0" w:line="240" w:lineRule="auto"/>
              <w:rPr>
                <w:rFonts w:hint="eastAsia"/>
              </w:rPr>
            </w:pPr>
            <w:r>
              <w:rPr>
                <w:sz w:val="18"/>
              </w:rPr>
              <w:t>13</w:t>
            </w:r>
          </w:p>
        </w:tc>
        <w:tc>
          <w:tcPr>
            <w:tcW w:w="5141" w:type="dxa"/>
            <w:tcMar>
              <w:top w:w="65" w:type="dxa"/>
              <w:left w:w="90" w:type="dxa"/>
              <w:bottom w:w="65" w:type="dxa"/>
              <w:right w:w="90" w:type="dxa"/>
            </w:tcMar>
            <w:vAlign w:val="center"/>
          </w:tcPr>
          <w:p w:rsidR="00246500" w:rsidRDefault="00946EC5">
            <w:pPr>
              <w:spacing w:after="0" w:line="240" w:lineRule="auto"/>
              <w:rPr>
                <w:rFonts w:hint="eastAsia"/>
              </w:rPr>
            </w:pPr>
            <w:r>
              <w:rPr>
                <w:sz w:val="18"/>
              </w:rPr>
              <w:t>Skin firming</w:t>
            </w:r>
          </w:p>
        </w:tc>
      </w:tr>
      <w:tr w:rsidR="00246500">
        <w:trPr>
          <w:cantSplit/>
        </w:trPr>
        <w:tc>
          <w:tcPr>
            <w:tcW w:w="5141" w:type="dxa"/>
            <w:tcMar>
              <w:top w:w="65" w:type="dxa"/>
              <w:left w:w="90" w:type="dxa"/>
              <w:bottom w:w="65" w:type="dxa"/>
              <w:right w:w="90" w:type="dxa"/>
            </w:tcMar>
            <w:vAlign w:val="center"/>
          </w:tcPr>
          <w:p w:rsidR="00246500" w:rsidRDefault="00946EC5">
            <w:pPr>
              <w:spacing w:after="0" w:line="240" w:lineRule="auto"/>
              <w:rPr>
                <w:rFonts w:hint="eastAsia"/>
              </w:rPr>
            </w:pPr>
            <w:r>
              <w:rPr>
                <w:sz w:val="18"/>
              </w:rPr>
              <w:t>14</w:t>
            </w:r>
          </w:p>
        </w:tc>
        <w:tc>
          <w:tcPr>
            <w:tcW w:w="5141" w:type="dxa"/>
            <w:tcMar>
              <w:top w:w="65" w:type="dxa"/>
              <w:left w:w="90" w:type="dxa"/>
              <w:bottom w:w="65" w:type="dxa"/>
              <w:right w:w="90" w:type="dxa"/>
            </w:tcMar>
            <w:vAlign w:val="center"/>
          </w:tcPr>
          <w:p w:rsidR="00246500" w:rsidRDefault="00946EC5">
            <w:pPr>
              <w:spacing w:after="0" w:line="240" w:lineRule="auto"/>
              <w:rPr>
                <w:rFonts w:hint="eastAsia"/>
              </w:rPr>
            </w:pPr>
            <w:r>
              <w:rPr>
                <w:sz w:val="18"/>
              </w:rPr>
              <w:t>Reduce eye bag</w:t>
            </w:r>
          </w:p>
        </w:tc>
      </w:tr>
      <w:tr w:rsidR="00246500">
        <w:trPr>
          <w:cantSplit/>
        </w:trPr>
        <w:tc>
          <w:tcPr>
            <w:tcW w:w="5141" w:type="dxa"/>
            <w:tcMar>
              <w:top w:w="65" w:type="dxa"/>
              <w:left w:w="90" w:type="dxa"/>
              <w:bottom w:w="65" w:type="dxa"/>
              <w:right w:w="90" w:type="dxa"/>
            </w:tcMar>
            <w:vAlign w:val="center"/>
          </w:tcPr>
          <w:p w:rsidR="00246500" w:rsidRDefault="00946EC5">
            <w:pPr>
              <w:spacing w:after="0" w:line="240" w:lineRule="auto"/>
              <w:rPr>
                <w:rFonts w:hint="eastAsia"/>
              </w:rPr>
            </w:pPr>
            <w:r>
              <w:rPr>
                <w:sz w:val="18"/>
              </w:rPr>
              <w:t>15</w:t>
            </w:r>
          </w:p>
        </w:tc>
        <w:tc>
          <w:tcPr>
            <w:tcW w:w="5141" w:type="dxa"/>
            <w:tcMar>
              <w:top w:w="65" w:type="dxa"/>
              <w:left w:w="90" w:type="dxa"/>
              <w:bottom w:w="65" w:type="dxa"/>
              <w:right w:w="90" w:type="dxa"/>
            </w:tcMar>
            <w:vAlign w:val="center"/>
          </w:tcPr>
          <w:p w:rsidR="00246500" w:rsidRDefault="00946EC5">
            <w:pPr>
              <w:spacing w:after="0" w:line="240" w:lineRule="auto"/>
              <w:rPr>
                <w:rFonts w:hint="eastAsia"/>
              </w:rPr>
            </w:pPr>
            <w:r>
              <w:rPr>
                <w:sz w:val="18"/>
              </w:rPr>
              <w:t>Reduce under eye dark circle</w:t>
            </w:r>
          </w:p>
        </w:tc>
      </w:tr>
      <w:tr w:rsidR="00246500">
        <w:trPr>
          <w:cantSplit/>
        </w:trPr>
        <w:tc>
          <w:tcPr>
            <w:tcW w:w="5141" w:type="dxa"/>
            <w:tcMar>
              <w:top w:w="65" w:type="dxa"/>
              <w:left w:w="90" w:type="dxa"/>
              <w:bottom w:w="65" w:type="dxa"/>
              <w:right w:w="90" w:type="dxa"/>
            </w:tcMar>
            <w:vAlign w:val="center"/>
          </w:tcPr>
          <w:p w:rsidR="00246500" w:rsidRDefault="00946EC5">
            <w:pPr>
              <w:spacing w:after="0" w:line="240" w:lineRule="auto"/>
              <w:rPr>
                <w:rFonts w:hint="eastAsia"/>
              </w:rPr>
            </w:pPr>
            <w:r>
              <w:rPr>
                <w:sz w:val="18"/>
              </w:rPr>
              <w:t>16</w:t>
            </w:r>
          </w:p>
        </w:tc>
        <w:tc>
          <w:tcPr>
            <w:tcW w:w="5141" w:type="dxa"/>
            <w:tcMar>
              <w:top w:w="65" w:type="dxa"/>
              <w:left w:w="90" w:type="dxa"/>
              <w:bottom w:w="65" w:type="dxa"/>
              <w:right w:w="90" w:type="dxa"/>
            </w:tcMar>
            <w:vAlign w:val="center"/>
          </w:tcPr>
          <w:p w:rsidR="00246500" w:rsidRDefault="00946EC5">
            <w:pPr>
              <w:spacing w:after="0" w:line="240" w:lineRule="auto"/>
              <w:rPr>
                <w:rFonts w:hint="eastAsia"/>
              </w:rPr>
            </w:pPr>
            <w:r>
              <w:rPr>
                <w:sz w:val="18"/>
              </w:rPr>
              <w:t>Minimise pores - mature skin</w:t>
            </w:r>
          </w:p>
        </w:tc>
      </w:tr>
      <w:tr w:rsidR="00246500">
        <w:trPr>
          <w:cantSplit/>
        </w:trPr>
        <w:tc>
          <w:tcPr>
            <w:tcW w:w="5141" w:type="dxa"/>
            <w:tcMar>
              <w:top w:w="65" w:type="dxa"/>
              <w:left w:w="90" w:type="dxa"/>
              <w:bottom w:w="65" w:type="dxa"/>
              <w:right w:w="90" w:type="dxa"/>
            </w:tcMar>
            <w:vAlign w:val="center"/>
          </w:tcPr>
          <w:p w:rsidR="00246500" w:rsidRDefault="00946EC5">
            <w:pPr>
              <w:spacing w:after="0" w:line="240" w:lineRule="auto"/>
              <w:rPr>
                <w:rFonts w:hint="eastAsia"/>
              </w:rPr>
            </w:pPr>
            <w:r>
              <w:rPr>
                <w:sz w:val="18"/>
              </w:rPr>
              <w:t>17</w:t>
            </w:r>
          </w:p>
        </w:tc>
        <w:tc>
          <w:tcPr>
            <w:tcW w:w="5141" w:type="dxa"/>
            <w:tcMar>
              <w:top w:w="65" w:type="dxa"/>
              <w:left w:w="90" w:type="dxa"/>
              <w:bottom w:w="65" w:type="dxa"/>
              <w:right w:w="90" w:type="dxa"/>
            </w:tcMar>
            <w:vAlign w:val="center"/>
          </w:tcPr>
          <w:p w:rsidR="00246500" w:rsidRDefault="00946EC5">
            <w:pPr>
              <w:spacing w:after="0" w:line="240" w:lineRule="auto"/>
              <w:rPr>
                <w:rFonts w:hint="eastAsia"/>
              </w:rPr>
            </w:pPr>
            <w:r>
              <w:rPr>
                <w:sz w:val="18"/>
              </w:rPr>
              <w:t>Minimise pores - oily skin</w:t>
            </w:r>
          </w:p>
        </w:tc>
      </w:tr>
      <w:tr w:rsidR="00246500">
        <w:trPr>
          <w:cantSplit/>
        </w:trPr>
        <w:tc>
          <w:tcPr>
            <w:tcW w:w="5141" w:type="dxa"/>
            <w:tcMar>
              <w:top w:w="65" w:type="dxa"/>
              <w:left w:w="90" w:type="dxa"/>
              <w:bottom w:w="65" w:type="dxa"/>
              <w:right w:w="90" w:type="dxa"/>
            </w:tcMar>
            <w:vAlign w:val="center"/>
          </w:tcPr>
          <w:p w:rsidR="00246500" w:rsidRDefault="00946EC5">
            <w:pPr>
              <w:spacing w:after="0" w:line="240" w:lineRule="auto"/>
              <w:rPr>
                <w:rFonts w:hint="eastAsia"/>
              </w:rPr>
            </w:pPr>
            <w:r>
              <w:rPr>
                <w:sz w:val="18"/>
              </w:rPr>
              <w:t>18</w:t>
            </w:r>
          </w:p>
        </w:tc>
        <w:tc>
          <w:tcPr>
            <w:tcW w:w="5141" w:type="dxa"/>
            <w:tcMar>
              <w:top w:w="65" w:type="dxa"/>
              <w:left w:w="90" w:type="dxa"/>
              <w:bottom w:w="65" w:type="dxa"/>
              <w:right w:w="90" w:type="dxa"/>
            </w:tcMar>
            <w:vAlign w:val="center"/>
          </w:tcPr>
          <w:p w:rsidR="00246500" w:rsidRDefault="00946EC5">
            <w:pPr>
              <w:spacing w:after="0" w:line="240" w:lineRule="auto"/>
              <w:rPr>
                <w:rFonts w:hint="eastAsia"/>
              </w:rPr>
            </w:pPr>
            <w:r>
              <w:rPr>
                <w:sz w:val="18"/>
              </w:rPr>
              <w:t>Anti-blue light</w:t>
            </w:r>
          </w:p>
        </w:tc>
      </w:tr>
      <w:tr w:rsidR="00246500">
        <w:trPr>
          <w:cantSplit/>
        </w:trPr>
        <w:tc>
          <w:tcPr>
            <w:tcW w:w="5141" w:type="dxa"/>
            <w:tcMar>
              <w:top w:w="65" w:type="dxa"/>
              <w:left w:w="90" w:type="dxa"/>
              <w:bottom w:w="65" w:type="dxa"/>
              <w:right w:w="90" w:type="dxa"/>
            </w:tcMar>
            <w:vAlign w:val="center"/>
          </w:tcPr>
          <w:p w:rsidR="00246500" w:rsidRDefault="00946EC5">
            <w:pPr>
              <w:spacing w:after="0" w:line="240" w:lineRule="auto"/>
              <w:rPr>
                <w:rFonts w:hint="eastAsia"/>
              </w:rPr>
            </w:pPr>
            <w:r>
              <w:rPr>
                <w:sz w:val="18"/>
              </w:rPr>
              <w:t>19</w:t>
            </w:r>
          </w:p>
        </w:tc>
        <w:tc>
          <w:tcPr>
            <w:tcW w:w="5141" w:type="dxa"/>
            <w:tcMar>
              <w:top w:w="65" w:type="dxa"/>
              <w:left w:w="90" w:type="dxa"/>
              <w:bottom w:w="65" w:type="dxa"/>
              <w:right w:w="90" w:type="dxa"/>
            </w:tcMar>
            <w:vAlign w:val="center"/>
          </w:tcPr>
          <w:p w:rsidR="00246500" w:rsidRDefault="00946EC5">
            <w:pPr>
              <w:spacing w:after="0" w:line="240" w:lineRule="auto"/>
              <w:rPr>
                <w:rFonts w:hint="eastAsia"/>
              </w:rPr>
            </w:pPr>
            <w:r>
              <w:rPr>
                <w:sz w:val="18"/>
              </w:rPr>
              <w:t>Anti-pollution</w:t>
            </w:r>
          </w:p>
        </w:tc>
      </w:tr>
      <w:tr w:rsidR="00246500">
        <w:trPr>
          <w:cantSplit/>
        </w:trPr>
        <w:tc>
          <w:tcPr>
            <w:tcW w:w="5141" w:type="dxa"/>
            <w:tcMar>
              <w:top w:w="65" w:type="dxa"/>
              <w:left w:w="90" w:type="dxa"/>
              <w:bottom w:w="65" w:type="dxa"/>
              <w:right w:w="90" w:type="dxa"/>
            </w:tcMar>
            <w:vAlign w:val="center"/>
          </w:tcPr>
          <w:p w:rsidR="00246500" w:rsidRDefault="00946EC5">
            <w:pPr>
              <w:spacing w:after="0" w:line="240" w:lineRule="auto"/>
              <w:rPr>
                <w:rFonts w:hint="eastAsia"/>
              </w:rPr>
            </w:pPr>
            <w:r>
              <w:rPr>
                <w:sz w:val="18"/>
              </w:rPr>
              <w:t>20</w:t>
            </w:r>
          </w:p>
        </w:tc>
        <w:tc>
          <w:tcPr>
            <w:tcW w:w="5141" w:type="dxa"/>
            <w:tcMar>
              <w:top w:w="65" w:type="dxa"/>
              <w:left w:w="90" w:type="dxa"/>
              <w:bottom w:w="65" w:type="dxa"/>
              <w:right w:w="90" w:type="dxa"/>
            </w:tcMar>
            <w:vAlign w:val="center"/>
          </w:tcPr>
          <w:p w:rsidR="00246500" w:rsidRDefault="00946EC5">
            <w:pPr>
              <w:spacing w:after="0" w:line="240" w:lineRule="auto"/>
              <w:rPr>
                <w:rFonts w:hint="eastAsia"/>
              </w:rPr>
            </w:pPr>
            <w:r>
              <w:rPr>
                <w:sz w:val="18"/>
              </w:rPr>
              <w:t>Texture improvement</w:t>
            </w:r>
          </w:p>
        </w:tc>
      </w:tr>
    </w:tbl>
    <w:p w:rsidR="00246500" w:rsidRDefault="00946EC5">
      <w:pPr>
        <w:spacing w:before="240"/>
        <w:rPr>
          <w:rFonts w:hint="eastAsia"/>
        </w:rPr>
      </w:pPr>
      <w:r>
        <w:rPr>
          <w:b/>
          <w:color w:val="147D7E"/>
        </w:rPr>
        <w:t>End of document</w:t>
      </w:r>
    </w:p>
    <w:p w:rsidR="00246500" w:rsidRDefault="00946EC5">
      <w:pPr>
        <w:pStyle w:val="SmallNote"/>
        <w:rPr>
          <w:rFonts w:hint="eastAsia"/>
        </w:rPr>
      </w:pPr>
      <w:r>
        <w:t>This design intentionally separates domain validation from software implementation. Any production claims or user-facing recommendation language should follow CelRevive’s approved scientific, regulatory and product-governance process.</w:t>
      </w:r>
    </w:p>
    <w:sectPr w:rsidR="00246500" w:rsidSect="00034616">
      <w:headerReference w:type="default" r:id="rId8"/>
      <w:footerReference w:type="default" r:id="rId9"/>
      <w:pgSz w:w="12240" w:h="15840"/>
      <w:pgMar w:top="936" w:right="979" w:bottom="893" w:left="979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7C43CD" w:rsidRDefault="007C43CD">
      <w:pPr>
        <w:spacing w:after="0" w:line="240" w:lineRule="auto"/>
        <w:rPr>
          <w:rFonts w:hint="eastAsia"/>
        </w:rPr>
      </w:pPr>
      <w:r>
        <w:separator/>
      </w:r>
    </w:p>
  </w:endnote>
  <w:endnote w:type="continuationSeparator" w:id="0">
    <w:p w:rsidR="007C43CD" w:rsidRDefault="007C43CD">
      <w:pPr>
        <w:spacing w:after="0" w:line="240" w:lineRule="auto"/>
        <w:rPr>
          <w:rFonts w:hint="eastAsia"/>
        </w:rPr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roman"/>
    <w:notTrueType/>
    <w:pitch w:val="fixed"/>
    <w:sig w:usb0="00000001" w:usb1="08070000" w:usb2="00000010" w:usb3="00000000" w:csb0="00020000" w:csb1="00000000"/>
  </w:font>
  <w:font w:name="Aptos">
    <w:altName w:val="Times New Roman"/>
    <w:panose1 w:val="00000000000000000000"/>
    <w:charset w:val="00"/>
    <w:family w:val="roman"/>
    <w:notTrueType/>
    <w:pitch w:val="default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modern"/>
    <w:notTrueType/>
    <w:pitch w:val="fixed"/>
    <w:sig w:usb0="00000003" w:usb1="00000000" w:usb2="00000000" w:usb3="00000000" w:csb0="00000001" w:csb1="00000000"/>
  </w:font>
  <w:font w:name="Aptos Display">
    <w:altName w:val="Times New Roman"/>
    <w:panose1 w:val="00000000000000000000"/>
    <w:charset w:val="00"/>
    <w:family w:val="roman"/>
    <w:notTrueType/>
    <w:pitch w:val="default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tbl>
    <w:tblPr>
      <w:tblW w:w="0" w:type="auto"/>
      <w:jc w:val="center"/>
      <w:tblLook w:val="04A0" w:firstRow="1" w:lastRow="0" w:firstColumn="1" w:lastColumn="0" w:noHBand="0" w:noVBand="1"/>
    </w:tblPr>
    <w:tblGrid>
      <w:gridCol w:w="5112"/>
      <w:gridCol w:w="5112"/>
    </w:tblGrid>
    <w:tr w:rsidR="00946EC5">
      <w:trPr>
        <w:jc w:val="center"/>
      </w:trPr>
      <w:tc>
        <w:tcPr>
          <w:tcW w:w="5112" w:type="dxa"/>
        </w:tcPr>
        <w:p w:rsidR="00946EC5" w:rsidRDefault="00946EC5">
          <w:pPr>
            <w:rPr>
              <w:rFonts w:hint="eastAsia"/>
            </w:rPr>
          </w:pPr>
          <w:r>
            <w:rPr>
              <w:color w:val="6B7780"/>
              <w:sz w:val="16"/>
            </w:rPr>
            <w:t>Internal working design - subject to CelRevive domain validation</w:t>
          </w:r>
        </w:p>
      </w:tc>
      <w:tc>
        <w:tcPr>
          <w:tcW w:w="5112" w:type="dxa"/>
        </w:tcPr>
        <w:p w:rsidR="00946EC5" w:rsidRDefault="00946EC5">
          <w:pPr>
            <w:jc w:val="right"/>
            <w:rPr>
              <w:rFonts w:hint="eastAsia"/>
            </w:rPr>
          </w:pPr>
          <w:r>
            <w:rPr>
              <w:color w:val="6B7780"/>
              <w:sz w:val="16"/>
            </w:rPr>
            <w:t xml:space="preserve">Page </w:t>
          </w:r>
          <w:r>
            <w:rPr>
              <w:color w:val="6B7780"/>
              <w:sz w:val="16"/>
            </w:rPr>
            <w:fldChar w:fldCharType="begin"/>
          </w:r>
          <w:r>
            <w:rPr>
              <w:color w:val="6B7780"/>
              <w:sz w:val="16"/>
            </w:rPr>
            <w:instrText>PAGE</w:instrText>
          </w:r>
          <w:r>
            <w:rPr>
              <w:rFonts w:hint="eastAsia"/>
              <w:color w:val="6B7780"/>
              <w:sz w:val="16"/>
            </w:rPr>
            <w:fldChar w:fldCharType="separate"/>
          </w:r>
          <w:r w:rsidR="00777626">
            <w:rPr>
              <w:rFonts w:hint="eastAsia"/>
              <w:noProof/>
              <w:color w:val="6B7780"/>
              <w:sz w:val="16"/>
            </w:rPr>
            <w:t>12</w:t>
          </w:r>
          <w:r>
            <w:rPr>
              <w:color w:val="6B7780"/>
              <w:sz w:val="16"/>
            </w:rPr>
            <w:fldChar w:fldCharType="end"/>
          </w:r>
        </w:p>
      </w:tc>
    </w:tr>
  </w:tbl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7C43CD" w:rsidRDefault="007C43CD">
      <w:pPr>
        <w:spacing w:after="0" w:line="240" w:lineRule="auto"/>
        <w:rPr>
          <w:rFonts w:hint="eastAsia"/>
        </w:rPr>
      </w:pPr>
      <w:r>
        <w:separator/>
      </w:r>
    </w:p>
  </w:footnote>
  <w:footnote w:type="continuationSeparator" w:id="0">
    <w:p w:rsidR="007C43CD" w:rsidRDefault="007C43CD">
      <w:pPr>
        <w:spacing w:after="0" w:line="240" w:lineRule="auto"/>
        <w:rPr>
          <w:rFonts w:hint="eastAsia"/>
        </w:rPr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946EC5" w:rsidRDefault="00946EC5">
    <w:pPr>
      <w:pStyle w:val="Header"/>
      <w:jc w:val="right"/>
      <w:rPr>
        <w:rFonts w:hint="eastAsia"/>
      </w:rPr>
    </w:pPr>
    <w:r>
      <w:rPr>
        <w:b/>
        <w:color w:val="147D7E"/>
        <w:sz w:val="16"/>
      </w:rPr>
      <w:t>CELREVIVE / EFFIDERMA  |  ANODIAM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46500"/>
    <w:rsid w:val="0029639D"/>
    <w:rsid w:val="00326F90"/>
    <w:rsid w:val="00777626"/>
    <w:rsid w:val="007C43CD"/>
    <w:rsid w:val="00946EC5"/>
    <w:rsid w:val="00975359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efaultImageDpi w14:val="300"/>
  <w15:docId w15:val="{B2077033-DC1A-45BD-B314-BA4FC991D91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FC693F"/>
    <w:pPr>
      <w:spacing w:after="120" w:line="259" w:lineRule="auto"/>
    </w:pPr>
    <w:rPr>
      <w:rFonts w:ascii="Aptos" w:hAnsi="Aptos"/>
      <w:color w:val="263238"/>
      <w:sz w:val="20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240" w:after="140"/>
      <w:outlineLvl w:val="0"/>
    </w:pPr>
    <w:rPr>
      <w:rFonts w:asciiTheme="majorHAnsi" w:eastAsiaTheme="majorEastAsia" w:hAnsiTheme="majorHAnsi" w:cstheme="majorBidi"/>
      <w:b/>
      <w:bCs/>
      <w:color w:val="18324A"/>
      <w:sz w:val="36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100"/>
      <w:outlineLvl w:val="1"/>
    </w:pPr>
    <w:rPr>
      <w:rFonts w:asciiTheme="majorHAnsi" w:eastAsiaTheme="majorEastAsia" w:hAnsiTheme="majorHAnsi" w:cstheme="majorBidi"/>
      <w:b/>
      <w:bCs/>
      <w:color w:val="147D7E"/>
      <w:sz w:val="27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140" w:after="80"/>
      <w:outlineLvl w:val="2"/>
    </w:pPr>
    <w:rPr>
      <w:rFonts w:asciiTheme="majorHAnsi" w:eastAsiaTheme="majorEastAsia" w:hAnsiTheme="majorHAnsi" w:cstheme="majorBidi"/>
      <w:b/>
      <w:bCs/>
      <w:color w:val="18324A"/>
      <w:sz w:val="23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b/>
      <w:color w:val="18324A"/>
      <w:spacing w:val="5"/>
      <w:kern w:val="28"/>
      <w:sz w:val="56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SmallNote">
    <w:name w:val="Small Note"/>
    <w:pPr>
      <w:spacing w:after="80"/>
    </w:pPr>
    <w:rPr>
      <w:rFonts w:ascii="Aptos" w:hAnsi="Aptos"/>
      <w:color w:val="66747D"/>
      <w:sz w:val="17"/>
    </w:rPr>
  </w:style>
  <w:style w:type="paragraph" w:customStyle="1" w:styleId="CodeLabel">
    <w:name w:val="Code Label"/>
    <w:pPr>
      <w:spacing w:after="60"/>
    </w:pPr>
    <w:rPr>
      <w:rFonts w:ascii="Aptos" w:hAnsi="Aptos"/>
      <w:b/>
      <w:color w:val="147D7E"/>
      <w:sz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77194FD4-B27B-436C-8065-74EBF0B84D24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52</TotalTime>
  <Pages>12</Pages>
  <Words>3370</Words>
  <Characters>19212</Characters>
  <Application>Microsoft Office Word</Application>
  <DocSecurity>0</DocSecurity>
  <Lines>160</Lines>
  <Paragraphs>45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CelRevive Active Ingredient Recommendation Engine - Mapping Strategy</vt:lpstr>
    </vt:vector>
  </TitlesOfParts>
  <Manager/>
  <Company/>
  <LinksUpToDate>false</LinksUpToDate>
  <CharactersWithSpaces>22537</CharactersWithSpaces>
  <SharedDoc>false</SharedDoc>
  <HyperlinkBase/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CelRevive Active Ingredient Recommendation Engine - Mapping Strategy</dc:title>
  <dc:subject>Skin Concern to Benefit to Active recommendation architecture</dc:subject>
  <dc:creator>Anodiam</dc:creator>
  <cp:keywords>CelRevive, Effiderma, skin concern, active ingredient, benefit mapping, recommendation engine</cp:keywords>
  <dc:description>generated by python-docx</dc:description>
  <cp:lastModifiedBy>User</cp:lastModifiedBy>
  <cp:revision>2</cp:revision>
  <dcterms:created xsi:type="dcterms:W3CDTF">2013-12-23T23:15:00Z</dcterms:created>
  <dcterms:modified xsi:type="dcterms:W3CDTF">2026-08-13T10:46:00Z</dcterms:modified>
  <cp:category/>
</cp:coreProperties>
</file>