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9D5E5">
      <w:pPr>
        <w:spacing w:before="480" w:after="480" w:line="288" w:lineRule="auto"/>
        <w:ind w:left="0"/>
        <w:jc w:val="center"/>
        <w:rPr>
          <w:rFonts w:hint="eastAsia" w:asciiTheme="majorEastAsia" w:hAnsiTheme="majorEastAsia" w:eastAsiaTheme="majorEastAsia" w:cstheme="majorEastAsia"/>
          <w:sz w:val="52"/>
          <w:szCs w:val="52"/>
        </w:rPr>
      </w:pPr>
      <w:r>
        <w:rPr>
          <w:rFonts w:hint="eastAsia" w:asciiTheme="majorEastAsia" w:hAnsiTheme="majorEastAsia" w:eastAsiaTheme="majorEastAsia" w:cstheme="majorEastAsia"/>
          <w:b/>
          <w:sz w:val="52"/>
          <w:szCs w:val="52"/>
        </w:rPr>
        <w:t>AI漫剧运镜提示词完整指南</w:t>
      </w:r>
    </w:p>
    <w:p w14:paraId="4EBFB770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sz w:val="36"/>
          <w:szCs w:val="36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一、运镜提示词核心构成要素</w:t>
      </w:r>
      <w:bookmarkEnd w:id="0"/>
    </w:p>
    <w:p w14:paraId="3FFC99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精准的运镜提示词需包含「运镜类型+核心参数+场景适配+风格要求」四大核心要素，避免模糊表述。核心参数包括：运镜速度（慢推/快推、缓移/急移）、镜头焦距（广角/长焦/标准）、取景范围（全景/中景/近景/特写）、焦点控制（跟焦/定焦）、画面效果（稳定/抖动/模糊渐变）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085E3D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6D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示例：【慢推+标准焦距+近景+跟焦主角面部+稳定画面+日系动漫风格】，而非单一的「推镜头拍主角」。</w:t>
            </w:r>
          </w:p>
        </w:tc>
      </w:tr>
    </w:tbl>
    <w:p w14:paraId="71E8E665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二、基础运镜类型及提示词模板</w:t>
      </w:r>
      <w:bookmarkEnd w:id="1"/>
    </w:p>
    <w:p w14:paraId="0CD027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基础运镜是漫剧叙事的核心，适用于日常对话、场景过渡、主体介绍等基础场景，操作简单且适配性强。</w:t>
      </w:r>
    </w:p>
    <w:p w14:paraId="7AD231C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（一）推镜（Push In）</w:t>
      </w:r>
      <w:bookmarkEnd w:id="2"/>
    </w:p>
    <w:p w14:paraId="439D37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定义：镜头向主体缓慢或快速靠近，聚焦主体细节，强化情绪张力或突出关键信息。</w:t>
      </w:r>
    </w:p>
    <w:p w14:paraId="7C8C88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适用场景：主角情绪爆发前的铺垫、关键道具展示、对话中强调某一角色的反应、场景氛围渲染。</w:t>
      </w:r>
    </w:p>
    <w:p w14:paraId="797865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684CFEA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慢推：「慢推镜头，标准焦距，近景，跟焦主角面部，稳定画面，日系清新风格，突出主角眼眶泛红的细节，背景轻微虚化」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3ACB4159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快推：「快推镜头，广角焦距，从中景到特写，聚焦主角手中的信件，画面轻微模糊渐变，营造紧张感，暗黑漫剧风格」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DF28C07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渐进式推镜：「渐进式慢推，长焦焦距，从全景逐步聚焦到主角的眼睛，跟焦精准，背景缓慢模糊，情绪递进感强，治愈系风格」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F79D61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（二）拉镜（Pull Back）</w:t>
      </w:r>
      <w:bookmarkEnd w:id="3"/>
    </w:p>
    <w:p w14:paraId="276943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定义：镜头从主体向远处移动，逐渐展现主体所处的环境，拓展画面视野，常用于场景转换或营造孤独/宏大氛围。</w:t>
      </w:r>
    </w:p>
    <w:p w14:paraId="29B3C0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适用场景：开篇交代故事发生地、主角独处时的孤独感渲染、战斗结束后展现战场全貌、从细节过渡到整体场景。</w:t>
      </w:r>
    </w:p>
    <w:p w14:paraId="74D727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3893C30A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缓拉：「缓拉拉镜，广角焦距，从主角特写逐步拉至全景，展现荒芜的废墟环境，稳定画面，冷色调，末世漫剧风格」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A36C7E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快拉：「快拉拉镜，标准焦距，从主角面部快速拉至远景，凸显主角在庞大城市中的渺小，画面轻微抖动，赛博朋克风格」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9430B59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定点拉镜：「定点拉镜，长焦焦距，以主角为中心向四周拉远，清晰展现周围埋伏的敌人，焦点始终锁定主角，悬疑漫剧风格」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16202C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（三）移镜（Tracking Shot）</w:t>
      </w:r>
      <w:bookmarkEnd w:id="4"/>
    </w:p>
    <w:p w14:paraId="7B94C1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定义：镜头平行于主体移动，跟随主体的行动轨迹，增强画面的动感与代入感。</w:t>
      </w:r>
    </w:p>
    <w:p w14:paraId="6D83C5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适用场景：主角奔跑/行走过程、追逐戏、跟随主角探索未知场景、群体行动的同步展示。</w:t>
      </w:r>
    </w:p>
    <w:p w14:paraId="44FCF4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312CAF91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水平移镜：「水平缓移镜头，标准焦距，跟焦奔跑的主角，背景动态模糊，突出速度感，热血漫风格」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EA66214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弧形移镜：「弧形移镜，广角焦距，围绕主角缓慢移动，展现主角周围的战斗环境，画面稳定，3D漫剧质感」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7D70CD0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斜向移镜：「斜向急移镜头，长焦焦距，跟随主角从楼梯向下奔跑，画面轻微倾斜，增强紧张感，悬疑动作漫风格」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9F486D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（四）摇镜（Pan Shot）</w:t>
      </w:r>
      <w:bookmarkEnd w:id="5"/>
    </w:p>
    <w:p w14:paraId="21DAA0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定义：镜头以固定点为轴，左右或上下转动，展现广阔的场景或连贯的动作过程。</w:t>
      </w:r>
    </w:p>
    <w:p w14:paraId="1A1CE4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适用场景：展现宏大的自然景观、战场全貌扫描、跟随主体的跳跃/挥拳等动作、多角色同框的依次展示。</w:t>
      </w:r>
    </w:p>
    <w:p w14:paraId="0DCDBC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2CD17509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左右摇镜：「左右缓摇镜头，广角焦距，从左至右展现繁华的江户街道，画面清晰，细节丰富，古风漫剧风格」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08E10D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上下摇镜：「上下快摇镜头，标准焦距，跟随主角的挥剑动作，从剑尖摇至主角面部，画面抖动轻微，战斗漫风格」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9E6593A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环形摇镜：「环形摇镜，长焦焦距，围绕战斗中的两位主角转动，聚焦两人的攻防动作，背景动态模糊，增强对抗感」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A0C9CD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（五）定镜（Static Shot）</w:t>
      </w:r>
      <w:bookmarkEnd w:id="6"/>
    </w:p>
    <w:p w14:paraId="00B91A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定义：镜头固定不动，捕捉主体的动作与情绪，强调画面的稳定性与严肃性，常用于对话场景或情绪沉淀时刻。</w:t>
      </w:r>
    </w:p>
    <w:p w14:paraId="4AEECC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适用场景：角色之间的日常对话、主角的内心独白、关键决策的思考时刻、静态场景的细节展示。</w:t>
      </w:r>
    </w:p>
    <w:p w14:paraId="04F68A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033F6265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近景定镜：「定镜，标准焦距，近景，拍摄两位主角的对话场景，焦点在两人面部切换，画面稳定，生活化漫剧风格」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C2525A6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全景定镜：「定镜，广角焦距，全景，拍摄主角独自站在山顶的场景，突出环境的宏大与主角的孤独，治愈系风格」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7F72AA8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特写定镜：「定镜，长焦焦距，特写，拍摄主角颤抖的手，细节清晰，突出紧张情绪，悬疑漫剧风格」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9A50AFD">
      <w:pPr>
        <w:numPr>
          <w:ilvl w:val="0"/>
          <w:numId w:val="12"/>
        </w:num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进阶运镜类型及提示词模板</w:t>
      </w:r>
      <w:bookmarkEnd w:id="7"/>
    </w:p>
    <w:p w14:paraId="10E86AEE">
      <w:pPr>
        <w:numPr>
          <w:numId w:val="0"/>
        </w:numPr>
        <w:spacing w:before="380" w:after="140" w:line="288" w:lineRule="auto"/>
        <w:jc w:val="left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进阶运镜适用于需要强化视觉冲击力、营造特殊氛围或展现复杂动作的场景，如战斗戏、情感爆发戏、梦境场景等。</w:t>
      </w:r>
    </w:p>
    <w:p w14:paraId="67C0F88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（一）跟镜（Follow Shot）</w:t>
      </w:r>
      <w:bookmarkEnd w:id="8"/>
    </w:p>
    <w:p w14:paraId="71B181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定义：镜头紧密跟随主体，视角与主体保持一致或平行，极强的代入感，让观众仿佛置身场景之中。</w:t>
      </w:r>
    </w:p>
    <w:p w14:paraId="2F0ECED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适用场景：主角的第一视角探索、追逐戏的沉浸式展示、战斗中的近距离跟随、逃跑场景的紧张氛围营造。</w:t>
      </w:r>
    </w:p>
    <w:p w14:paraId="2E1DC0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2E1296A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第一视角跟镜：「第一视角跟镜，广角焦距，跟随主角探索黑暗的洞穴，画面轻微抖动，手电筒光线动态变化，悬疑恐怖漫风格」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2F6BF7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第三人称跟镜：「第三人称跟镜，标准焦距，紧密跟随战斗中的主角，跟焦精准，背景动态模糊，突出战斗的激烈感，热血漫风格」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314AA3A7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低空跟镜：「低空跟镜，广角焦距，跟随主角在丛林中奔跑，镜头贴近地面，展现草丛的动态，增强真实感，冒险漫风格」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8A2AED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（二）升镜（Crane Up）/降镜（Crane Down）</w:t>
      </w:r>
      <w:bookmarkEnd w:id="9"/>
    </w:p>
    <w:p w14:paraId="4349C0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定义：升镜是镜头向上提升，展现主体的高大或场景的宏大；降镜是镜头向下降落，聚焦地面细节或营造压抑氛围。</w:t>
      </w:r>
    </w:p>
    <w:p w14:paraId="7F9687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适用场景：升镜适用于主角觉醒、英雄登场、展现城堡/山峰等宏大建筑；降镜适用于寻找地面线索、主角陷入困境、营造压抑的密室氛围。</w:t>
      </w:r>
    </w:p>
    <w:p w14:paraId="50369C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16DBDB6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升镜：「缓慢升镜，广角焦距，从主角脚部逐步升至头顶，展现主角变身完成后的高大形象，背景逐渐开阔，高光渲染，奇幻漫风格」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3039E8EE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急升镜：「快速升镜，标准焦距，从战场地面升至高空，展现两军对战的宏大场面，画面清晰，史诗感强烈，战争漫风格」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3AE2B1B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降镜：「缓慢降镜，长焦焦距，从高空聚焦到地面的血迹，细节清晰，营造压抑氛围，悬疑推理漫风格」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44184D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（三）旋转镜（Spin Shot）</w:t>
      </w:r>
      <w:bookmarkEnd w:id="10"/>
    </w:p>
    <w:p w14:paraId="2F60AD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定义：镜头围绕主体或自身旋转，营造眩晕感、混乱感或梦幻感，常用于情感爆发、意识模糊、战斗眩晕等场景。</w:t>
      </w:r>
    </w:p>
    <w:p w14:paraId="359F56D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适用场景：主角被击中后的眩晕状态、情感崩溃的内心独白、梦境/幻觉场景、战斗中的快速旋转动作展示。</w:t>
      </w:r>
    </w:p>
    <w:p w14:paraId="218FF73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30C9BC90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缓慢旋转镜：「缓慢旋转镜，标准焦距，围绕哭泣的主角旋转，画面轻微模糊，色彩渐变柔和，营造悲伤的梦幻感，治愈系漫风格」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AF2A2D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快速旋转镜：「快速旋转镜，广角焦距，跟随主角被击中后的视角旋转，画面剧烈抖动，色彩失真，增强眩晕感，战斗漫风格」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A4A58C4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螺旋旋转镜：「螺旋旋转镜，长焦焦距，从主角头部向下方螺旋旋转，聚焦地面的倒影，营造意识模糊的状态，悬疑漫风格」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C1B49F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（四）变焦镜（Zoom In/Zoom Out）</w:t>
      </w:r>
      <w:bookmarkEnd w:id="11"/>
    </w:p>
    <w:p w14:paraId="52E9F09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定义：通过改变镜头焦距实现画面的放大（变焦入）或缩小（变焦出），与推镜/拉镜的区别在于，变焦不改变镜头位置，仅改变视野范围，常用于快速聚焦细节或展现场景的突然变化。</w:t>
      </w:r>
    </w:p>
    <w:p w14:paraId="3541FDF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适用场景：快速发现关键细节、场景的突然切换、营造时空压缩感、强调主体与背景的关系变化。</w:t>
      </w:r>
    </w:p>
    <w:p w14:paraId="543DA9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4831C913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变焦入：「快速变焦入，长焦焦距，从全景快速聚焦到主角胸前的徽章，细节清晰，画面无抖动，突出关键线索，推理漫风格」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9F6A747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变焦出：「缓慢变焦出，广角焦距，从主角面部逐渐变焦至全景，展现主角身处的封闭密室，营造压抑感，惊悚漫风格」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5FF042A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反复变焦：「反复变焦，标准焦距，在主角与远处的信号塔之间快速切换聚焦，营造紧张的寻找感，冒险漫风格」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CCA690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（五）手持镜（Handheld Shot）</w:t>
      </w:r>
      <w:bookmarkEnd w:id="12"/>
    </w:p>
    <w:p w14:paraId="251154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定义：模拟手持相机的拍摄效果，画面有自然的抖动，增强真实感与代入感，常用于紧张的追逐戏、战斗戏或纪实风格的漫剧场景。</w:t>
      </w:r>
    </w:p>
    <w:p w14:paraId="04590F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适用场景：街头追逐、近距离战斗、主角的慌乱逃跑、纪实风格的采访/记录场景。</w:t>
      </w:r>
    </w:p>
    <w:p w14:paraId="2314E2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6E9681AD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轻微手持镜：「轻微手持抖动，标准焦距，跟焦主角在街头奔跑，背景动态模糊，增强真实感，都市动作漫风格」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E287DC0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剧烈手持镜：「剧烈手持抖动，广角焦距，拍摄近距离战斗场景，画面边缘轻微畸变，突出混乱感，热血战斗漫风格」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6685B59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呼吸感手持镜：「呼吸感手持抖动，长焦焦距，拍摄主角躲藏时的视角，画面随呼吸轻微起伏，营造紧张的隐蔽氛围，悬疑漫风格」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B77C80B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四、特殊运镜类型及提示词模板</w:t>
      </w:r>
      <w:bookmarkEnd w:id="13"/>
    </w:p>
    <w:p w14:paraId="03AED3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特殊运镜适用于漫剧的创意表达，如时空穿越、回忆杀、慢动作场景等，能极大提升画面的艺术感与独特性。</w:t>
      </w:r>
    </w:p>
    <w:p w14:paraId="148355D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（一）慢动作镜（Slow Motion Shot）</w:t>
      </w:r>
      <w:bookmarkEnd w:id="14"/>
    </w:p>
    <w:p w14:paraId="17B37B1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定义：降低画面播放速度，展现动作的细节与美感，强化情绪张力，常用于关键战斗动作、情感爆发瞬间、重要场景的高光时刻。</w:t>
      </w:r>
    </w:p>
    <w:p w14:paraId="0F31C5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适用场景：主角的必杀技展示、角色牺牲的瞬间、情感爆发的拥抱/哭泣、自然景观的唯美画面（如花瓣飘落）。</w:t>
      </w:r>
    </w:p>
    <w:p w14:paraId="3ABB63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7E997F55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3倍慢动作：「3倍慢动作，标准焦距，近景，拍摄主角挥出必杀技的瞬间，肌肉线条清晰，气流动态可见，高光渲染，热血漫风格」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C8D43A6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5倍慢动作：「5倍慢动作，长焦焦距，特写，拍摄主角眼泪滑落的瞬间，泪珠细节清晰，背景虚化，营造悲伤氛围，情感漫风格」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9BA4C7F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渐变慢动作：「渐变慢动作，广角焦距，从正常速度逐渐降至4倍慢动作，拍摄花瓣飘落的场景，画面柔和，治愈系漫风格」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BF7E0B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（二）闪回镜（Flashback Shot）</w:t>
      </w:r>
      <w:bookmarkEnd w:id="15"/>
    </w:p>
    <w:p w14:paraId="62367E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定义：通过运镜的切换实现回忆与现实的过渡，常用模糊渐变、叠化、旋转等效果，营造怀旧感与时空交错感。</w:t>
      </w:r>
    </w:p>
    <w:p w14:paraId="06C4B4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适用场景：主角的回忆杀、角色的过往经历介绍、关键剧情的伏笔交代、现实与梦境的切换。</w:t>
      </w:r>
    </w:p>
    <w:p w14:paraId="0A0CE3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59C24AFA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模糊渐变闪回：「从现实场景缓慢模糊渐变，接入闪回镜头，暖色调，轻微颗粒感，定镜拍摄童年主角与家人的互动，怀旧感强烈，情感漫风格」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ED0898B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旋转叠化闪回：「旋转叠化运镜，从现实主角的面部旋转过渡到闪回场景，标准焦距，展现主角的过往战斗经历，画面连贯，热血漫风格」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8C450A7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变焦闪回：「快速变焦出，从现实的关键道具变焦至闪回场景，黑白色调，定镜拍摄道具的由来，悬疑感强烈，推理漫风格」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51DF6B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（三）分屏镜（Split Screen Shot）</w:t>
      </w:r>
      <w:bookmarkEnd w:id="16"/>
    </w:p>
    <w:p w14:paraId="2654E1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定义：将画面分为多个区域，同时展示不同场景或角色的行动，常用于平行叙事、多角色同步行动或对比场景。</w:t>
      </w:r>
    </w:p>
    <w:p w14:paraId="233413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适用场景：多角色同时进行的任务、主角与反派的同步行动、过去与现在的对比、不同地点的事件同步发生。</w:t>
      </w:r>
    </w:p>
    <w:p w14:paraId="0E439A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5CF70388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二分屏运镜：「二分屏运镜，左侧：慢推镜头拍摄主角在城市行动，右侧：缓移镜头拍摄反派在基地计划，画面同步切换，冷暖色调对比，悬疑动作漫风格」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3817BC2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三分屏运镜：「三分屏运镜，三个画面分别采用跟镜拍摄三位主角的同步战斗，画面节奏一致，动态模糊统一，热血战斗漫风格」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EEAC32C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叠加分屏运镜：「叠加分屏运镜，前景小屏为闪回的回忆画面（定镜），后景大屏为现实的跟镜画面，虚实结合，情感漫风格」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90F6B7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（四）鱼眼镜头（Fisheye Lens Shot）</w:t>
      </w:r>
      <w:bookmarkEnd w:id="17"/>
    </w:p>
    <w:p w14:paraId="1CD602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定义：使用鱼眼镜头拍摄，画面边缘畸变，视角广阔，营造夸张、荒诞或科幻的氛围，常用于科幻场景、奇幻世界或角色的夸张情绪展示。</w:t>
      </w:r>
    </w:p>
    <w:p w14:paraId="4F6EFB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适用场景：赛博朋克城市的全景展示、奇幻生物的近距离拍摄、角色的疯狂/兴奋情绪、科幻装置的内部视角。</w:t>
      </w:r>
    </w:p>
    <w:p w14:paraId="09E3718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1139ED38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鱼眼全景：「鱼眼镜头，全景，拍摄赛博朋克城市的夜景，画面边缘畸变，霓虹灯光扩散，科幻感强烈，赛博朋克漫风格」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AA92F23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鱼眼特写：「鱼眼镜头，特写，拍摄奇幻生物的面部，五官夸张畸变，增强恐怖感，暗黑奇幻漫风格」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ACF3909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鱼眼跟镜：「鱼眼镜头，跟焦主角在科幻实验室奔跑，画面边缘跟随动作轻微晃动，装置细节丰富，科幻冒险漫风格」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4FDFBE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18" w:name="heading_1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（五）主观镜头（Point of View Shot，POV）</w:t>
      </w:r>
      <w:bookmarkEnd w:id="18"/>
    </w:p>
    <w:p w14:paraId="368F20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定义：以角色的视角进行拍摄，让观众完全代入角色的感受，常用于第一人称叙事、角色的观察视角或沉浸式场景。</w:t>
      </w:r>
    </w:p>
    <w:p w14:paraId="77E029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适用场景：第一人称冒险、角色的观察/侦查、沉浸式战斗、角色的梦境/幻觉视角。</w:t>
      </w:r>
    </w:p>
    <w:p w14:paraId="22C447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提示词模板：</w:t>
      </w:r>
    </w:p>
    <w:p w14:paraId="17F2B95B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侦查POV：「第一人称POV镜头，广角焦距，跟随主角的侦查动作左右观察，画面轻微手持抖动，展现周围的环境细节，悬疑冒险漫风格」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790676E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战斗POV：「第一人称POV镜头，标准焦距，拍摄主角挥剑战斗的视角，敌人的攻击从画面边缘切入，动态模糊增强，热血战斗漫风格」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26A99F3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梦境POV：「第一人称POV镜头，缓慢旋转，画面模糊渐变，色彩柔和，展现主角的梦境场景，治愈系漫风格」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3F1D476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五、运镜提示词使用技巧</w:t>
      </w:r>
      <w:bookmarkEnd w:id="19"/>
    </w:p>
    <w:p w14:paraId="4DB6FDA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（一）精准匹配场景与情绪</w:t>
      </w:r>
      <w:bookmarkEnd w:id="20"/>
    </w:p>
    <w:p w14:paraId="289B12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不同的场景与情绪需搭配对应的运镜类型：紧张的追逐戏用快推、急移、手持镜；治愈的日常戏用慢推、缓移、定镜；宏大的场景用升镜、拉镜、广角摇镜；悲伤的情绪用慢动作、缓拉、定镜特写。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4C52E7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821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反面示例：在日常对话场景使用快速旋转镜，会导致画面混乱，破坏叙事节奏。</w:t>
            </w:r>
          </w:p>
        </w:tc>
      </w:tr>
    </w:tbl>
    <w:p w14:paraId="6B17ED3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（二）补充风格与色彩参数</w:t>
      </w:r>
      <w:bookmarkEnd w:id="21"/>
    </w:p>
    <w:p w14:paraId="14CB54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在运镜提示词中加入漫剧风格（日系、国漫、赛博朋克、古风等）、色彩基调（冷色调、暖色调、黑白、高饱和）、画面质感（颗粒感、高光、柔光）等参数，能让AI生成的画面更符合预期。</w:t>
      </w:r>
    </w:p>
    <w:p w14:paraId="689F15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yellow"/>
        </w:rPr>
        <w:t>示例：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「慢推镜头，标准焦距，近景，跟焦主角面部，稳定画面，国漫古风风格，暖色调，柔光渲染，突出主角的温柔情绪」</w:t>
      </w:r>
    </w:p>
    <w:p w14:paraId="606D10C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（三）控制运镜节奏与时长</w:t>
      </w:r>
      <w:bookmarkEnd w:id="22"/>
    </w:p>
    <w:p w14:paraId="4E23DC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明确运镜的速度（慢/快/渐进）与时长（如“3秒慢推”“1秒快拉”），避免AI生成的运镜节奏过快或过慢，影响叙事流畅度。对于多运镜组合，需注明运镜的切换顺序与衔接方式（如“先慢推再快速旋转”“缓移叠化接入闪回”）。</w:t>
      </w:r>
    </w:p>
    <w:p w14:paraId="083B56C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（四）避免过度使用复杂运镜</w:t>
      </w:r>
      <w:bookmarkEnd w:id="23"/>
    </w:p>
    <w:p w14:paraId="28F828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复杂运镜（如旋转镜、鱼眼镜头）虽能提升视觉冲击力，但过度使用会让观众疲劳，影响叙事理解。基础运镜应作为主流，复杂运镜仅用于关键场景的强化表达。</w:t>
      </w:r>
    </w:p>
    <w:p w14:paraId="42C6BA7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（五）根据AI模型特性调整提示词</w:t>
      </w:r>
      <w:bookmarkEnd w:id="24"/>
    </w:p>
    <w:p w14:paraId="09E381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不同的AI漫剧生成模型对提示词的敏感度不同，部分模型需更简洁的关键词，部分模型可识别更详细的参数。建议先进行小范围测试，根据生成效果调整提示词的详细程度，避免冗余或缺失关键信息。</w:t>
      </w:r>
    </w:p>
    <w:p w14:paraId="6E319160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六、常见场景运镜组合示例</w:t>
      </w:r>
      <w:bookmarkEnd w:id="25"/>
    </w:p>
    <w:p w14:paraId="09C3709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（一）战斗场景</w:t>
      </w:r>
      <w:bookmarkEnd w:id="26"/>
    </w:p>
    <w:p w14:paraId="05B3AF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提示词：「先快速跟镜拍摄主角奔跑，再急推聚焦主角面部（展现坚定眼神），随后弧形移镜围绕主角与敌人战斗，关键必杀技用3倍慢动作+升镜，画面动态模糊，热血漫风格，高饱和色彩」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22FE7A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（二）情感对话场景</w:t>
      </w:r>
      <w:bookmarkEnd w:id="27"/>
    </w:p>
    <w:p w14:paraId="498D12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提示词：「定镜拍摄两位主角的中景对话，焦点在两人面部切换，偶尔慢推至特写（展现情绪变化），画面稳定，暖色调，日系清新风格，柔光渲染」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05D942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（三）回忆杀场景</w:t>
      </w:r>
      <w:bookmarkEnd w:id="28"/>
    </w:p>
    <w:p w14:paraId="0CFE96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提示词：「从现实主角的定镜特写开始，缓慢模糊渐变，叠化接入闪回场景（暖色调+轻微颗粒感），闪回场景用缓移镜头展现童年互动，最后快速变焦回现实主角的面部，情感漫风格」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A5587C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b/>
          <w:sz w:val="30"/>
          <w:szCs w:val="30"/>
        </w:rPr>
      </w:pPr>
      <w:bookmarkStart w:id="29" w:name="heading_29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（四）科幻探索场景</w:t>
      </w:r>
      <w:bookmarkEnd w:id="29"/>
    </w:p>
    <w:p w14:paraId="06D30230">
      <w:pPr>
        <w:spacing w:before="120" w:after="120" w:line="288" w:lineRule="auto"/>
        <w:ind w:left="0"/>
        <w:jc w:val="left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提示词：「第一人称POV镜头，轻微手持抖动，跟随主角探索科幻实验室，偶尔变焦入聚焦关键装置，鱼眼镜头拍摄实验室全景（展现宏大），赛博朋克风格，冷色调，霓虹灯光效果」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  <w:bookmarkStart w:id="30" w:name="_GoBack"/>
      <w:bookmarkEnd w:id="30"/>
    </w:p>
    <w:sectPr>
      <w:head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6EA2D">
    <w:r>
      <w:rPr>
        <w:sz w:val="18"/>
      </w:rPr>
      <w:pict>
        <v:shape id="PowerPlusWaterMarkObject12365" o:spid="_x0000_s2049" o:spt="136" type="#_x0000_t136" style="position:absolute;left:0pt;height:165.25pt;width:421.9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11796f" focussize="0,0"/>
          <v:stroke on="f"/>
          <v:imagedata o:title=""/>
          <o:lock v:ext="edit" aspectratio="t"/>
          <v:textpath on="t" fitshape="t" fitpath="t" trim="t" xscale="f" string="CC学习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16418BC"/>
    <w:multiLevelType w:val="singleLevel"/>
    <w:tmpl w:val="F16418B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4"/>
  </w:num>
  <w:num w:numId="3">
    <w:abstractNumId w:val="12"/>
  </w:num>
  <w:num w:numId="4">
    <w:abstractNumId w:val="8"/>
  </w:num>
  <w:num w:numId="5">
    <w:abstractNumId w:val="26"/>
  </w:num>
  <w:num w:numId="6">
    <w:abstractNumId w:val="22"/>
  </w:num>
  <w:num w:numId="7">
    <w:abstractNumId w:val="4"/>
  </w:num>
  <w:num w:numId="8">
    <w:abstractNumId w:val="27"/>
  </w:num>
  <w:num w:numId="9">
    <w:abstractNumId w:val="13"/>
  </w:num>
  <w:num w:numId="10">
    <w:abstractNumId w:val="32"/>
  </w:num>
  <w:num w:numId="11">
    <w:abstractNumId w:val="19"/>
  </w:num>
  <w:num w:numId="12">
    <w:abstractNumId w:val="18"/>
  </w:num>
  <w:num w:numId="13">
    <w:abstractNumId w:val="25"/>
  </w:num>
  <w:num w:numId="14">
    <w:abstractNumId w:val="16"/>
  </w:num>
  <w:num w:numId="15">
    <w:abstractNumId w:val="15"/>
  </w:num>
  <w:num w:numId="16">
    <w:abstractNumId w:val="6"/>
  </w:num>
  <w:num w:numId="17">
    <w:abstractNumId w:val="31"/>
  </w:num>
  <w:num w:numId="18">
    <w:abstractNumId w:val="36"/>
  </w:num>
  <w:num w:numId="19">
    <w:abstractNumId w:val="23"/>
  </w:num>
  <w:num w:numId="20">
    <w:abstractNumId w:val="30"/>
  </w:num>
  <w:num w:numId="21">
    <w:abstractNumId w:val="7"/>
  </w:num>
  <w:num w:numId="22">
    <w:abstractNumId w:val="40"/>
  </w:num>
  <w:num w:numId="23">
    <w:abstractNumId w:val="38"/>
  </w:num>
  <w:num w:numId="24">
    <w:abstractNumId w:val="11"/>
  </w:num>
  <w:num w:numId="25">
    <w:abstractNumId w:val="37"/>
  </w:num>
  <w:num w:numId="26">
    <w:abstractNumId w:val="5"/>
  </w:num>
  <w:num w:numId="27">
    <w:abstractNumId w:val="29"/>
  </w:num>
  <w:num w:numId="28">
    <w:abstractNumId w:val="2"/>
  </w:num>
  <w:num w:numId="29">
    <w:abstractNumId w:val="34"/>
  </w:num>
  <w:num w:numId="30">
    <w:abstractNumId w:val="41"/>
  </w:num>
  <w:num w:numId="31">
    <w:abstractNumId w:val="0"/>
  </w:num>
  <w:num w:numId="32">
    <w:abstractNumId w:val="24"/>
  </w:num>
  <w:num w:numId="33">
    <w:abstractNumId w:val="33"/>
  </w:num>
  <w:num w:numId="34">
    <w:abstractNumId w:val="20"/>
  </w:num>
  <w:num w:numId="35">
    <w:abstractNumId w:val="17"/>
  </w:num>
  <w:num w:numId="36">
    <w:abstractNumId w:val="28"/>
  </w:num>
  <w:num w:numId="37">
    <w:abstractNumId w:val="39"/>
  </w:num>
  <w:num w:numId="38">
    <w:abstractNumId w:val="10"/>
  </w:num>
  <w:num w:numId="39">
    <w:abstractNumId w:val="3"/>
  </w:num>
  <w:num w:numId="40">
    <w:abstractNumId w:val="9"/>
  </w:num>
  <w:num w:numId="41">
    <w:abstractNumId w:val="35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641EB"/>
    <w:rsid w:val="06CC689B"/>
    <w:rsid w:val="0851368A"/>
    <w:rsid w:val="0E9B5403"/>
    <w:rsid w:val="0EBB6415"/>
    <w:rsid w:val="131F6C1D"/>
    <w:rsid w:val="14E338A7"/>
    <w:rsid w:val="20AA6F98"/>
    <w:rsid w:val="23CB1297"/>
    <w:rsid w:val="277E6C7B"/>
    <w:rsid w:val="288E79DA"/>
    <w:rsid w:val="28A279B8"/>
    <w:rsid w:val="297F3B23"/>
    <w:rsid w:val="2C8D1C48"/>
    <w:rsid w:val="30D86B55"/>
    <w:rsid w:val="31E45764"/>
    <w:rsid w:val="35CD57AB"/>
    <w:rsid w:val="3CE00A3F"/>
    <w:rsid w:val="51085492"/>
    <w:rsid w:val="53D02E0F"/>
    <w:rsid w:val="576D604E"/>
    <w:rsid w:val="586A0E03"/>
    <w:rsid w:val="5AA62E48"/>
    <w:rsid w:val="5AE4717C"/>
    <w:rsid w:val="5D46181B"/>
    <w:rsid w:val="5D656145"/>
    <w:rsid w:val="6593322E"/>
    <w:rsid w:val="66552ACF"/>
    <w:rsid w:val="68B05B70"/>
    <w:rsid w:val="6AA13260"/>
    <w:rsid w:val="799C4845"/>
    <w:rsid w:val="7A000410"/>
    <w:rsid w:val="7ACA71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5739</Words>
  <Characters>5906</Characters>
  <TotalTime>0</TotalTime>
  <ScaleCrop>false</ScaleCrop>
  <LinksUpToDate>false</LinksUpToDate>
  <CharactersWithSpaces>5930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2025-12-26T06:39:00Z</dcterms:created>
  <dc:creator>Apache POI</dc:creator>
  <cp:lastModifiedBy>你好好想想</cp:lastModifiedBy>
  <dcterms:modified xsi:type="dcterms:W3CDTF">2025-12-26T06:54:37Z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eyJoZGlkIjoiZGQ2MjE4N2ZkNTY4OTk3MjM0YWM2ZTQxNDY2ZDRhMTYiLCJ1c2VySWQiOiI0NjE1NTQ5NDIifQ==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D689674B46B44832AC86655A1FEE969C_13</vt:lpwstr>
  </property>
</Properties>
</file>