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ind w:left="0"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About the  Data...from  Kaggle  </w:t>
      </w:r>
    </w:p>
    <w:p w:rsidR="00000000" w:rsidDel="00000000" w:rsidP="00000000" w:rsidRDefault="00000000" w:rsidRPr="00000000" w14:paraId="00000001">
      <w:pPr>
        <w:spacing w:line="291.42960000000005" w:lineRule="auto"/>
        <w:ind w:left="0" w:firstLine="0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91.42960000000005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Is Labeled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outlier is 1... normal is 0)</w:t>
      </w:r>
    </w:p>
    <w:p w:rsidR="00000000" w:rsidDel="00000000" w:rsidP="00000000" w:rsidRDefault="00000000" w:rsidRPr="00000000" w14:paraId="00000003">
      <w:pPr>
        <w:spacing w:line="291.42960000000005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91.42960000000005" w:lineRule="auto"/>
        <w:ind w:left="0" w:firstLine="0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Is Skewed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toward normal)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91.42960000000005" w:lineRule="auto"/>
        <w:ind w:left="-63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14763" cy="2619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91.42960000000005" w:lineRule="auto"/>
        <w:ind w:left="-63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Only .17% of the an outlier (Class = 1) so the data is overwhelmingly normal (Class = 0)</w:t>
      </w:r>
    </w:p>
    <w:p w:rsidR="00000000" w:rsidDel="00000000" w:rsidP="00000000" w:rsidRDefault="00000000" w:rsidRPr="00000000" w14:paraId="00000007">
      <w:pPr>
        <w:spacing w:line="291.42960000000005" w:lineRule="auto"/>
        <w:ind w:left="81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91.42960000000005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and where’s the credit card information?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91.42960000000005" w:lineRule="auto"/>
        <w:ind w:left="-63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A">
      <w:pPr>
        <w:spacing w:line="291.42960000000005" w:lineRule="auto"/>
        <w:ind w:left="-63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7000875" cy="22431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91.42960000000005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data from Kaggle was run through a PCA principal component analysis model in order preprocess  the data using complex vector mathematics to feature reduction (fewer independent variables to account for)… It also has your basic dehumanizing effect.</w:t>
      </w:r>
    </w:p>
    <w:p w:rsidR="00000000" w:rsidDel="00000000" w:rsidP="00000000" w:rsidRDefault="00000000" w:rsidRPr="00000000" w14:paraId="0000000C">
      <w:pPr>
        <w:spacing w:line="291.42960000000005" w:lineRule="auto"/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434343"/>
          <w:sz w:val="28"/>
          <w:szCs w:val="28"/>
          <w:highlight w:val="white"/>
          <w:rtl w:val="0"/>
        </w:rPr>
        <w:t xml:space="preserve">Logistic Regression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with undersampling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91.42960000000005" w:lineRule="auto"/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Undersampling is reducing the size of the dominate dataset so that it matches the subordinate dataset and then training your model on it.</w:t>
      </w:r>
    </w:p>
    <w:p w:rsidR="00000000" w:rsidDel="00000000" w:rsidP="00000000" w:rsidRDefault="00000000" w:rsidRPr="00000000" w14:paraId="00000010">
      <w:pPr>
        <w:spacing w:line="291.42960000000005" w:lineRule="auto"/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1.42960000000005" w:lineRule="auto"/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Positive: emphasizes what makes up the subordinate dataset to the model</w:t>
      </w:r>
    </w:p>
    <w:p w:rsidR="00000000" w:rsidDel="00000000" w:rsidP="00000000" w:rsidRDefault="00000000" w:rsidRPr="00000000" w14:paraId="00000012">
      <w:pPr>
        <w:spacing w:line="291.42960000000005" w:lineRule="auto"/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Negative: loses emphasis on what makes up the dominate dataset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00" w:before="240" w:line="291.42960000000005" w:lineRule="auto"/>
        <w:ind w:left="1160" w:right="4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 = (TP+TN)/total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0" w:before="240" w:line="291.42960000000005" w:lineRule="auto"/>
        <w:ind w:left="1160" w:right="4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Precision = TP/(TP+FP)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00" w:before="240" w:line="291.42960000000005" w:lineRule="auto"/>
        <w:ind w:left="1160" w:right="4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 = TP/(TP+FN)</w:t>
      </w:r>
    </w:p>
    <w:p w:rsidR="00000000" w:rsidDel="00000000" w:rsidP="00000000" w:rsidRDefault="00000000" w:rsidRPr="00000000" w14:paraId="00000016">
      <w:pPr>
        <w:spacing w:line="291.4296000000000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Number transactions train undersample dataset:  688</w:t>
        <w:br w:type="textWrapping"/>
        <w:t xml:space="preserve">Number transactions test undersample dataset:  296</w:t>
        <w:br w:type="textWrapping"/>
        <w:t xml:space="preserve">Total number of undersample transactions:  984  (442 - 0 and 442 - 1)</w:t>
      </w:r>
    </w:p>
    <w:p w:rsidR="00000000" w:rsidDel="00000000" w:rsidP="00000000" w:rsidRDefault="00000000" w:rsidRPr="00000000" w14:paraId="00000017">
      <w:pPr>
        <w:spacing w:line="291.4296000000000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91.42960000000005" w:lineRule="auto"/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Train over undersampled training and Predict over undersampled test:</w:t>
      </w:r>
    </w:p>
    <w:p w:rsidR="00000000" w:rsidDel="00000000" w:rsidP="00000000" w:rsidRDefault="00000000" w:rsidRPr="00000000" w14:paraId="00000019">
      <w:pPr>
        <w:spacing w:line="291.42960000000005" w:lineRule="auto"/>
        <w:ind w:left="0" w:firstLine="0"/>
        <w:contextualSpacing w:val="0"/>
        <w:rPr>
          <w:b w:val="1"/>
          <w:highlight w:val="gree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Recall: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0.938775510204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1.42960000000005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91.42960000000005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342900" distT="342900" distL="342900" distR="342900">
            <wp:extent cx="2734273" cy="19383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273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91.42960000000005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Train over undersampled training and Predict over skewed test:</w:t>
      </w:r>
    </w:p>
    <w:p w:rsidR="00000000" w:rsidDel="00000000" w:rsidP="00000000" w:rsidRDefault="00000000" w:rsidRPr="00000000" w14:paraId="0000001E">
      <w:pPr>
        <w:spacing w:line="291.42960000000005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Recall: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0.918367346939</w:t>
      </w:r>
    </w:p>
    <w:p w:rsidR="00000000" w:rsidDel="00000000" w:rsidP="00000000" w:rsidRDefault="00000000" w:rsidRPr="00000000" w14:paraId="0000001F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2857500" cy="2062163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line="291.4296000000000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8"/>
          <w:szCs w:val="28"/>
          <w:highlight w:val="white"/>
          <w:rtl w:val="0"/>
        </w:rPr>
        <w:t xml:space="preserve">Logistic Regression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with undersampling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(continued)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91.4296000000000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Train over skewed training and Predict over skewed test:</w:t>
      </w:r>
    </w:p>
    <w:p w:rsidR="00000000" w:rsidDel="00000000" w:rsidP="00000000" w:rsidRDefault="00000000" w:rsidRPr="00000000" w14:paraId="00000023">
      <w:pPr>
        <w:spacing w:line="291.42960000000005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Recall: 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0.619047619048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209550</wp:posOffset>
            </wp:positionV>
            <wp:extent cx="2786063" cy="2380146"/>
            <wp:effectExtent b="0" l="0" r="0" t="0"/>
            <wp:wrapTopAndBottom distB="114300" distT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80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91.4296000000000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91.42960000000005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91.42960000000005" w:lineRule="auto"/>
      <w:ind w:left="0" w:firstLine="0"/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highlight w:val="white"/>
        <w:rtl w:val="0"/>
      </w:rPr>
      <w:t xml:space="preserve">Anomaly Detection: Supervised Learning...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0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