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0"/>
        <w:pBdr/>
        <w:spacing/>
        <w:ind/>
        <w:rPr/>
      </w:pPr>
      <w:r>
        <w:t xml:space="preserve">Chapter 4: Biological Molecules</w:t>
      </w:r>
      <w:r/>
    </w:p>
    <w:p>
      <w:pPr>
        <w:pStyle w:val="911"/>
        <w:pBdr/>
        <w:spacing/>
        <w:ind/>
        <w:rPr/>
      </w:pPr>
      <w:r>
        <w:t xml:space="preserve">4.1 Chemicals and Life</w:t>
      </w:r>
      <w:r/>
    </w:p>
    <w:p>
      <w:pPr>
        <w:pStyle w:val="903"/>
        <w:pBdr/>
        <w:spacing/>
        <w:ind/>
        <w:rPr/>
      </w:pPr>
      <w:r>
        <w:t xml:space="preserve">Living organisms are composed of various biological molecules, primarily carbohydrates, fats (lipids), and proteins. These organic molecules are fundamental to life processes and are built from specific chemical elements.</w:t>
      </w:r>
      <w:r/>
    </w:p>
    <w:p>
      <w:pPr>
        <w:pStyle w:val="897"/>
        <w:pBdr/>
        <w:spacing w:after="60" w:before="0"/>
        <w:ind/>
        <w:rPr/>
      </w:pPr>
      <w:r/>
      <w:r/>
    </w:p>
    <w:p>
      <w:pPr>
        <w:pStyle w:val="912"/>
        <w:pBdr/>
        <w:spacing/>
        <w:ind/>
        <w:rPr/>
      </w:pPr>
      <w:r>
        <w:t xml:space="preserve">Chemical Elements in Biological Molecules</w:t>
      </w:r>
      <w:r/>
    </w:p>
    <w:p>
      <w:pPr>
        <w:pStyle w:val="903"/>
        <w:pBdr/>
        <w:spacing/>
        <w:ind/>
        <w:rPr/>
      </w:pPr>
      <w:r>
        <w:t xml:space="preserve">All organic molecules contain </w:t>
      </w:r>
      <w:r>
        <w:rPr>
          <w:rStyle w:val="918"/>
          <w:b/>
          <w:bCs/>
        </w:rPr>
        <w:t xml:space="preserve">carbon</w:t>
      </w:r>
      <w:r>
        <w:t xml:space="preserve"> [1]. The primary chemical elements that make up the main biological molecules are:</w:t>
      </w:r>
      <w:r/>
    </w:p>
    <w:p>
      <w:pPr>
        <w:pStyle w:val="897"/>
        <w:pBdr/>
        <w:spacing w:after="60" w:before="0"/>
        <w:ind/>
        <w:rPr/>
      </w:pPr>
      <w:r/>
      <w:r/>
    </w:p>
    <w:p>
      <w:pPr>
        <w:pStyle w:val="906"/>
        <w:numPr>
          <w:ilvl w:val="0"/>
          <w:numId w:val="2"/>
        </w:numPr>
        <w:pBdr/>
        <w:spacing/>
        <w:ind/>
        <w:rPr/>
      </w:pPr>
      <w:r>
        <w:rPr>
          <w:rStyle w:val="918"/>
          <w:b/>
          <w:bCs/>
        </w:rPr>
        <w:t xml:space="preserve">Carbohydrates</w:t>
      </w:r>
      <w:r>
        <w:t xml:space="preserve">: Composed of Carbon (C), Hydrogen (H), and Oxygen (O).</w:t>
      </w:r>
      <w:r/>
    </w:p>
    <w:p>
      <w:pPr>
        <w:pStyle w:val="906"/>
        <w:numPr>
          <w:ilvl w:val="0"/>
          <w:numId w:val="2"/>
        </w:numPr>
        <w:pBdr/>
        <w:spacing/>
        <w:ind/>
        <w:rPr/>
      </w:pPr>
      <w:r>
        <w:rPr>
          <w:rStyle w:val="918"/>
          <w:b/>
          <w:bCs/>
        </w:rPr>
        <w:t xml:space="preserve">Fats (Lipids)</w:t>
      </w:r>
      <w:r>
        <w:t xml:space="preserve">: Composed of Carbon (C), Hydrogen (H), and Oxygen (O).</w:t>
      </w:r>
      <w:r/>
    </w:p>
    <w:p>
      <w:pPr>
        <w:pStyle w:val="906"/>
        <w:numPr>
          <w:ilvl w:val="0"/>
          <w:numId w:val="2"/>
        </w:numPr>
        <w:pBdr/>
        <w:spacing/>
        <w:ind/>
        <w:rPr/>
      </w:pPr>
      <w:r>
        <w:rPr>
          <w:rStyle w:val="918"/>
          <w:b/>
          <w:bCs/>
        </w:rPr>
        <w:t xml:space="preserve">Proteins</w:t>
      </w:r>
      <w:r>
        <w:t xml:space="preserve">: Composed of Carbon (C), Hydrogen (H), Oxygen (O), and Nitrogen (N). Some proteins also contain Sulfur (S).</w:t>
      </w:r>
      <w:r/>
    </w:p>
    <w:p>
      <w:pPr>
        <w:pStyle w:val="897"/>
        <w:pBdr/>
        <w:spacing w:after="60" w:before="0"/>
        <w:ind/>
        <w:rPr/>
      </w:pPr>
      <w:r/>
      <w:r/>
    </w:p>
    <w:p>
      <w:pPr>
        <w:pStyle w:val="912"/>
        <w:pBdr/>
        <w:spacing/>
        <w:ind/>
        <w:rPr/>
      </w:pPr>
      <w:r>
        <w:t xml:space="preserve">Large Molecules from Smaller Molecules</w:t>
      </w:r>
      <w:r/>
    </w:p>
    <w:p>
      <w:pPr>
        <w:pStyle w:val="903"/>
        <w:pBdr/>
        <w:spacing/>
        <w:ind/>
        <w:rPr/>
      </w:pPr>
      <w:r>
        <w:t xml:space="preserve">Biological macro molecules are polymers, meaning they are large molecules made by joining together many smaller repeating units called monomers [1].</w:t>
      </w:r>
      <w:r/>
    </w:p>
    <w:p>
      <w:pPr>
        <w:pStyle w:val="897"/>
        <w:pBdr/>
        <w:spacing w:after="60" w:before="0"/>
        <w:ind/>
        <w:rPr/>
      </w:pPr>
      <w:r/>
      <w:r/>
    </w:p>
    <w:p>
      <w:pPr>
        <w:pStyle w:val="913"/>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7648" behindDoc="0" locked="0" layoutInCell="1" allowOverlap="1">
                <wp:simplePos x="0" y="0"/>
                <wp:positionH relativeFrom="column">
                  <wp:posOffset>4452975</wp:posOffset>
                </wp:positionH>
                <wp:positionV relativeFrom="paragraph">
                  <wp:posOffset>179059</wp:posOffset>
                </wp:positionV>
                <wp:extent cx="1539875" cy="1191378"/>
                <wp:effectExtent l="0" t="0" r="0" b="0"/>
                <wp:wrapTight wrapText="bothSides">
                  <wp:wrapPolygon edited="1">
                    <wp:start x="0" y="305"/>
                    <wp:lineTo x="21600" y="305"/>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6524" name=""/>
                        <pic:cNvPicPr>
                          <a:picLocks noChangeAspect="1"/>
                        </pic:cNvPicPr>
                        <pic:nvPr/>
                      </pic:nvPicPr>
                      <pic:blipFill>
                        <a:blip r:embed="rId9"/>
                        <a:srcRect l="22851" t="-1412" r="26461" b="1412"/>
                        <a:stretch/>
                      </pic:blipFill>
                      <pic:spPr bwMode="auto">
                        <a:xfrm rot="0" flipH="0" flipV="0">
                          <a:off x="0" y="0"/>
                          <a:ext cx="1539874" cy="11913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7648;o:allowoverlap:true;o:allowincell:true;mso-position-horizontal-relative:text;margin-left:350.63pt;mso-position-horizontal:absolute;mso-position-vertical-relative:text;margin-top:14.10pt;mso-position-vertical:absolute;width:121.25pt;height:93.81pt;mso-wrap-distance-left:9.07pt;mso-wrap-distance-top:0.00pt;mso-wrap-distance-right:9.07pt;mso-wrap-distance-bottom:0.00pt;rotation:0;z-index:1;" wrapcoords="0 1412 100000 1412 100000 100000 0 100000" stroked="false">
                <w10:wrap type="tight"/>
                <v:imagedata r:id="rId9" o:title="" croptop="-924f" cropleft="14976f" cropbottom="925f" cropright="17341f"/>
                <o:lock v:ext="edit" rotation="t"/>
              </v:shape>
            </w:pict>
          </mc:Fallback>
        </mc:AlternateContent>
      </w:r>
      <w:r>
        <w:t xml:space="preserve">Carbohydrates</w:t>
      </w:r>
      <w:r/>
    </w:p>
    <w:p>
      <w:pPr>
        <w:pStyle w:val="903"/>
        <w:pBdr/>
        <w:spacing/>
        <w:ind/>
        <w:rPr/>
      </w:pPr>
      <w:r>
        <w:t xml:space="preserve">Carbohydrates are long chains of </w:t>
      </w:r>
      <w:r>
        <w:rPr>
          <w:rStyle w:val="918"/>
          <w:b/>
          <w:bCs/>
        </w:rPr>
        <w:t xml:space="preserve">simple sugars</w:t>
      </w:r>
      <w:r>
        <w:t xml:space="preserve"> (monosaccharides). The most common simple sugar is </w:t>
      </w:r>
      <w:r>
        <w:rPr>
          <w:rStyle w:val="918"/>
          <w:b/>
          <w:bCs/>
        </w:rPr>
        <w:t xml:space="preserve">glucose</w:t>
      </w:r>
      <w:r>
        <w:t xml:space="preserve">. When two glucose molecules join, they form a disaccharide like </w:t>
      </w:r>
      <w:r>
        <w:rPr>
          <w:rStyle w:val="918"/>
          <w:b/>
          <w:bCs/>
        </w:rPr>
        <w:t xml:space="preserve">maltose</w:t>
      </w:r>
      <w:r>
        <w:t xml:space="preserve">. When many glucose molecules link together, they form polysaccharides such as </w:t>
      </w:r>
      <w:r>
        <w:rPr>
          <w:rStyle w:val="918"/>
          <w:b/>
          <w:bCs/>
        </w:rPr>
        <w:t xml:space="preserve">starch</w:t>
      </w:r>
      <w:r>
        <w:t xml:space="preserve">, </w:t>
      </w:r>
      <w:r>
        <w:rPr>
          <w:rStyle w:val="918"/>
          <w:b/>
          <w:bCs/>
        </w:rPr>
        <w:t xml:space="preserve">glycogen</w:t>
      </w:r>
      <w:r>
        <w:t xml:space="preserve">, or </w:t>
      </w:r>
      <w:r>
        <w:rPr>
          <w:rStyle w:val="918"/>
          <w:b/>
          <w:bCs/>
        </w:rPr>
        <w:t xml:space="preserve">cellulose</w:t>
      </w:r>
      <w:r>
        <w:t xml:space="preserve"> [1].</w:t>
      </w:r>
      <w:r/>
    </w:p>
    <w:p>
      <w:pPr>
        <w:pStyle w:val="897"/>
        <w:pBdr/>
        <w:spacing w:after="60" w:before="0"/>
        <w:ind/>
        <w:rPr/>
      </w:pPr>
      <w:r/>
      <w:r/>
    </w:p>
    <w:p>
      <w:pPr>
        <w:pStyle w:val="906"/>
        <w:numPr>
          <w:ilvl w:val="0"/>
          <w:numId w:val="2"/>
        </w:numPr>
        <w:pBdr/>
        <w:spacing/>
        <w:ind/>
        <w:rPr/>
      </w:pPr>
      <w:r>
        <w:rPr>
          <w:rStyle w:val="918"/>
          <w:b/>
          <w:bCs/>
        </w:rPr>
      </w:r>
      <w:r>
        <w:rPr>
          <w:rStyle w:val="918"/>
          <w:b/>
          <w:bCs/>
        </w:rPr>
        <w:t xml:space="preserve">Starch</w:t>
      </w:r>
      <w:r>
        <w:t xml:space="preserve">: The primary energy storage carbohydrate in plants.</w:t>
      </w:r>
      <w:r/>
    </w:p>
    <w:p>
      <w:pPr>
        <w:pStyle w:val="906"/>
        <w:numPr>
          <w:ilvl w:val="0"/>
          <w:numId w:val="2"/>
        </w:numPr>
        <w:pBdr/>
        <w:spacing/>
        <w:ind/>
        <w:rPr/>
      </w:pPr>
      <w:r>
        <w:rPr>
          <w:rStyle w:val="918"/>
          <w:b/>
          <w:bCs/>
        </w:rPr>
      </w:r>
      <w:r>
        <w:rPr>
          <w:rStyle w:val="918"/>
          <w:b/>
          <w:bCs/>
        </w:rPr>
        <w:t xml:space="preserve">Glycogen</w:t>
      </w:r>
      <w:r>
        <w:t xml:space="preserve">: The primary ener</w:t>
      </w:r>
      <w:r>
        <w:t xml:space="preserve">gy storage carbohydrate in animals and fungi.</w:t>
      </w:r>
      <w:r/>
    </w:p>
    <w:p>
      <w:pPr>
        <w:pStyle w:val="906"/>
        <w:numPr>
          <w:ilvl w:val="0"/>
          <w:numId w:val="2"/>
        </w:numPr>
        <w:pBdr/>
        <w:spacing/>
        <w:ind/>
        <w:rPr/>
      </w:pPr>
      <w:r>
        <w:rPr>
          <w:rStyle w:val="918"/>
          <w:b/>
          <w:bCs/>
        </w:rPr>
      </w:r>
      <w:r>
        <w:rPr>
          <w:rStyle w:val="918"/>
          <w:b/>
          <w:bCs/>
        </w:rPr>
        <w:t xml:space="preserve">Cellulose</w:t>
      </w:r>
      <w:r>
        <w:t xml:space="preserve">: A structural carbohydrate fou</w:t>
      </w:r>
      <w:r>
        <w:t xml:space="preserve">nd in plant cell walls.</w:t>
      </w:r>
      <w:r/>
    </w:p>
    <w:p>
      <w:pPr>
        <w:pStyle w:val="897"/>
        <w:pBdr/>
        <w:spacing w:after="60" w:before="0"/>
        <w:ind/>
        <w:rPr/>
      </w:pPr>
      <w:r/>
      <w:r/>
    </w:p>
    <w:p>
      <w:pPr>
        <w:pStyle w:val="913"/>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44032" behindDoc="0" locked="0" layoutInCell="1" allowOverlap="1">
                <wp:simplePos x="0" y="0"/>
                <wp:positionH relativeFrom="column">
                  <wp:posOffset>4198975</wp:posOffset>
                </wp:positionH>
                <wp:positionV relativeFrom="paragraph">
                  <wp:posOffset>151885</wp:posOffset>
                </wp:positionV>
                <wp:extent cx="1793875" cy="1306865"/>
                <wp:effectExtent l="0" t="0" r="0" b="0"/>
                <wp:wrapTight wrapText="bothSides">
                  <wp:wrapPolygon edited="1">
                    <wp:start x="0" y="0"/>
                    <wp:lineTo x="21600" y="0"/>
                    <wp:lineTo x="21600" y="21600"/>
                    <wp:lineTo x="0" y="21600"/>
                  </wp:wrapPolygon>
                </wp:wrapTight>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2410" name=""/>
                        <pic:cNvPicPr>
                          <a:picLocks noChangeAspect="1"/>
                        </pic:cNvPicPr>
                        <pic:nvPr/>
                      </pic:nvPicPr>
                      <pic:blipFill>
                        <a:blip r:embed="rId10"/>
                        <a:srcRect l="21457" t="0" r="26882" b="4031"/>
                        <a:stretch/>
                      </pic:blipFill>
                      <pic:spPr bwMode="auto">
                        <a:xfrm rot="0" flipH="0" flipV="0">
                          <a:off x="0" y="0"/>
                          <a:ext cx="1793874" cy="13068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4032;o:allowoverlap:true;o:allowincell:true;mso-position-horizontal-relative:text;margin-left:330.63pt;mso-position-horizontal:absolute;mso-position-vertical-relative:text;margin-top:11.96pt;mso-position-vertical:absolute;width:141.25pt;height:102.90pt;mso-wrap-distance-left:9.07pt;mso-wrap-distance-top:0.00pt;mso-wrap-distance-right:9.07pt;mso-wrap-distance-bottom:0.00pt;rotation:0;z-index:1;" wrapcoords="0 0 100000 0 100000 100000 0 100000" stroked="false">
                <w10:wrap type="tight"/>
                <v:imagedata r:id="rId10" o:title="" croptop="0f" cropleft="14062f" cropbottom="2642f" cropright="17617f"/>
                <o:lock v:ext="edit" rotation="t"/>
              </v:shape>
            </w:pict>
          </mc:Fallback>
        </mc:AlternateContent>
      </w:r>
      <w:r>
        <w:t xml:space="preserve">Fats (Lipids)</w:t>
      </w:r>
      <w:r/>
    </w:p>
    <w:p>
      <w:pPr>
        <w:pStyle w:val="903"/>
        <w:pBdr/>
        <w:spacing/>
        <w:ind/>
        <w:rPr/>
      </w:pPr>
      <w:r>
        <w:t xml:space="preserve">Most fats are </w:t>
      </w:r>
      <w:r>
        <w:rPr>
          <w:rStyle w:val="918"/>
          <w:b/>
          <w:bCs/>
        </w:rPr>
        <w:t xml:space="preserve">triglycerides</w:t>
      </w:r>
      <w:r>
        <w:t xml:space="preserve">, which are composed of one </w:t>
      </w:r>
      <w:r>
        <w:rPr>
          <w:rStyle w:val="918"/>
          <w:b/>
          <w:bCs/>
        </w:rPr>
        <w:t xml:space="preserve">glycerol molecule</w:t>
      </w:r>
      <w:r>
        <w:t xml:space="preserve"> chemically bonded to three </w:t>
      </w:r>
      <w:r>
        <w:rPr>
          <w:rStyle w:val="918"/>
          <w:b/>
          <w:bCs/>
        </w:rPr>
        <w:t xml:space="preserve">fatty acid chains</w:t>
      </w:r>
      <w:r>
        <w:t xml:space="preserve"> [1]. Lipids are essential for energy storage, insulation, and as components of cell membranes.</w:t>
      </w:r>
      <w:r/>
    </w:p>
    <w:p>
      <w:pPr>
        <w:pStyle w:val="897"/>
        <w:pBdr/>
        <w:spacing w:after="60" w:before="0"/>
        <w:ind/>
        <w:rPr/>
      </w:pPr>
      <w:r/>
      <w:r/>
    </w:p>
    <w:p>
      <w:pPr>
        <w:pStyle w:val="913"/>
        <w:pBdr/>
        <w:spacing/>
        <w:ind/>
        <w:rPr/>
      </w:pPr>
      <w:r>
        <w:t xml:space="preserve">Proteins</w:t>
      </w:r>
      <w:r/>
    </w:p>
    <w:p>
      <w:pPr>
        <w:pStyle w:val="903"/>
        <w:pBdr/>
        <w:spacing/>
        <w:ind/>
        <w:rPr/>
      </w:pPr>
      <w:r>
        <w:t xml:space="preserve">Proteins are long chains of </w:t>
      </w:r>
      <w:r>
        <w:rPr>
          <w:rStyle w:val="918"/>
          <w:b/>
          <w:bCs/>
        </w:rPr>
        <w:t xml:space="preserve">amino acids</w:t>
      </w:r>
      <w:r>
        <w:t xml:space="preserve"> [1]. There are about 20 different types of amino acids, each with a unique </w:t>
      </w:r>
      <w:r>
        <w:t xml:space="preserve">'</w:t>
      </w:r>
      <w:r>
        <w:t xml:space="preserve">R</w:t>
      </w:r>
      <w:r>
        <w:t xml:space="preserve">'</w:t>
      </w:r>
      <w:r>
        <w:t xml:space="preserve"> group. The specific sequence and folding of these amino acids determine the protein</w:t>
      </w:r>
      <w:r>
        <w:t xml:space="preserve">'</w:t>
      </w:r>
      <w:r>
        <w:t xml:space="preserve">s unique three-dimensional structure and function. Proteins are involved in virtually all cell functions, including acting as enzymes, structural components, transport molecules, and hormones.</w:t>
      </w:r>
      <w:r>
        <w:rPr>
          <w:highlight w:val="none"/>
        </w:rPr>
      </w:r>
      <w:r/>
    </w:p>
    <w:p>
      <w:pPr>
        <w:pStyle w:val="911"/>
        <w:pBdr/>
        <w:spacing/>
        <w:ind/>
        <w:rPr/>
      </w:pPr>
      <w:r>
        <mc:AlternateContent>
          <mc:Choice Requires="wpg">
            <w:drawing>
              <wp:inline xmlns:wp="http://schemas.openxmlformats.org/drawingml/2006/wordprocessingDrawing" distT="0" distB="0" distL="0" distR="0">
                <wp:extent cx="3436975" cy="148979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2895" name=""/>
                        <pic:cNvPicPr>
                          <a:picLocks noChangeAspect="1"/>
                        </pic:cNvPicPr>
                        <pic:nvPr/>
                      </pic:nvPicPr>
                      <pic:blipFill>
                        <a:blip r:embed="rId11"/>
                        <a:srcRect l="0" t="0" r="9528" b="0"/>
                        <a:stretch/>
                      </pic:blipFill>
                      <pic:spPr bwMode="auto">
                        <a:xfrm flipH="0" flipV="0">
                          <a:off x="0" y="0"/>
                          <a:ext cx="3436974" cy="1489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0.63pt;height:117.31pt;mso-wrap-distance-left:0.00pt;mso-wrap-distance-top:0.00pt;mso-wrap-distance-right:0.00pt;mso-wrap-distance-bottom:0.00pt;z-index:1;" stroked="false">
                <v:imagedata r:id="rId11" o:title="" croptop="0f" cropleft="0f" cropbottom="0f" cropright="6244f"/>
                <o:lock v:ext="edit" rotation="t"/>
              </v:shape>
            </w:pict>
          </mc:Fallback>
        </mc:AlternateContent>
      </w:r>
      <w:r>
        <w:rPr>
          <w:highlight w:val="none"/>
        </w:rPr>
      </w:r>
      <w:r/>
    </w:p>
    <w:p>
      <w:pPr>
        <w:pStyle w:val="911"/>
        <w:pBdr/>
        <w:spacing/>
        <w:ind/>
        <w:rPr>
          <w:highlight w:val="none"/>
        </w:rPr>
      </w:pPr>
      <w:r>
        <w:t xml:space="preserve">4.2 Food Tests</w:t>
      </w:r>
      <w:r>
        <w:rPr>
          <w:highlight w:val="none"/>
        </w:rPr>
      </w:r>
    </w:p>
    <w:p>
      <w:pPr>
        <w:pStyle w:val="903"/>
        <w:pBdr/>
        <w:spacing/>
        <w:ind/>
        <w:rPr/>
      </w:pPr>
      <w:r>
        <w:t xml:space="preserve">Food tests are qualitative biochemical tests used to detect the presence of specific biological molecules (carbohydrates, proteins, lipids, and vitamins) in food samples. These tests rely on characteristic color changes when specific reagents are added.</w:t>
      </w:r>
      <w:r/>
    </w:p>
    <w:p>
      <w:pPr>
        <w:pStyle w:val="897"/>
        <w:pBdr/>
        <w:spacing w:after="60" w:before="0"/>
        <w:ind/>
        <w:rPr/>
      </w:pPr>
      <w:r/>
      <w:r/>
    </w:p>
    <w:p>
      <w:pPr>
        <w:pStyle w:val="912"/>
        <w:pBdr/>
        <w:spacing/>
        <w:ind/>
        <w:rPr>
          <w:highlight w:val="none"/>
        </w:rPr>
      </w:pPr>
      <w:r>
        <w:t xml:space="preserve">Tests for Carbohydrates</w:t>
      </w:r>
      <w:r>
        <w:rPr>
          <w:highlight w:val="none"/>
        </w:rPr>
      </w:r>
    </w:p>
    <w:p>
      <w:pPr>
        <w:pStyle w:val="913"/>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3248" behindDoc="0" locked="0" layoutInCell="1" allowOverlap="1">
                <wp:simplePos x="0" y="0"/>
                <wp:positionH relativeFrom="column">
                  <wp:posOffset>4048760</wp:posOffset>
                </wp:positionH>
                <wp:positionV relativeFrom="paragraph">
                  <wp:posOffset>270269</wp:posOffset>
                </wp:positionV>
                <wp:extent cx="2222500" cy="1666578"/>
                <wp:effectExtent l="0" t="0" r="0" b="0"/>
                <wp:wrapTight wrapText="bothSides">
                  <wp:wrapPolygon edited="1">
                    <wp:start x="0" y="0"/>
                    <wp:lineTo x="21600" y="0"/>
                    <wp:lineTo x="21600" y="21600"/>
                    <wp:lineTo x="0" y="21600"/>
                  </wp:wrapPolygon>
                </wp:wrapTight>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9038" name=""/>
                        <pic:cNvPicPr>
                          <a:picLocks noChangeAspect="1"/>
                        </pic:cNvPicPr>
                        <pic:nvPr/>
                      </pic:nvPicPr>
                      <pic:blipFill>
                        <a:blip r:embed="rId12"/>
                        <a:srcRect l="22250" t="0" r="25452" b="0"/>
                        <a:stretch/>
                      </pic:blipFill>
                      <pic:spPr bwMode="auto">
                        <a:xfrm rot="0" flipH="0" flipV="0">
                          <a:off x="0" y="0"/>
                          <a:ext cx="2222499" cy="16665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3248;o:allowoverlap:true;o:allowincell:true;mso-position-horizontal-relative:text;margin-left:318.80pt;mso-position-horizontal:absolute;mso-position-vertical-relative:text;margin-top:21.28pt;mso-position-vertical:absolute;width:175.00pt;height:131.23pt;mso-wrap-distance-left:9.07pt;mso-wrap-distance-top:0.00pt;mso-wrap-distance-right:9.07pt;mso-wrap-distance-bottom:0.00pt;rotation:0;z-index:1;" wrapcoords="0 0 100000 0 100000 100000 0 100000" stroked="false">
                <w10:wrap type="tight"/>
                <v:imagedata r:id="rId12" o:title="" croptop="0f" cropleft="14582f" cropbottom="0f" cropright="16680f"/>
                <o:lock v:ext="edit" rotation="t"/>
              </v:shape>
            </w:pict>
          </mc:Fallback>
        </mc:AlternateContent>
      </w:r>
      <w:r>
        <w:t xml:space="preserve">Test for Reducing Sugars (Benedict</w:t>
      </w:r>
      <w:r>
        <w:t xml:space="preserve">'</w:t>
      </w:r>
      <w:r>
        <w:t xml:space="preserve">s Test)</w:t>
      </w:r>
      <w:r/>
    </w:p>
    <w:p>
      <w:pPr>
        <w:pStyle w:val="906"/>
        <w:numPr>
          <w:ilvl w:val="0"/>
          <w:numId w:val="3"/>
        </w:numPr>
        <w:pBdr/>
        <w:spacing/>
        <w:ind/>
        <w:rPr/>
      </w:pPr>
      <w:r>
        <w:rPr>
          <w:rStyle w:val="918"/>
          <w:b/>
          <w:bCs/>
        </w:rPr>
        <w:t xml:space="preserve">Reagent</w:t>
      </w:r>
      <w:r>
        <w:t xml:space="preserve">: Benedict</w:t>
      </w:r>
      <w:r>
        <w:t xml:space="preserve">'</w:t>
      </w:r>
      <w:r>
        <w:t xml:space="preserve">s solution (blue) [2].</w:t>
      </w:r>
      <w:r/>
    </w:p>
    <w:p>
      <w:pPr>
        <w:pStyle w:val="906"/>
        <w:numPr>
          <w:ilvl w:val="0"/>
          <w:numId w:val="3"/>
        </w:numPr>
        <w:pBdr/>
        <w:spacing/>
        <w:ind/>
        <w:rPr/>
      </w:pPr>
      <w:r>
        <w:rPr>
          <w:rStyle w:val="918"/>
          <w:b/>
          <w:bCs/>
        </w:rPr>
      </w:r>
      <w:r>
        <w:rPr>
          <w:rStyle w:val="918"/>
          <w:b/>
          <w:bCs/>
        </w:rPr>
        <w:t xml:space="preserve">Procedure</w:t>
      </w:r>
      <w:r>
        <w:t xml:space="preserve">: Add Benedict</w:t>
      </w:r>
      <w:r>
        <w:t xml:space="preserve">'</w:t>
      </w:r>
      <w:r>
        <w:t xml:space="preserve">s solution to the food sample in a test tube. Heat the mixture in a water bath.</w:t>
      </w:r>
      <w:r/>
    </w:p>
    <w:p>
      <w:pPr>
        <w:pStyle w:val="906"/>
        <w:numPr>
          <w:ilvl w:val="0"/>
          <w:numId w:val="3"/>
        </w:numPr>
        <w:pBdr/>
        <w:spacing/>
        <w:ind/>
        <w:rPr/>
      </w:pPr>
      <w:r>
        <w:rPr>
          <w:rStyle w:val="918"/>
          <w:b/>
          <w:bCs/>
        </w:rPr>
      </w:r>
      <w:r>
        <w:rPr>
          <w:rStyle w:val="918"/>
          <w:b/>
          <w:bCs/>
        </w:rPr>
        <w:t xml:space="preserve">Positive Result</w:t>
      </w:r>
      <w:r>
        <w:t xml:space="preserve">: Color changes from blue to </w:t>
      </w:r>
      <w:r>
        <w:rPr>
          <w:rStyle w:val="918"/>
          <w:b/>
          <w:bCs/>
        </w:rPr>
        <w:t xml:space="preserve">green, yellow, orange, or brick-red precipitate</w:t>
      </w:r>
      <w:r>
        <w:t xml:space="preserve">, depending on the concentration of reducing sugar.</w:t>
      </w:r>
      <w:r/>
    </w:p>
    <w:p>
      <w:pPr>
        <w:pStyle w:val="906"/>
        <w:numPr>
          <w:ilvl w:val="0"/>
          <w:numId w:val="3"/>
        </w:numPr>
        <w:pBdr/>
        <w:spacing/>
        <w:ind/>
        <w:rPr/>
      </w:pPr>
      <w:r>
        <w:rPr>
          <w:rStyle w:val="918"/>
          <w:b/>
          <w:bCs/>
        </w:rPr>
        <w:t xml:space="preserve">Negative Result</w:t>
      </w:r>
      <w:r>
        <w:t xml:space="preserve">: Solution remains blue.</w:t>
      </w:r>
      <w:r/>
    </w:p>
    <w:p>
      <w:pPr>
        <w:pStyle w:val="906"/>
        <w:pBdr/>
        <w:spacing/>
        <w:ind/>
        <w:rPr/>
      </w:pPr>
      <w:r/>
      <w:r/>
    </w:p>
    <w:p>
      <w:pPr>
        <w:pStyle w:val="906"/>
        <w:pBdr/>
        <w:spacing/>
        <w:ind/>
        <w:rPr/>
      </w:pPr>
      <w:r>
        <w:rPr>
          <w:highlight w:val="none"/>
        </w:rPr>
      </w:r>
      <w:r>
        <w:rPr>
          <w:highlight w:val="none"/>
        </w:rPr>
      </w:r>
      <w:r/>
    </w:p>
    <w:p>
      <w:pPr>
        <w:pStyle w:val="913"/>
        <w:pBdr/>
        <w:spacing/>
        <w:ind/>
        <w:rPr>
          <w:highlight w:val="none"/>
        </w:rPr>
      </w:pPr>
      <w:r>
        <w:t xml:space="preserve">Test for Starch (Iodine Test)</w:t>
      </w:r>
      <w:r>
        <w:rPr>
          <w:highlight w:val="none"/>
        </w:rPr>
      </w:r>
    </w:p>
    <w:p>
      <w:pPr>
        <w:pStyle w:val="906"/>
        <w:numPr>
          <w:ilvl w:val="0"/>
          <w:numId w:val="2"/>
        </w:numPr>
        <w:pBdr/>
        <w:spacing/>
        <w:ind/>
        <w:rPr/>
      </w:pPr>
      <w:r>
        <w:rPr>
          <w:rStyle w:val="918"/>
          <w:b/>
          <w:bCs/>
        </w:rPr>
      </w:r>
      <w:r>
        <mc:AlternateContent>
          <mc:Choice Requires="wpg">
            <w:drawing>
              <wp:anchor xmlns:wp="http://schemas.openxmlformats.org/drawingml/2006/wordprocessingDrawing" xmlns:wp14="http://schemas.microsoft.com/office/word/2010/wordprocessingDrawing" distT="0" distB="0" distL="115200" distR="115200" simplePos="0" relativeHeight="76800" behindDoc="0" locked="0" layoutInCell="1" allowOverlap="1">
                <wp:simplePos x="0" y="0"/>
                <wp:positionH relativeFrom="column">
                  <wp:posOffset>4048760</wp:posOffset>
                </wp:positionH>
                <wp:positionV relativeFrom="paragraph">
                  <wp:posOffset>122035</wp:posOffset>
                </wp:positionV>
                <wp:extent cx="1968500" cy="921885"/>
                <wp:effectExtent l="0" t="0" r="0" b="0"/>
                <wp:wrapTight wrapText="bothSides">
                  <wp:wrapPolygon edited="1">
                    <wp:start x="0" y="0"/>
                    <wp:lineTo x="21600" y="0"/>
                    <wp:lineTo x="21600" y="21600"/>
                    <wp:lineTo x="0" y="21600"/>
                  </wp:wrapPolygon>
                </wp:wrapTight>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3006" name=""/>
                        <pic:cNvPicPr>
                          <a:picLocks noChangeAspect="1"/>
                        </pic:cNvPicPr>
                        <pic:nvPr/>
                      </pic:nvPicPr>
                      <pic:blipFill>
                        <a:blip r:embed="rId13"/>
                        <a:srcRect l="4097" t="0" r="12164" b="0"/>
                        <a:stretch/>
                      </pic:blipFill>
                      <pic:spPr bwMode="auto">
                        <a:xfrm flipH="0" flipV="0">
                          <a:off x="0" y="0"/>
                          <a:ext cx="1968499" cy="921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76800;o:allowoverlap:true;o:allowincell:true;mso-position-horizontal-relative:text;margin-left:318.80pt;mso-position-horizontal:absolute;mso-position-vertical-relative:text;margin-top:9.61pt;mso-position-vertical:absolute;width:155.00pt;height:72.59pt;mso-wrap-distance-left:9.07pt;mso-wrap-distance-top:0.00pt;mso-wrap-distance-right:9.07pt;mso-wrap-distance-bottom:0.00pt;z-index:1;" wrapcoords="0 0 100000 0 100000 100000 0 100000" stroked="false">
                <w10:wrap type="tight"/>
                <v:imagedata r:id="rId13" o:title="" croptop="0f" cropleft="2685f" cropbottom="0f" cropright="7972f"/>
                <o:lock v:ext="edit" rotation="t"/>
              </v:shape>
            </w:pict>
          </mc:Fallback>
        </mc:AlternateContent>
      </w:r>
      <w:r>
        <w:rPr>
          <w:rStyle w:val="918"/>
          <w:b/>
          <w:bCs/>
        </w:rPr>
        <w:t xml:space="preserve">Reagent</w:t>
      </w:r>
      <w:r>
        <w:t xml:space="preserve">: Iodine solution (orange-brown) [2].</w:t>
      </w:r>
      <w:r/>
    </w:p>
    <w:p>
      <w:pPr>
        <w:pStyle w:val="906"/>
        <w:numPr>
          <w:ilvl w:val="0"/>
          <w:numId w:val="2"/>
        </w:numPr>
        <w:pBdr/>
        <w:spacing/>
        <w:ind/>
        <w:rPr/>
      </w:pPr>
      <w:r>
        <w:rPr>
          <w:rStyle w:val="918"/>
          <w:b/>
          <w:bCs/>
        </w:rPr>
      </w:r>
      <w:r>
        <w:rPr>
          <w:rStyle w:val="918"/>
          <w:b/>
          <w:bCs/>
        </w:rPr>
        <w:t xml:space="preserve">Procedure</w:t>
      </w:r>
      <w:r>
        <w:t xml:space="preserve">: Add a few drops of iodine solution directly to the food sample.</w:t>
      </w:r>
      <w:r/>
    </w:p>
    <w:p>
      <w:pPr>
        <w:pStyle w:val="906"/>
        <w:numPr>
          <w:ilvl w:val="0"/>
          <w:numId w:val="2"/>
        </w:numPr>
        <w:pBdr/>
        <w:spacing/>
        <w:ind/>
        <w:rPr/>
      </w:pPr>
      <w:r>
        <w:rPr>
          <w:rStyle w:val="918"/>
          <w:b/>
          <w:bCs/>
        </w:rPr>
        <w:t xml:space="preserve">Positive Result</w:t>
      </w:r>
      <w:r>
        <w:t xml:space="preserve">: Color changes from orange-brown to </w:t>
      </w:r>
      <w:r>
        <w:rPr>
          <w:rStyle w:val="918"/>
          <w:b/>
          <w:bCs/>
        </w:rPr>
        <w:t xml:space="preserve">blue-black</w:t>
      </w:r>
      <w:r>
        <w:t xml:space="preserve">.</w:t>
      </w:r>
      <w:r/>
    </w:p>
    <w:p>
      <w:pPr>
        <w:pStyle w:val="906"/>
        <w:numPr>
          <w:ilvl w:val="0"/>
          <w:numId w:val="2"/>
        </w:numPr>
        <w:pBdr/>
        <w:spacing/>
        <w:ind/>
        <w:rPr/>
      </w:pPr>
      <w:r>
        <w:rPr>
          <w:rStyle w:val="918"/>
          <w:b/>
          <w:bCs/>
        </w:rPr>
        <w:t xml:space="preserve">Negative Result</w:t>
      </w:r>
      <w:r>
        <w:t xml:space="preserve">: Solution remains orange-brown.</w:t>
      </w:r>
      <w:r/>
    </w:p>
    <w:p>
      <w:pPr>
        <w:pStyle w:val="897"/>
        <w:pBdr/>
        <w:spacing w:after="60" w:before="0"/>
        <w:ind/>
        <w:rPr/>
      </w:pPr>
      <w:r/>
      <w:r/>
    </w:p>
    <w:p>
      <w:pPr>
        <w:pStyle w:val="912"/>
        <w:pBdr/>
        <w:spacing/>
        <w:ind/>
        <w:rPr>
          <w:highlight w:val="none"/>
        </w:rPr>
      </w:pPr>
      <w:r>
        <w:rPr>
          <w:highlight w:val="none"/>
        </w:rPr>
      </w:r>
      <w:r>
        <w:rPr>
          <w:highlight w:val="none"/>
        </w:rPr>
      </w:r>
      <w:r>
        <w:rPr>
          <w:highlight w:val="none"/>
        </w:rPr>
      </w:r>
    </w:p>
    <w:p>
      <w:pPr>
        <w:pStyle w:val="912"/>
        <w:pBdr/>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57344" behindDoc="0" locked="0" layoutInCell="1" allowOverlap="1">
                <wp:simplePos x="0" y="0"/>
                <wp:positionH relativeFrom="column">
                  <wp:posOffset>4111662</wp:posOffset>
                </wp:positionH>
                <wp:positionV relativeFrom="paragraph">
                  <wp:posOffset>238006</wp:posOffset>
                </wp:positionV>
                <wp:extent cx="1968500" cy="1274835"/>
                <wp:effectExtent l="0" t="0" r="0" b="0"/>
                <wp:wrapTight wrapText="bothSides">
                  <wp:wrapPolygon edited="1">
                    <wp:start x="0" y="0"/>
                    <wp:lineTo x="21600" y="0"/>
                    <wp:lineTo x="21600" y="21600"/>
                    <wp:lineTo x="0" y="21600"/>
                  </wp:wrapPolygon>
                </wp:wrapTight>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0896" name=""/>
                        <pic:cNvPicPr>
                          <a:picLocks noChangeAspect="1"/>
                        </pic:cNvPicPr>
                        <pic:nvPr/>
                      </pic:nvPicPr>
                      <pic:blipFill>
                        <a:blip r:embed="rId14"/>
                        <a:srcRect l="29276" t="3933" r="14885" b="3855"/>
                        <a:stretch/>
                      </pic:blipFill>
                      <pic:spPr bwMode="auto">
                        <a:xfrm flipH="0" flipV="0">
                          <a:off x="0" y="0"/>
                          <a:ext cx="1968499" cy="12748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57344;o:allowoverlap:true;o:allowincell:true;mso-position-horizontal-relative:text;margin-left:323.75pt;mso-position-horizontal:absolute;mso-position-vertical-relative:text;margin-top:18.74pt;mso-position-vertical:absolute;width:155.00pt;height:100.38pt;mso-wrap-distance-left:9.07pt;mso-wrap-distance-top:0.00pt;mso-wrap-distance-right:9.07pt;mso-wrap-distance-bottom:0.00pt;z-index:1;" wrapcoords="0 0 100000 0 100000 100000 0 100000" stroked="false">
                <w10:wrap type="tight"/>
                <v:imagedata r:id="rId14" o:title="" croptop="2578f" cropleft="19186f" cropbottom="2526f" cropright="9755f"/>
                <o:lock v:ext="edit" rotation="t"/>
              </v:shape>
            </w:pict>
          </mc:Fallback>
        </mc:AlternateContent>
      </w:r>
      <w:r>
        <w:t xml:space="preserve">Test for Proteins (Biuret Test)</w:t>
      </w:r>
      <w:r>
        <w:rPr>
          <w:highlight w:val="none"/>
        </w:rPr>
      </w:r>
    </w:p>
    <w:p>
      <w:pPr>
        <w:pStyle w:val="906"/>
        <w:numPr>
          <w:ilvl w:val="0"/>
          <w:numId w:val="2"/>
        </w:numPr>
        <w:pBdr/>
        <w:spacing/>
        <w:ind/>
        <w:rPr/>
      </w:pPr>
      <w:r>
        <w:rPr>
          <w:rStyle w:val="918"/>
          <w:b/>
          <w:bCs/>
        </w:rPr>
      </w:r>
      <w:r>
        <w:rPr>
          <w:rStyle w:val="918"/>
          <w:b/>
          <w:bCs/>
        </w:rPr>
        <w:t xml:space="preserve">Reagent</w:t>
      </w:r>
      <w:r>
        <w:t xml:space="preserve">: Biuret solution (blue) [2].</w:t>
      </w:r>
      <w:r/>
    </w:p>
    <w:p>
      <w:pPr>
        <w:pStyle w:val="906"/>
        <w:numPr>
          <w:ilvl w:val="0"/>
          <w:numId w:val="2"/>
        </w:numPr>
        <w:pBdr/>
        <w:spacing/>
        <w:ind/>
        <w:rPr/>
      </w:pPr>
      <w:r>
        <w:rPr>
          <w:rStyle w:val="918"/>
          <w:b/>
          <w:bCs/>
        </w:rPr>
      </w:r>
      <w:r>
        <w:rPr>
          <w:rStyle w:val="918"/>
          <w:b/>
          <w:bCs/>
        </w:rPr>
        <w:t xml:space="preserve">Procedure</w:t>
      </w:r>
      <w:r>
        <w:t xml:space="preserve">: Add a few drops of Biuret solution to the food sample.</w:t>
      </w:r>
      <w:r/>
    </w:p>
    <w:p>
      <w:pPr>
        <w:pStyle w:val="906"/>
        <w:numPr>
          <w:ilvl w:val="0"/>
          <w:numId w:val="2"/>
        </w:numPr>
        <w:pBdr/>
        <w:spacing/>
        <w:ind/>
        <w:rPr/>
      </w:pPr>
      <w:r>
        <w:rPr>
          <w:rStyle w:val="918"/>
          <w:b/>
          <w:bCs/>
        </w:rPr>
      </w:r>
      <w:r>
        <w:rPr>
          <w:rStyle w:val="918"/>
          <w:b/>
          <w:bCs/>
        </w:rPr>
        <w:t xml:space="preserve">Positive Result</w:t>
      </w:r>
      <w:r>
        <w:t xml:space="preserve">: Color changes from blue to </w:t>
      </w:r>
      <w:r>
        <w:rPr>
          <w:rStyle w:val="918"/>
          <w:b/>
          <w:bCs/>
        </w:rPr>
        <w:t xml:space="preserve">violet/purple</w:t>
      </w:r>
      <w:r>
        <w:t xml:space="preserve">.</w:t>
      </w:r>
      <w:r/>
    </w:p>
    <w:p>
      <w:pPr>
        <w:pStyle w:val="906"/>
        <w:numPr>
          <w:ilvl w:val="0"/>
          <w:numId w:val="2"/>
        </w:numPr>
        <w:pBdr/>
        <w:spacing/>
        <w:ind/>
        <w:rPr/>
      </w:pPr>
      <w:r>
        <w:rPr>
          <w:rStyle w:val="918"/>
          <w:b/>
          <w:bCs/>
        </w:rPr>
        <w:t xml:space="preserve">Negative Result</w:t>
      </w:r>
      <w:r>
        <w:t xml:space="preserve">: Solution remains blue.</w:t>
      </w:r>
      <w:r/>
    </w:p>
    <w:p>
      <w:pPr>
        <w:pStyle w:val="897"/>
        <w:pBdr/>
        <w:spacing w:after="60" w:before="0"/>
        <w:ind/>
        <w:rPr/>
      </w:pPr>
      <w:r/>
      <w:r/>
    </w:p>
    <w:p>
      <w:pPr>
        <w:pStyle w:val="912"/>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1440" behindDoc="0" locked="0" layoutInCell="1" allowOverlap="1">
                <wp:simplePos x="0" y="0"/>
                <wp:positionH relativeFrom="column">
                  <wp:posOffset>4111662</wp:posOffset>
                </wp:positionH>
                <wp:positionV relativeFrom="paragraph">
                  <wp:posOffset>342678</wp:posOffset>
                </wp:positionV>
                <wp:extent cx="1968500" cy="1401592"/>
                <wp:effectExtent l="0" t="0" r="0" b="0"/>
                <wp:wrapTight wrapText="bothSides">
                  <wp:wrapPolygon edited="1">
                    <wp:start x="0" y="0"/>
                    <wp:lineTo x="21600" y="0"/>
                    <wp:lineTo x="21600" y="21599"/>
                    <wp:lineTo x="0" y="21599"/>
                  </wp:wrapPolygon>
                </wp:wrapTight>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3338" name=""/>
                        <pic:cNvPicPr>
                          <a:picLocks noChangeAspect="1"/>
                        </pic:cNvPicPr>
                        <pic:nvPr/>
                      </pic:nvPicPr>
                      <pic:blipFill>
                        <a:blip r:embed="rId15"/>
                        <a:srcRect l="26206" t="0" r="18716" b="0"/>
                        <a:stretch/>
                      </pic:blipFill>
                      <pic:spPr bwMode="auto">
                        <a:xfrm flipH="0" flipV="0">
                          <a:off x="0" y="0"/>
                          <a:ext cx="1968499" cy="14015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61440;o:allowoverlap:true;o:allowincell:true;mso-position-horizontal-relative:text;margin-left:323.75pt;mso-position-horizontal:absolute;mso-position-vertical-relative:text;margin-top:26.98pt;mso-position-vertical:absolute;width:155.00pt;height:110.36pt;mso-wrap-distance-left:9.07pt;mso-wrap-distance-top:0.00pt;mso-wrap-distance-right:9.07pt;mso-wrap-distance-bottom:0.00pt;z-index:1;" wrapcoords="0 0 100000 0 100000 99995 0 99995" stroked="false">
                <w10:wrap type="tight"/>
                <v:imagedata r:id="rId15" o:title="" croptop="0f" cropleft="17174f" cropbottom="0f" cropright="12266f"/>
                <o:lock v:ext="edit" rotation="t"/>
              </v:shape>
            </w:pict>
          </mc:Fallback>
        </mc:AlternateContent>
      </w:r>
      <w:r>
        <w:t xml:space="preserve">Test for Lipids (Ethanol Emulsion T</w:t>
      </w:r>
      <w:r>
        <w:t xml:space="preserve">est)</w:t>
      </w:r>
      <w:r/>
    </w:p>
    <w:p>
      <w:pPr>
        <w:pStyle w:val="906"/>
        <w:numPr>
          <w:ilvl w:val="0"/>
          <w:numId w:val="2"/>
        </w:numPr>
        <w:pBdr/>
        <w:spacing/>
        <w:ind/>
        <w:rPr/>
      </w:pPr>
      <w:r>
        <w:rPr>
          <w:rStyle w:val="918"/>
          <w:b/>
          <w:bCs/>
        </w:rPr>
      </w:r>
      <w:r>
        <w:rPr>
          <w:rStyle w:val="918"/>
          <w:b/>
          <w:bCs/>
        </w:rPr>
        <w:t xml:space="preserve">Reagent</w:t>
      </w:r>
      <w:r>
        <w:t xml:space="preserve">: Ethanol and cold water [2].</w:t>
      </w:r>
      <w:r/>
    </w:p>
    <w:p>
      <w:pPr>
        <w:pStyle w:val="906"/>
        <w:numPr>
          <w:ilvl w:val="0"/>
          <w:numId w:val="2"/>
        </w:numPr>
        <w:pBdr/>
        <w:spacing/>
        <w:ind/>
        <w:rPr/>
      </w:pPr>
      <w:r>
        <w:rPr>
          <w:rStyle w:val="918"/>
          <w:b/>
          <w:bCs/>
        </w:rPr>
      </w:r>
      <w:r>
        <w:rPr>
          <w:rStyle w:val="918"/>
          <w:b/>
          <w:bCs/>
        </w:rPr>
        <w:t xml:space="preserve">Procedure</w:t>
      </w:r>
      <w:r>
        <w:t xml:space="preserve">: Mix the food sample with 2 cm³ of ethanol and shake thoroughly. Pour the ethanol into an equal volume of cold water.</w:t>
      </w:r>
      <w:r/>
    </w:p>
    <w:p>
      <w:pPr>
        <w:pStyle w:val="906"/>
        <w:numPr>
          <w:ilvl w:val="0"/>
          <w:numId w:val="2"/>
        </w:numPr>
        <w:pBdr/>
        <w:spacing/>
        <w:ind/>
        <w:rPr/>
      </w:pPr>
      <w:r>
        <w:rPr>
          <w:rStyle w:val="918"/>
          <w:b/>
          <w:bCs/>
        </w:rPr>
        <w:t xml:space="preserve">Positive Result</w:t>
      </w:r>
      <w:r>
        <w:t xml:space="preserve">: A </w:t>
      </w:r>
      <w:r>
        <w:rPr>
          <w:rStyle w:val="918"/>
          <w:b/>
          <w:bCs/>
        </w:rPr>
        <w:t xml:space="preserve">cloudy white emulsion</w:t>
      </w:r>
      <w:r>
        <w:t xml:space="preserve"> forms.</w:t>
      </w:r>
      <w:r/>
    </w:p>
    <w:p>
      <w:pPr>
        <w:pStyle w:val="906"/>
        <w:numPr>
          <w:ilvl w:val="0"/>
          <w:numId w:val="2"/>
        </w:numPr>
        <w:pBdr/>
        <w:spacing/>
        <w:ind/>
        <w:rPr/>
      </w:pPr>
      <w:r>
        <w:rPr>
          <w:rStyle w:val="918"/>
          <w:b/>
          <w:bCs/>
        </w:rPr>
        <w:t xml:space="preserve">Negative Result</w:t>
      </w:r>
      <w:r>
        <w:t xml:space="preserve">: Solution remains clear.</w:t>
      </w:r>
      <w:r/>
    </w:p>
    <w:p>
      <w:pPr>
        <w:pStyle w:val="897"/>
        <w:pBdr/>
        <w:spacing w:after="60" w:before="0"/>
        <w:ind/>
        <w:rPr/>
      </w:pPr>
      <w:r/>
      <w:r/>
    </w:p>
    <w:p>
      <w:pPr>
        <w:pStyle w:val="912"/>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4111662</wp:posOffset>
                </wp:positionH>
                <wp:positionV relativeFrom="paragraph">
                  <wp:posOffset>424025</wp:posOffset>
                </wp:positionV>
                <wp:extent cx="1968500" cy="1397101"/>
                <wp:effectExtent l="0" t="0" r="0" b="0"/>
                <wp:wrapTight wrapText="bothSides">
                  <wp:wrapPolygon edited="1">
                    <wp:start x="0" y="0"/>
                    <wp:lineTo x="21600" y="0"/>
                    <wp:lineTo x="21600" y="21599"/>
                    <wp:lineTo x="0" y="21599"/>
                  </wp:wrapPolygon>
                </wp:wrapTight>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0296" name=""/>
                        <pic:cNvPicPr>
                          <a:picLocks noChangeAspect="1"/>
                        </pic:cNvPicPr>
                        <pic:nvPr/>
                      </pic:nvPicPr>
                      <pic:blipFill>
                        <a:blip r:embed="rId16"/>
                        <a:srcRect l="21322" t="0" r="23423" b="0"/>
                        <a:stretch/>
                      </pic:blipFill>
                      <pic:spPr bwMode="auto">
                        <a:xfrm flipH="0" flipV="0">
                          <a:off x="0" y="0"/>
                          <a:ext cx="1968499" cy="1397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048;o:allowoverlap:true;o:allowincell:true;mso-position-horizontal-relative:text;margin-left:323.75pt;mso-position-horizontal:absolute;mso-position-vertical-relative:text;margin-top:33.39pt;mso-position-vertical:absolute;width:155.00pt;height:110.01pt;mso-wrap-distance-left:9.07pt;mso-wrap-distance-top:0.00pt;mso-wrap-distance-right:9.07pt;mso-wrap-distance-bottom:0.00pt;z-index:1;" wrapcoords="0 0 100000 0 100000 99995 0 99995" stroked="false">
                <w10:wrap type="tight"/>
                <v:imagedata r:id="rId16" o:title="" croptop="0f" cropleft="13974f" cropbottom="0f" cropright="15350f"/>
                <o:lock v:ext="edit" rotation="t"/>
              </v:shape>
            </w:pict>
          </mc:Fallback>
        </mc:AlternateContent>
      </w:r>
      <w:r>
        <w:t xml:space="preserve">Test for Vitamin C (DCPIP Test)</w:t>
      </w:r>
      <w:r/>
    </w:p>
    <w:p>
      <w:pPr>
        <w:pStyle w:val="906"/>
        <w:numPr>
          <w:ilvl w:val="0"/>
          <w:numId w:val="2"/>
        </w:numPr>
        <w:pBdr/>
        <w:spacing/>
        <w:ind/>
        <w:rPr/>
      </w:pPr>
      <w:r>
        <w:rPr>
          <w:rStyle w:val="918"/>
          <w:b/>
          <w:bCs/>
        </w:rPr>
      </w:r>
      <w:r>
        <w:rPr>
          <w:rStyle w:val="918"/>
          <w:b/>
          <w:bCs/>
        </w:rPr>
        <w:t xml:space="preserve">Reagent</w:t>
      </w:r>
      <w:r>
        <w:t xml:space="preserve">: DCPIP solution (blue) [2].</w:t>
      </w:r>
      <w:r/>
    </w:p>
    <w:p>
      <w:pPr>
        <w:pStyle w:val="906"/>
        <w:numPr>
          <w:ilvl w:val="0"/>
          <w:numId w:val="2"/>
        </w:numPr>
        <w:pBdr/>
        <w:spacing/>
        <w:ind/>
        <w:rPr/>
      </w:pPr>
      <w:r>
        <w:rPr>
          <w:rStyle w:val="918"/>
          <w:b/>
          <w:bCs/>
        </w:rPr>
      </w:r>
      <w:r>
        <w:rPr>
          <w:rStyle w:val="918"/>
          <w:b/>
          <w:bCs/>
        </w:rPr>
        <w:t xml:space="preserve">Procedure</w:t>
      </w:r>
      <w:r>
        <w:t xml:space="preserve">: Add a small amount of the food sample (as a solution) to 1 cm³ of DCPIP solution.</w:t>
      </w:r>
      <w:r/>
    </w:p>
    <w:p>
      <w:pPr>
        <w:pStyle w:val="906"/>
        <w:numPr>
          <w:ilvl w:val="0"/>
          <w:numId w:val="2"/>
        </w:numPr>
        <w:pBdr/>
        <w:spacing/>
        <w:ind/>
        <w:rPr/>
      </w:pPr>
      <w:r>
        <w:rPr>
          <w:rStyle w:val="918"/>
          <w:b/>
          <w:bCs/>
        </w:rPr>
        <w:t xml:space="preserve">Positive Result</w:t>
      </w:r>
      <w:r>
        <w:t xml:space="preserve">: The </w:t>
      </w:r>
      <w:r>
        <w:rPr>
          <w:rStyle w:val="918"/>
          <w:b/>
          <w:bCs/>
        </w:rPr>
        <w:t xml:space="preserve">blue color of the DCPIP disappears</w:t>
      </w:r>
      <w:r>
        <w:t xml:space="preserve">.</w:t>
      </w:r>
      <w:r/>
    </w:p>
    <w:p>
      <w:pPr>
        <w:pStyle w:val="906"/>
        <w:numPr>
          <w:ilvl w:val="0"/>
          <w:numId w:val="2"/>
        </w:numPr>
        <w:pBdr/>
        <w:spacing/>
        <w:ind/>
        <w:rPr/>
      </w:pPr>
      <w:r>
        <w:rPr>
          <w:rStyle w:val="918"/>
          <w:b/>
          <w:bCs/>
        </w:rPr>
      </w:r>
      <w:r>
        <w:rPr>
          <w:rStyle w:val="918"/>
          <w:b/>
          <w:bCs/>
        </w:rPr>
        <w:t xml:space="preserve">Negative Result</w:t>
      </w:r>
      <w:r>
        <w:t xml:space="preserve">: Solution remains blue</w:t>
      </w:r>
      <w:r/>
    </w:p>
    <w:p>
      <w:pPr>
        <w:pBdr/>
        <w:shd w:val="nil" w:color="auto"/>
        <w:spacing/>
        <w:ind/>
        <w:rPr/>
      </w:pPr>
      <w:r/>
      <w:r/>
      <w:r>
        <w:br w:type="page" w:clear="all"/>
      </w:r>
      <w:r>
        <w:rPr>
          <w:highlight w:val="none"/>
        </w:rPr>
      </w:r>
      <w:r/>
    </w:p>
    <w:p>
      <w:pPr>
        <w:pStyle w:val="911"/>
        <w:pBdr/>
        <w:spacing/>
        <w:ind/>
        <w:rPr>
          <w:highlight w:val="none"/>
        </w:rPr>
      </w:pPr>
      <w:r>
        <w:t xml:space="preserve">4.3 DNA Structure</w:t>
      </w:r>
      <w:r>
        <w:rPr>
          <w:highlight w:val="none"/>
        </w:rPr>
      </w:r>
    </w:p>
    <w:p>
      <w:pPr>
        <w:pStyle w:val="903"/>
        <w:pBdr/>
        <w:spacing/>
        <w:ind/>
        <w:rPr/>
      </w:pPr>
      <w:r>
        <w:t xml:space="preserve">Deoxyribonucleic aci</w:t>
      </w:r>
      <w:r>
        <w:t xml:space="preserve">d (DNA) is the molecule of heredity, carrying the genetic instructions for the development, functioning, growth, and reproduction of all known living organisms and many viruses. Its structure is key to its ability to store and transmit genetic information.</w:t>
      </w:r>
      <w:r/>
    </w:p>
    <w:p>
      <w:pPr>
        <w:pStyle w:val="912"/>
        <w:pBdr/>
        <w:spacing/>
        <w:ind/>
        <w:rPr/>
      </w:pPr>
      <w:r/>
      <w:r/>
      <w:r>
        <mc:AlternateContent>
          <mc:Choice Requires="wpg">
            <w:drawing>
              <wp:inline xmlns:wp="http://schemas.openxmlformats.org/drawingml/2006/wordprocessingDrawing" distT="0" distB="0" distL="0" distR="0">
                <wp:extent cx="2645373" cy="103740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6169" name=""/>
                        <pic:cNvPicPr>
                          <a:picLocks noChangeAspect="1"/>
                        </pic:cNvPicPr>
                        <pic:nvPr/>
                      </pic:nvPicPr>
                      <pic:blipFill>
                        <a:blip r:embed="rId17"/>
                        <a:stretch/>
                      </pic:blipFill>
                      <pic:spPr bwMode="auto">
                        <a:xfrm flipH="0" flipV="0">
                          <a:off x="0" y="0"/>
                          <a:ext cx="2645372" cy="103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8.30pt;height:81.69pt;mso-wrap-distance-left:0.00pt;mso-wrap-distance-top:0.00pt;mso-wrap-distance-right:0.00pt;mso-wrap-distance-bottom:0.00pt;z-index:1;" stroked="false">
                <v:imagedata r:id="rId17" o:title=""/>
                <o:lock v:ext="edit" rotation="t"/>
              </v:shape>
            </w:pict>
          </mc:Fallback>
        </mc:AlternateContent>
      </w:r>
      <w:r/>
      <w:r/>
    </w:p>
    <w:p>
      <w:pPr>
        <w:pStyle w:val="912"/>
        <w:pBdr/>
        <w:spacing/>
        <w:ind/>
        <w:rPr/>
      </w:pPr>
      <w:r/>
      <w:r/>
      <w:r/>
      <w:r>
        <w:t xml:space="preserve">Nucleotides and Bases</w:t>
      </w:r>
      <w:r/>
      <w:r/>
    </w:p>
    <w:p>
      <w:pPr>
        <w:pStyle w:val="903"/>
        <w:pBdr/>
        <w:spacing/>
        <w:ind/>
        <w:rPr/>
      </w:pPr>
      <w:r/>
      <w:r/>
      <w:r/>
      <w:r/>
      <w:r>
        <w:t xml:space="preserve">DNA has a </w:t>
      </w:r>
      <w:r>
        <w:rPr>
          <w:rStyle w:val="918"/>
          <w:b/>
          <w:bCs/>
        </w:rPr>
        <w:t xml:space="preserve">double helix</w:t>
      </w:r>
      <w:r>
        <w:t xml:space="preserve"> structure formed by 2 coiled strands. </w:t>
      </w:r>
      <w:r>
        <w:t xml:space="preserve">Each strand of DNA is made up of repeating units called </w:t>
      </w:r>
      <w:r>
        <w:rPr>
          <w:rStyle w:val="918"/>
          <w:b/>
          <w:bCs/>
        </w:rPr>
        <w:t xml:space="preserve">nucleotides</w:t>
      </w:r>
      <w:r>
        <w:t xml:space="preserve">. A </w:t>
      </w:r>
      <w:r/>
      <w:r>
        <w:t xml:space="preserve">nucleotide consists of three components: a phosphate group, a deoxyribose sugar, and a nitrogenous base [3]. The phosphate and sugar molecules form the backbone of the DNA strand.</w:t>
      </w:r>
      <w:r/>
    </w:p>
    <w:p>
      <w:pPr>
        <w:pStyle w:val="897"/>
        <w:pBdr/>
        <w:spacing w:after="60" w:before="0"/>
        <w:ind/>
        <w:rPr/>
      </w:pPr>
      <w:r/>
      <w:r>
        <mc:AlternateContent>
          <mc:Choice Requires="wpg">
            <w:drawing>
              <wp:inline xmlns:wp="http://schemas.openxmlformats.org/drawingml/2006/wordprocessingDrawing" distT="0" distB="0" distL="0" distR="0">
                <wp:extent cx="2535600" cy="13254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0868" name=""/>
                        <pic:cNvPicPr>
                          <a:picLocks noChangeAspect="1"/>
                        </pic:cNvPicPr>
                        <pic:nvPr/>
                      </pic:nvPicPr>
                      <pic:blipFill>
                        <a:blip r:embed="rId18"/>
                        <a:stretch/>
                      </pic:blipFill>
                      <pic:spPr bwMode="auto">
                        <a:xfrm flipH="0" flipV="0">
                          <a:off x="0" y="0"/>
                          <a:ext cx="2535599" cy="1325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99.65pt;height:104.36pt;mso-wrap-distance-left:0.00pt;mso-wrap-distance-top:0.00pt;mso-wrap-distance-right:0.00pt;mso-wrap-distance-bottom:0.00pt;z-index:1;" stroked="false">
                <v:imagedata r:id="rId18" o:title=""/>
                <o:lock v:ext="edit" rotation="t"/>
              </v:shape>
            </w:pict>
          </mc:Fallback>
        </mc:AlternateContent>
      </w:r>
      <w:r/>
      <w:r/>
      <w:r/>
      <w:r/>
    </w:p>
    <w:p>
      <w:pPr>
        <w:pStyle w:val="903"/>
        <w:pBdr/>
        <w:spacing/>
        <w:ind/>
        <w:rPr/>
      </w:pPr>
      <w:r>
        <w:t xml:space="preserve">There are four di</w:t>
      </w:r>
      <w:r/>
      <w:r>
        <w:t xml:space="preserve">fferent nitrogenous bases in DNA [3]:</w:t>
      </w:r>
      <w:r/>
    </w:p>
    <w:p>
      <w:pPr>
        <w:pStyle w:val="897"/>
        <w:pBdr/>
        <w:spacing w:after="60" w:before="0"/>
        <w:ind/>
        <w:rPr/>
      </w:pPr>
      <w:r/>
      <w:r/>
    </w:p>
    <w:p>
      <w:pPr>
        <w:pStyle w:val="906"/>
        <w:numPr>
          <w:ilvl w:val="0"/>
          <w:numId w:val="2"/>
        </w:numPr>
        <w:pBdr/>
        <w:spacing/>
        <w:ind/>
        <w:rPr/>
      </w:pPr>
      <w:r>
        <w:rPr>
          <w:rStyle w:val="918"/>
          <w:b/>
          <w:bCs/>
        </w:rPr>
        <w:t xml:space="preserve">Adenine (A)</w:t>
      </w:r>
      <w:r/>
    </w:p>
    <w:p>
      <w:pPr>
        <w:pStyle w:val="906"/>
        <w:numPr>
          <w:ilvl w:val="0"/>
          <w:numId w:val="2"/>
        </w:numPr>
        <w:pBdr/>
        <w:spacing/>
        <w:ind/>
        <w:rPr/>
      </w:pPr>
      <w:r>
        <w:rPr>
          <w:rStyle w:val="918"/>
          <w:b/>
          <w:bCs/>
        </w:rPr>
        <w:t xml:space="preserve">Guanine (G)</w:t>
      </w:r>
      <w:r/>
    </w:p>
    <w:p>
      <w:pPr>
        <w:pStyle w:val="906"/>
        <w:numPr>
          <w:ilvl w:val="0"/>
          <w:numId w:val="2"/>
        </w:numPr>
        <w:pBdr/>
        <w:spacing/>
        <w:ind/>
        <w:rPr/>
      </w:pPr>
      <w:r>
        <w:rPr>
          <w:rStyle w:val="918"/>
          <w:b/>
          <w:bCs/>
        </w:rPr>
        <w:t xml:space="preserve">Cytosine (C)</w:t>
      </w:r>
      <w:r/>
    </w:p>
    <w:p>
      <w:pPr>
        <w:pStyle w:val="906"/>
        <w:numPr>
          <w:ilvl w:val="0"/>
          <w:numId w:val="2"/>
        </w:numPr>
        <w:pBdr/>
        <w:spacing/>
        <w:ind/>
        <w:rPr/>
      </w:pPr>
      <w:r>
        <w:rPr>
          <w:rStyle w:val="918"/>
          <w:b/>
          <w:bCs/>
        </w:rPr>
        <w:t xml:space="preserve">Thymine (T)</w:t>
      </w:r>
      <w:r/>
    </w:p>
    <w:p>
      <w:pPr>
        <w:pStyle w:val="897"/>
        <w:pBdr/>
        <w:spacing w:after="60" w:before="0"/>
        <w:ind/>
        <w:rPr/>
      </w:pPr>
      <w:r/>
      <w:r/>
    </w:p>
    <w:p>
      <w:pPr>
        <w:pStyle w:val="912"/>
        <w:pBdr/>
        <w:spacing/>
        <w:ind/>
        <w:rPr/>
      </w:pPr>
      <w:r>
        <w:t xml:space="preserve">Complementary Base Pairing</w:t>
      </w:r>
      <w:r/>
    </w:p>
    <w:p>
      <w:pPr>
        <w:pStyle w:val="903"/>
        <w:pBdr/>
        <w:spacing/>
        <w:ind/>
        <w:rPr/>
      </w:pPr>
      <w:r>
        <w:t xml:space="preserve">The two strands of the DNA double helix are linked by chemical bonds between the bases. The bases always pair in a specific way, known as </w:t>
      </w:r>
      <w:r>
        <w:rPr>
          <w:rStyle w:val="918"/>
          <w:b/>
          <w:bCs/>
        </w:rPr>
        <w:t xml:space="preserve">complementary base pairing</w:t>
      </w:r>
      <w:r>
        <w:t xml:space="preserve"> [3]:</w:t>
      </w:r>
      <w:r/>
    </w:p>
    <w:p>
      <w:pPr>
        <w:pStyle w:val="897"/>
        <w:pBdr/>
        <w:spacing w:after="60" w:before="0"/>
        <w:ind/>
        <w:rPr/>
      </w:pPr>
      <w:r/>
      <w:r/>
    </w:p>
    <w:p>
      <w:pPr>
        <w:pStyle w:val="906"/>
        <w:numPr>
          <w:ilvl w:val="0"/>
          <w:numId w:val="2"/>
        </w:numPr>
        <w:pBdr/>
        <w:spacing/>
        <w:ind/>
        <w:rPr/>
      </w:pPr>
      <w:r>
        <w:t xml:space="preserve">Adenine (A) always pairs with Thymine (T).</w:t>
      </w:r>
      <w:r/>
    </w:p>
    <w:p>
      <w:pPr>
        <w:pStyle w:val="906"/>
        <w:numPr>
          <w:ilvl w:val="0"/>
          <w:numId w:val="2"/>
        </w:numPr>
        <w:pBdr/>
        <w:spacing/>
        <w:ind/>
        <w:rPr/>
      </w:pPr>
      <w:r>
        <w:t xml:space="preserve">Guanine (G) always pairs with Cytosine (C).</w:t>
      </w:r>
      <w:r/>
    </w:p>
    <w:p>
      <w:pPr>
        <w:pStyle w:val="897"/>
        <w:pBdr/>
        <w:spacing w:after="60" w:before="0"/>
        <w:ind/>
        <w:rPr/>
      </w:pPr>
      <w:r/>
      <w:r/>
    </w:p>
    <w:p>
      <w:pPr>
        <w:pStyle w:val="903"/>
        <w:pBdr/>
        <w:spacing/>
        <w:ind/>
        <w:rPr/>
      </w:pPr>
      <w:r>
        <w:t xml:space="preserve">This specific pairing is essential for the accurate replication of DNA and the transmission of genetic information.</w:t>
      </w:r>
      <w:r/>
    </w:p>
    <w:p>
      <w:pPr>
        <w:pStyle w:val="897"/>
        <w:pBdr/>
        <w:spacing w:after="60" w:before="0"/>
        <w:ind/>
        <w:rPr/>
      </w:pPr>
      <w:r/>
      <w:r/>
    </w:p>
    <w:p>
      <w:pPr>
        <w:pStyle w:val="912"/>
        <w:pBdr/>
        <w:spacing/>
        <w:ind/>
        <w:rPr/>
      </w:pPr>
      <w:r>
        <w:t xml:space="preserve">Role in Heredity</w:t>
      </w:r>
      <w:r/>
    </w:p>
    <w:p>
      <w:pPr>
        <w:pStyle w:val="903"/>
        <w:pBdr/>
        <w:spacing/>
        <w:ind/>
        <w:rPr/>
      </w:pPr>
      <w:r>
        <w:t xml:space="preserve">The sequence of these bases along the DNA molecule forms the g</w:t>
      </w:r>
      <w:r>
        <w:t xml:space="preserve">enetic code, which determines the sequence of amino acids in proteins. This, in turn, dictates the traits of an organism. The structure of DNA allows it to be accurately copied and passed on from one generation to the next, ensuring the continuity of life.</w:t>
      </w:r>
      <w:r/>
    </w:p>
    <w:p>
      <w:pPr>
        <w:pStyle w:val="897"/>
        <w:pBdr/>
        <w:spacing w:after="60" w:before="0"/>
        <w:ind/>
        <w:rPr/>
      </w:p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85"/>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86"/>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87"/>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8"/>
    <w:uiPriority w:val="9"/>
    <w:pPr>
      <w:pBdr/>
      <w:spacing/>
      <w:ind/>
    </w:pPr>
    <w:rPr>
      <w:rFonts w:ascii="Arial" w:hAnsi="Arial" w:eastAsia="Arial" w:cs="Arial"/>
      <w:i/>
      <w:iCs/>
      <w:color w:val="0f4761" w:themeColor="accent1" w:themeShade="BF"/>
    </w:rPr>
  </w:style>
  <w:style w:type="character" w:styleId="844">
    <w:name w:val="Heading 5 Char"/>
    <w:basedOn w:val="838"/>
    <w:link w:val="889"/>
    <w:uiPriority w:val="9"/>
    <w:pPr>
      <w:pBdr/>
      <w:spacing/>
      <w:ind/>
    </w:pPr>
    <w:rPr>
      <w:rFonts w:ascii="Arial" w:hAnsi="Arial" w:eastAsia="Arial" w:cs="Arial"/>
      <w:color w:val="0f4761" w:themeColor="accent1" w:themeShade="BF"/>
    </w:rPr>
  </w:style>
  <w:style w:type="character" w:styleId="845">
    <w:name w:val="Heading 6 Char"/>
    <w:basedOn w:val="838"/>
    <w:link w:val="890"/>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4"/>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paragraph" w:styleId="868">
    <w:name w:val="endnote text"/>
    <w:basedOn w:val="834"/>
    <w:link w:val="869"/>
    <w:uiPriority w:val="99"/>
    <w:semiHidden/>
    <w:unhideWhenUsed/>
    <w:pPr>
      <w:pBdr/>
      <w:spacing w:after="0" w:line="240" w:lineRule="auto"/>
      <w:ind/>
    </w:pPr>
    <w:rPr>
      <w:sz w:val="20"/>
      <w:szCs w:val="20"/>
    </w:rPr>
  </w:style>
  <w:style w:type="character" w:styleId="869">
    <w:name w:val="Endnote Text Char"/>
    <w:basedOn w:val="838"/>
    <w:link w:val="868"/>
    <w:uiPriority w:val="99"/>
    <w:semiHidden/>
    <w:pPr>
      <w:pBdr/>
      <w:spacing/>
      <w:ind/>
    </w:pPr>
    <w:rPr>
      <w:sz w:val="20"/>
      <w:szCs w:val="20"/>
    </w:rPr>
  </w:style>
  <w:style w:type="character" w:styleId="870">
    <w:name w:val="endnote reference"/>
    <w:basedOn w:val="838"/>
    <w:uiPriority w:val="99"/>
    <w:semiHidden/>
    <w:unhideWhenUsed/>
    <w:pPr>
      <w:pBdr/>
      <w:spacing/>
      <w:ind/>
    </w:pPr>
    <w:rPr>
      <w:vertAlign w:val="superscript"/>
    </w:rPr>
  </w:style>
  <w:style w:type="character" w:styleId="871">
    <w:name w:val="FollowedHyperlink"/>
    <w:basedOn w:val="838"/>
    <w:uiPriority w:val="99"/>
    <w:semiHidden/>
    <w:unhideWhenUsed/>
    <w:pPr>
      <w:pBdr/>
      <w:spacing/>
      <w:ind/>
    </w:pPr>
    <w:rPr>
      <w:color w:val="954f72" w:themeColor="followedHyperlink"/>
      <w:u w:val="single"/>
    </w:rPr>
  </w:style>
  <w:style w:type="paragraph" w:styleId="872">
    <w:name w:val="toc 1"/>
    <w:basedOn w:val="834"/>
    <w:next w:val="834"/>
    <w:uiPriority w:val="39"/>
    <w:unhideWhenUsed/>
    <w:pPr>
      <w:pBdr/>
      <w:spacing w:after="100"/>
      <w:ind/>
    </w:pPr>
  </w:style>
  <w:style w:type="paragraph" w:styleId="873">
    <w:name w:val="toc 2"/>
    <w:basedOn w:val="834"/>
    <w:next w:val="834"/>
    <w:uiPriority w:val="39"/>
    <w:unhideWhenUsed/>
    <w:pPr>
      <w:pBdr/>
      <w:spacing w:after="100"/>
      <w:ind w:left="220"/>
    </w:pPr>
  </w:style>
  <w:style w:type="paragraph" w:styleId="874">
    <w:name w:val="toc 3"/>
    <w:basedOn w:val="834"/>
    <w:next w:val="834"/>
    <w:uiPriority w:val="39"/>
    <w:unhideWhenUsed/>
    <w:pPr>
      <w:pBdr/>
      <w:spacing w:after="100"/>
      <w:ind w:left="440"/>
    </w:pPr>
  </w:style>
  <w:style w:type="paragraph" w:styleId="875">
    <w:name w:val="toc 4"/>
    <w:basedOn w:val="834"/>
    <w:next w:val="834"/>
    <w:uiPriority w:val="39"/>
    <w:unhideWhenUsed/>
    <w:pPr>
      <w:pBdr/>
      <w:spacing w:after="100"/>
      <w:ind w:left="660"/>
    </w:pPr>
  </w:style>
  <w:style w:type="paragraph" w:styleId="876">
    <w:name w:val="toc 5"/>
    <w:basedOn w:val="834"/>
    <w:next w:val="834"/>
    <w:uiPriority w:val="39"/>
    <w:unhideWhenUsed/>
    <w:pPr>
      <w:pBdr/>
      <w:spacing w:after="100"/>
      <w:ind w:left="880"/>
    </w:pPr>
  </w:style>
  <w:style w:type="paragraph" w:styleId="877">
    <w:name w:val="toc 6"/>
    <w:basedOn w:val="834"/>
    <w:next w:val="834"/>
    <w:uiPriority w:val="39"/>
    <w:unhideWhenUsed/>
    <w:pPr>
      <w:pBdr/>
      <w:spacing w:after="100"/>
      <w:ind w:left="1100"/>
    </w:pPr>
  </w:style>
  <w:style w:type="paragraph" w:styleId="878">
    <w:name w:val="toc 7"/>
    <w:basedOn w:val="834"/>
    <w:next w:val="834"/>
    <w:uiPriority w:val="39"/>
    <w:unhideWhenUsed/>
    <w:pPr>
      <w:pBdr/>
      <w:spacing w:after="100"/>
      <w:ind w:left="1320"/>
    </w:pPr>
  </w:style>
  <w:style w:type="paragraph" w:styleId="879">
    <w:name w:val="toc 8"/>
    <w:basedOn w:val="834"/>
    <w:next w:val="834"/>
    <w:uiPriority w:val="39"/>
    <w:unhideWhenUsed/>
    <w:pPr>
      <w:pBdr/>
      <w:spacing w:after="100"/>
      <w:ind w:left="1540"/>
    </w:pPr>
  </w:style>
  <w:style w:type="paragraph" w:styleId="880">
    <w:name w:val="toc 9"/>
    <w:basedOn w:val="834"/>
    <w:next w:val="834"/>
    <w:uiPriority w:val="39"/>
    <w:unhideWhenUsed/>
    <w:pPr>
      <w:pBdr/>
      <w:spacing w:after="100"/>
      <w:ind w:left="1760"/>
    </w:pPr>
  </w:style>
  <w:style w:type="character" w:styleId="881">
    <w:name w:val="Placeholder Text"/>
    <w:basedOn w:val="838"/>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34"/>
    <w:next w:val="834"/>
    <w:uiPriority w:val="99"/>
    <w:unhideWhenUsed/>
    <w:pPr>
      <w:pBdr/>
      <w:spacing w:after="0" w:afterAutospacing="0"/>
      <w:ind/>
    </w:pPr>
  </w:style>
  <w:style w:type="paragraph" w:styleId="884">
    <w:name w:val="Title"/>
    <w:qFormat/>
    <w:pPr>
      <w:pBdr/>
      <w:spacing/>
      <w:ind/>
    </w:pPr>
    <w:rPr>
      <w:sz w:val="56"/>
      <w:szCs w:val="56"/>
    </w:rPr>
  </w:style>
  <w:style w:type="paragraph" w:styleId="885">
    <w:name w:val="Heading 1"/>
    <w:qFormat/>
    <w:pPr>
      <w:pBdr/>
      <w:spacing/>
      <w:ind/>
    </w:pPr>
    <w:rPr>
      <w:color w:val="2e74b5"/>
      <w:sz w:val="32"/>
      <w:szCs w:val="32"/>
    </w:rPr>
  </w:style>
  <w:style w:type="paragraph" w:styleId="886">
    <w:name w:val="Heading 2"/>
    <w:qFormat/>
    <w:pPr>
      <w:pBdr/>
      <w:spacing/>
      <w:ind/>
    </w:pPr>
    <w:rPr>
      <w:color w:val="2e74b5"/>
      <w:sz w:val="26"/>
      <w:szCs w:val="26"/>
    </w:rPr>
  </w:style>
  <w:style w:type="paragraph" w:styleId="887">
    <w:name w:val="Heading 3"/>
    <w:qFormat/>
    <w:pPr>
      <w:pBdr/>
      <w:spacing/>
      <w:ind/>
    </w:pPr>
    <w:rPr>
      <w:color w:val="1f4d78"/>
      <w:sz w:val="24"/>
      <w:szCs w:val="24"/>
    </w:rPr>
  </w:style>
  <w:style w:type="paragraph" w:styleId="888">
    <w:name w:val="Heading 4"/>
    <w:qFormat/>
    <w:pPr>
      <w:pBdr/>
      <w:spacing/>
      <w:ind/>
    </w:pPr>
    <w:rPr>
      <w:i/>
      <w:iCs/>
      <w:color w:val="2e74b5"/>
    </w:rPr>
  </w:style>
  <w:style w:type="paragraph" w:styleId="889">
    <w:name w:val="Heading 5"/>
    <w:qFormat/>
    <w:pPr>
      <w:pBdr/>
      <w:spacing/>
      <w:ind/>
    </w:pPr>
    <w:rPr>
      <w:color w:val="2e74b5"/>
    </w:rPr>
  </w:style>
  <w:style w:type="paragraph" w:styleId="890">
    <w:name w:val="Heading 6"/>
    <w:qFormat/>
    <w:pPr>
      <w:pBdr/>
      <w:spacing/>
      <w:ind/>
    </w:pPr>
    <w:rPr>
      <w:color w:val="1f4d78"/>
    </w:rPr>
  </w:style>
  <w:style w:type="paragraph" w:styleId="891">
    <w:name w:val="Strong"/>
    <w:qFormat/>
    <w:pPr>
      <w:pBdr/>
      <w:spacing/>
      <w:ind/>
    </w:pPr>
    <w:rPr>
      <w:b/>
      <w:bCs/>
    </w:rPr>
  </w:style>
  <w:style w:type="paragraph" w:styleId="892">
    <w:name w:val="List Paragraph"/>
    <w:qFormat/>
    <w:pPr>
      <w:pBdr/>
      <w:spacing/>
      <w:ind/>
    </w:pPr>
  </w:style>
  <w:style w:type="character" w:styleId="893">
    <w:name w:val="Hyperlink"/>
    <w:uiPriority w:val="99"/>
    <w:unhideWhenUsed/>
    <w:pPr>
      <w:pBdr/>
      <w:spacing/>
      <w:ind/>
    </w:pPr>
    <w:rPr>
      <w:color w:val="0563c1"/>
      <w:u w:val="single"/>
    </w:rPr>
  </w:style>
  <w:style w:type="character" w:styleId="894">
    <w:name w:val="footnote reference"/>
    <w:uiPriority w:val="99"/>
    <w:semiHidden/>
    <w:unhideWhenUsed/>
    <w:pPr>
      <w:pBdr/>
      <w:spacing/>
      <w:ind/>
    </w:pPr>
    <w:rPr>
      <w:vertAlign w:val="superscript"/>
    </w:rPr>
  </w:style>
  <w:style w:type="paragraph" w:styleId="895">
    <w:name w:val="footnote text"/>
    <w:link w:val="896"/>
    <w:uiPriority w:val="99"/>
    <w:semiHidden/>
    <w:unhideWhenUsed/>
    <w:pPr>
      <w:pBdr/>
      <w:spacing w:after="0" w:line="240" w:lineRule="auto"/>
      <w:ind/>
    </w:pPr>
    <w:rPr>
      <w:sz w:val="20"/>
      <w:szCs w:val="20"/>
    </w:rPr>
  </w:style>
  <w:style w:type="character" w:styleId="896">
    <w:name w:val="Footnote Text Char"/>
    <w:link w:val="895"/>
    <w:uiPriority w:val="99"/>
    <w:semiHidden/>
    <w:unhideWhenUsed/>
    <w:pPr>
      <w:pBdr/>
      <w:spacing/>
      <w:ind/>
    </w:pPr>
    <w:rPr>
      <w:sz w:val="20"/>
      <w:szCs w:val="20"/>
    </w:rPr>
  </w:style>
  <w:style w:type="paragraph" w:styleId="897">
    <w:name w:val="MdSpace"/>
    <w:qFormat/>
    <w:pPr>
      <w:pBdr/>
      <w:spacing w:after="0" w:before="0"/>
      <w:ind/>
    </w:pPr>
    <w:rPr>
      <w:sz w:val="12"/>
      <w:szCs w:val="12"/>
    </w:rPr>
  </w:style>
  <w:style w:type="paragraph" w:styleId="898">
    <w:name w:val="MdCode"/>
    <w:qFormat/>
    <w:pPr>
      <w:pBdr>
        <w:top w:val="single" w:color="a5a5a5" w:sz="1" w:space="8"/>
        <w:left w:val="single" w:color="a5a5a5" w:sz="1" w:space="8"/>
        <w:bottom w:val="single" w:color="a5a5a5" w:sz="1" w:space="8"/>
        <w:right w:val="single" w:color="a5a5a5" w:sz="1" w:space="8"/>
      </w:pBdr>
      <w:spacing w:after="200" w:before="200"/>
      <w:ind/>
    </w:pPr>
    <w:rPr>
      <w:rFonts w:ascii="Courier New" w:hAnsi="Courier New" w:eastAsia="Courier New" w:cs="Courier New"/>
      <w:color w:val="70ad47"/>
      <w:sz w:val="22"/>
      <w:szCs w:val="22"/>
    </w:rPr>
  </w:style>
  <w:style w:type="paragraph" w:styleId="899">
    <w:name w:val="MdHr"/>
    <w:qFormat/>
    <w:pPr>
      <w:pBdr>
        <w:bottom w:val="single" w:color="a5a5a5" w:sz="1" w:space="1"/>
      </w:pBdr>
      <w:spacing w:after="240" w:before="240"/>
      <w:ind/>
    </w:pPr>
  </w:style>
  <w:style w:type="paragraph" w:styleId="900">
    <w:name w:val="MdBlockquote"/>
    <w:qFormat/>
    <w:pPr>
      <w:pBdr>
        <w:left w:val="single" w:color="a5a5a5" w:sz="20" w:space="12"/>
      </w:pBdr>
      <w:spacing w:after="200" w:before="200"/>
      <w:ind w:left="360"/>
    </w:pPr>
    <w:rPr>
      <w:i/>
      <w:iCs/>
      <w:color w:val="666666"/>
    </w:rPr>
  </w:style>
  <w:style w:type="paragraph" w:styleId="901">
    <w:name w:val="MdHtml"/>
    <w:qFormat/>
    <w:pPr>
      <w:pBdr/>
      <w:spacing/>
      <w:ind/>
    </w:pPr>
    <w:rPr>
      <w:rFonts w:ascii="Courier New" w:hAnsi="Courier New" w:eastAsia="Courier New" w:cs="Courier New"/>
      <w:color w:val="ed7d31"/>
    </w:rPr>
  </w:style>
  <w:style w:type="paragraph" w:styleId="902">
    <w:name w:val="MdDef"/>
    <w:qFormat/>
    <w:pPr>
      <w:pBdr/>
      <w:spacing/>
      <w:ind w:hanging="360" w:left="720"/>
    </w:pPr>
  </w:style>
  <w:style w:type="paragraph" w:styleId="903">
    <w:name w:val="MdParagraph"/>
    <w:qFormat/>
    <w:pPr>
      <w:pBdr/>
      <w:spacing w:after="120" w:before="120"/>
      <w:ind/>
    </w:pPr>
  </w:style>
  <w:style w:type="paragraph" w:styleId="904">
    <w:name w:val="MdText"/>
    <w:qFormat/>
    <w:pPr>
      <w:pBdr/>
      <w:spacing/>
      <w:ind/>
    </w:pPr>
  </w:style>
  <w:style w:type="paragraph" w:styleId="905">
    <w:name w:val="MdFootnote"/>
    <w:qFormat/>
    <w:pPr>
      <w:pBdr/>
      <w:spacing/>
      <w:ind/>
    </w:pPr>
    <w:rPr>
      <w:vertAlign w:val="superscript"/>
    </w:rPr>
  </w:style>
  <w:style w:type="paragraph" w:styleId="906">
    <w:name w:val="MdListItem"/>
    <w:qFormat/>
    <w:pPr>
      <w:pBdr/>
      <w:spacing w:after="60" w:before="60"/>
      <w:ind w:hanging="360" w:left="720"/>
    </w:pPr>
  </w:style>
  <w:style w:type="paragraph" w:styleId="907">
    <w:name w:val="MdTable"/>
    <w:qFormat/>
    <w:pPr>
      <w:pBdr/>
      <w:spacing w:after="60" w:before="60"/>
      <w:ind/>
    </w:pPr>
  </w:style>
  <w:style w:type="paragraph" w:styleId="908">
    <w:name w:val="MdTableHeader"/>
    <w:qFormat/>
    <w:pPr>
      <w:pBdr/>
      <w:spacing w:after="60" w:before="60"/>
      <w:ind/>
    </w:pPr>
    <w:rPr>
      <w:b/>
      <w:bCs/>
      <w:sz w:val="22"/>
      <w:szCs w:val="22"/>
    </w:rPr>
  </w:style>
  <w:style w:type="paragraph" w:styleId="909">
    <w:name w:val="MdTableCell"/>
    <w:qFormat/>
    <w:pPr>
      <w:pBdr/>
      <w:spacing w:after="40" w:before="40"/>
      <w:ind/>
    </w:pPr>
    <w:rPr>
      <w:sz w:val="20"/>
      <w:szCs w:val="20"/>
    </w:rPr>
  </w:style>
  <w:style w:type="paragraph" w:styleId="910">
    <w:name w:val="MdHeading1"/>
    <w:qFormat/>
    <w:pPr>
      <w:keepNext w:val="true"/>
      <w:pBdr/>
      <w:spacing w:after="240" w:before="480"/>
      <w:ind/>
      <w:outlineLvl w:val="0"/>
    </w:pPr>
    <w:rPr>
      <w:b/>
      <w:bCs/>
      <w:sz w:val="36"/>
      <w:szCs w:val="36"/>
    </w:rPr>
  </w:style>
  <w:style w:type="paragraph" w:styleId="911">
    <w:name w:val="MdHeading2"/>
    <w:qFormat/>
    <w:pPr>
      <w:keepNext w:val="true"/>
      <w:pBdr/>
      <w:spacing w:after="200" w:before="400"/>
      <w:ind/>
      <w:outlineLvl w:val="1"/>
    </w:pPr>
    <w:rPr>
      <w:b/>
      <w:bCs/>
      <w:sz w:val="32"/>
      <w:szCs w:val="32"/>
    </w:rPr>
  </w:style>
  <w:style w:type="paragraph" w:styleId="912">
    <w:name w:val="MdHeading3"/>
    <w:qFormat/>
    <w:pPr>
      <w:keepNext w:val="true"/>
      <w:pBdr/>
      <w:spacing w:after="160" w:before="320"/>
      <w:ind/>
      <w:outlineLvl w:val="2"/>
    </w:pPr>
    <w:rPr>
      <w:b/>
      <w:bCs/>
      <w:sz w:val="28"/>
      <w:szCs w:val="28"/>
    </w:rPr>
  </w:style>
  <w:style w:type="paragraph" w:styleId="913">
    <w:name w:val="MdHeading4"/>
    <w:qFormat/>
    <w:pPr>
      <w:keepNext w:val="true"/>
      <w:pBdr/>
      <w:spacing w:after="140" w:before="280"/>
      <w:ind/>
      <w:outlineLvl w:val="3"/>
    </w:pPr>
    <w:rPr>
      <w:b/>
      <w:bCs/>
      <w:sz w:val="26"/>
      <w:szCs w:val="26"/>
    </w:rPr>
  </w:style>
  <w:style w:type="paragraph" w:styleId="914">
    <w:name w:val="MdHeading5"/>
    <w:qFormat/>
    <w:pPr>
      <w:keepNext w:val="true"/>
      <w:pBdr/>
      <w:spacing w:after="120" w:before="240"/>
      <w:ind/>
      <w:outlineLvl w:val="4"/>
    </w:pPr>
    <w:rPr>
      <w:b/>
      <w:bCs/>
      <w:i/>
      <w:iCs/>
      <w:sz w:val="24"/>
      <w:szCs w:val="24"/>
    </w:rPr>
  </w:style>
  <w:style w:type="paragraph" w:styleId="915">
    <w:name w:val="MdHeading6"/>
    <w:qFormat/>
    <w:pPr>
      <w:keepNext w:val="true"/>
      <w:pBdr/>
      <w:spacing w:after="120" w:before="240"/>
      <w:ind/>
      <w:outlineLvl w:val="5"/>
    </w:pPr>
    <w:rPr>
      <w:b w:val="0"/>
      <w:bCs w:val="0"/>
      <w:i/>
      <w:iCs/>
      <w:sz w:val="24"/>
      <w:szCs w:val="24"/>
    </w:rPr>
  </w:style>
  <w:style w:type="character" w:styleId="916">
    <w:name w:val="MdTag"/>
    <w:uiPriority w:val="99"/>
    <w:unhideWhenUsed/>
    <w:qFormat/>
    <w:pPr>
      <w:pBdr/>
      <w:spacing/>
      <w:ind/>
    </w:pPr>
    <w:rPr>
      <w:rFonts w:ascii="Courier New" w:hAnsi="Courier New" w:eastAsia="Courier New" w:cs="Courier New"/>
      <w:color w:val="ed7d31"/>
    </w:rPr>
  </w:style>
  <w:style w:type="character" w:styleId="917">
    <w:name w:val="MdLink"/>
    <w:uiPriority w:val="99"/>
    <w:unhideWhenUsed/>
    <w:qFormat/>
    <w:pPr>
      <w:pBdr/>
      <w:spacing/>
      <w:ind/>
    </w:pPr>
    <w:rPr>
      <w:color w:val="0563c1"/>
      <w:u w:val="single"/>
    </w:rPr>
  </w:style>
  <w:style w:type="character" w:styleId="918">
    <w:name w:val="MdStrong"/>
    <w:uiPriority w:val="99"/>
    <w:unhideWhenUsed/>
    <w:qFormat/>
    <w:pPr>
      <w:pBdr/>
      <w:spacing/>
      <w:ind/>
    </w:pPr>
    <w:rPr>
      <w:b/>
      <w:bCs/>
    </w:rPr>
  </w:style>
  <w:style w:type="character" w:styleId="919">
    <w:name w:val="MdEm"/>
    <w:uiPriority w:val="99"/>
    <w:unhideWhenUsed/>
    <w:qFormat/>
    <w:pPr>
      <w:pBdr/>
      <w:spacing/>
      <w:ind/>
    </w:pPr>
    <w:rPr>
      <w:i/>
      <w:iCs/>
    </w:rPr>
  </w:style>
  <w:style w:type="character" w:styleId="920">
    <w:name w:val="MdCodespan"/>
    <w:uiPriority w:val="99"/>
    <w:unhideWhenUsed/>
    <w:qFormat/>
    <w:pPr>
      <w:pBdr/>
      <w:spacing/>
      <w:ind/>
    </w:pPr>
    <w:rPr>
      <w:rFonts w:ascii="Courier New" w:hAnsi="Courier New" w:eastAsia="Courier New" w:cs="Courier New"/>
      <w:color w:val="70ad47"/>
    </w:rPr>
  </w:style>
  <w:style w:type="character" w:styleId="921">
    <w:name w:val="MdDel"/>
    <w:uiPriority w:val="99"/>
    <w:unhideWhenUsed/>
    <w:qFormat/>
    <w:pPr>
      <w:pBdr/>
      <w:spacing/>
      <w:ind/>
    </w:pPr>
    <w:rPr>
      <w:strike/>
    </w:rPr>
  </w:style>
  <w:style w:type="character" w:styleId="922">
    <w:name w:val="MdBr"/>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revision>3</cp:revision>
  <dcterms:created xsi:type="dcterms:W3CDTF">2025-10-13T19:19:49Z</dcterms:created>
  <dcterms:modified xsi:type="dcterms:W3CDTF">2025-10-14T07:09:46Z</dcterms:modified>
</cp:coreProperties>
</file>