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11: Gas Exchange in Humans</w:t>
      </w:r>
    </w:p>
    <w:p>
      <w:pPr>
        <w:pStyle w:val="MdParagraph"/>
      </w:pPr>
      <w:r>
        <w:t xml:space="preserve">Gas exchange is the process by which oxygen is taken into the body and carbon dioxide is released. In humans, this vital process occurs in the lungs, which are part of the breathing system.</w:t>
      </w:r>
    </w:p>
    <w:p>
      <w:pPr>
        <w:pStyle w:val="MdSpace"/>
        <w:spacing w:before="0" w:after="60"/>
      </w:pPr>
    </w:p>
    <w:p>
      <w:pPr>
        <w:pStyle w:val="Heading2"/>
        <w:pStyle w:val="MdHeading2"/>
      </w:pPr>
      <w:r>
        <w:t xml:space="preserve">11.1 Gas Exchange in Humans</w:t>
      </w:r>
    </w:p>
    <w:p>
      <w:pPr>
        <w:pStyle w:val="Heading3"/>
        <w:pStyle w:val="MdHeading3"/>
      </w:pPr>
      <w:r>
        <w:t xml:space="preserve">Features of Gas Exchange Surfaces</w:t>
      </w:r>
    </w:p>
    <w:p>
      <w:pPr>
        <w:pStyle w:val="MdParagraph"/>
      </w:pPr>
      <w:r>
        <w:t xml:space="preserve">For efficient gas exchange, the respiratory surfaces in humans (the alveoli in the lungs) have several key features:</w:t>
      </w:r>
    </w:p>
    <w:p>
      <w:pPr>
        <w:pStyle w:val="MdSpace"/>
        <w:spacing w:before="0" w:after="60"/>
      </w:pPr>
    </w:p>
    <w:p>
      <w:pPr>
        <w:pStyle w:val="MdListItem"/>
        <w:numPr>
          <w:ilvl w:val="0"/>
          <w:numId w:val="2"/>
        </w:numPr>
      </w:pPr>
      <w:r>
        <w:rPr>
          <w:rStyle w:val="MdStrong"/>
          <w:b/>
          <w:bCs/>
        </w:rPr>
        <w:t xml:space="preserve">Large surface area</w:t>
      </w:r>
      <w:r>
        <w:t xml:space="preserve">: Millions of alveoli provide a vast surface area for gases to diffuse across.</w:t>
      </w:r>
    </w:p>
    <w:p>
      <w:pPr>
        <w:pStyle w:val="MdListItem"/>
        <w:numPr>
          <w:ilvl w:val="0"/>
          <w:numId w:val="2"/>
        </w:numPr>
      </w:pPr>
      <w:r>
        <w:rPr>
          <w:rStyle w:val="MdStrong"/>
          <w:b/>
          <w:bCs/>
        </w:rPr>
        <w:t xml:space="preserve">Thin surface</w:t>
      </w:r>
      <w:r>
        <w:t xml:space="preserve">: The walls of the alveoli and capillaries are very thin (one cell thick), minimizing the diffusion distance for gases.</w:t>
      </w:r>
    </w:p>
    <w:p>
      <w:pPr>
        <w:pStyle w:val="MdListItem"/>
        <w:numPr>
          <w:ilvl w:val="0"/>
          <w:numId w:val="2"/>
        </w:numPr>
      </w:pPr>
      <w:r>
        <w:rPr>
          <w:rStyle w:val="MdStrong"/>
          <w:b/>
          <w:bCs/>
        </w:rPr>
        <w:t xml:space="preserve">Good blood supply</w:t>
      </w:r>
      <w:r>
        <w:t xml:space="preserve">: A dense network of capillaries surrounds each alveolus, maintaining a steep concentration gradient for oxygen and carbon dioxide.</w:t>
      </w:r>
    </w:p>
    <w:p>
      <w:pPr>
        <w:pStyle w:val="MdListItem"/>
        <w:numPr>
          <w:ilvl w:val="0"/>
          <w:numId w:val="2"/>
        </w:numPr>
      </w:pPr>
      <w:r>
        <w:rPr>
          <w:rStyle w:val="MdStrong"/>
          <w:b/>
          <w:bCs/>
        </w:rPr>
        <w:t xml:space="preserve">Good ventilation with air</w:t>
      </w:r>
      <w:r>
        <w:t xml:space="preserve">: The breathing movements continuously replenish the air in the alveoli, ensuring a high concentration of oxygen and a low concentration of carbon dioxide.</w:t>
      </w:r>
    </w:p>
    <w:p>
      <w:pPr>
        <w:pStyle w:val="MdSpace"/>
        <w:spacing w:before="0" w:after="60"/>
      </w:pPr>
    </w:p>
    <w:p>
      <w:pPr>
        <w:pStyle w:val="Heading3"/>
        <w:pStyle w:val="MdHeading3"/>
      </w:pPr>
      <w:r>
        <w:t xml:space="preserve">Parts of the Breathing System</w:t>
      </w:r>
    </w:p>
    <w:p>
      <w:pPr>
        <w:pStyle w:val="MdParagraph"/>
      </w:pPr>
      <w:r>
        <w:t xml:space="preserve">The human breathing system consists of:</w:t>
      </w:r>
    </w:p>
    <w:p>
      <w:pPr>
        <w:pStyle w:val="MdSpace"/>
        <w:spacing w:before="0" w:after="60"/>
      </w:pPr>
    </w:p>
    <w:p>
      <w:pPr>
        <w:pStyle w:val="MdListItem"/>
        <w:numPr>
          <w:ilvl w:val="0"/>
          <w:numId w:val="2"/>
        </w:numPr>
      </w:pPr>
      <w:r>
        <w:rPr>
          <w:rStyle w:val="MdStrong"/>
          <w:b/>
          <w:bCs/>
        </w:rPr>
        <w:t xml:space="preserve">Lungs</w:t>
      </w:r>
      <w:r>
        <w:t xml:space="preserve">: The primary organs of gas exchange.</w:t>
      </w:r>
    </w:p>
    <w:p>
      <w:pPr>
        <w:pStyle w:val="MdListItem"/>
        <w:numPr>
          <w:ilvl w:val="0"/>
          <w:numId w:val="2"/>
        </w:numPr>
      </w:pPr>
      <w:r>
        <w:rPr>
          <w:rStyle w:val="MdStrong"/>
          <w:b/>
          <w:bCs/>
        </w:rPr>
        <w:t xml:space="preserve">Diaphragm</w:t>
      </w:r>
      <w:r>
        <w:t xml:space="preserve">: A large, dome-shaped muscle beneath the lungs that plays a major role in breathing.</w:t>
      </w:r>
    </w:p>
    <w:p>
      <w:pPr>
        <w:pStyle w:val="MdListItem"/>
        <w:numPr>
          <w:ilvl w:val="0"/>
          <w:numId w:val="2"/>
        </w:numPr>
      </w:pPr>
      <w:r>
        <w:rPr>
          <w:rStyle w:val="MdStrong"/>
          <w:b/>
          <w:bCs/>
        </w:rPr>
        <w:t xml:space="preserve">Ribs</w:t>
      </w:r>
      <w:r>
        <w:t xml:space="preserve">: Bones that form the rib cage, protecting the lungs and heart.</w:t>
      </w:r>
    </w:p>
    <w:p>
      <w:pPr>
        <w:pStyle w:val="MdListItem"/>
        <w:numPr>
          <w:ilvl w:val="0"/>
          <w:numId w:val="2"/>
        </w:numPr>
      </w:pPr>
      <w:r>
        <w:rPr>
          <w:rStyle w:val="MdStrong"/>
          <w:b/>
          <w:bCs/>
        </w:rPr>
        <w:t xml:space="preserve">Intercostal muscles</w:t>
      </w:r>
      <w:r>
        <w:t xml:space="preserve">: Muscles located between the ribs that assist in breathing movements.</w:t>
      </w:r>
    </w:p>
    <w:p>
      <w:pPr>
        <w:pStyle w:val="MdListItem"/>
        <w:numPr>
          <w:ilvl w:val="0"/>
          <w:numId w:val="2"/>
        </w:numPr>
      </w:pPr>
      <w:r>
        <w:rPr>
          <w:rStyle w:val="MdStrong"/>
          <w:b/>
          <w:bCs/>
        </w:rPr>
        <w:t xml:space="preserve">Larynx</w:t>
      </w:r>
      <w:r>
        <w:t xml:space="preserve">: The voice box.</w:t>
      </w:r>
    </w:p>
    <w:p>
      <w:pPr>
        <w:pStyle w:val="MdListItem"/>
        <w:numPr>
          <w:ilvl w:val="0"/>
          <w:numId w:val="2"/>
        </w:numPr>
      </w:pPr>
      <w:r>
        <w:rPr>
          <w:rStyle w:val="MdStrong"/>
          <w:b/>
          <w:bCs/>
        </w:rPr>
        <w:t xml:space="preserve">Trachea</w:t>
      </w:r>
      <w:r>
        <w:t xml:space="preserve">: The windpipe, a tube that carries air from the larynx to the bronchi. It is supported by C-shaped rings of cartilage to prevent collapse.</w:t>
      </w:r>
    </w:p>
    <w:p>
      <w:pPr>
        <w:pStyle w:val="MdListItem"/>
        <w:numPr>
          <w:ilvl w:val="0"/>
          <w:numId w:val="2"/>
        </w:numPr>
      </w:pPr>
      <w:r>
        <w:rPr>
          <w:rStyle w:val="MdStrong"/>
          <w:b/>
          <w:bCs/>
        </w:rPr>
        <w:t xml:space="preserve">Bronchi (singular: bronchus)</w:t>
      </w:r>
      <w:r>
        <w:t xml:space="preserve">: Two main tubes branching from the trachea, one to each lung.</w:t>
      </w:r>
    </w:p>
    <w:p>
      <w:pPr>
        <w:pStyle w:val="MdListItem"/>
        <w:numPr>
          <w:ilvl w:val="0"/>
          <w:numId w:val="2"/>
        </w:numPr>
      </w:pPr>
      <w:r>
        <w:rPr>
          <w:rStyle w:val="MdStrong"/>
          <w:b/>
          <w:bCs/>
        </w:rPr>
        <w:t xml:space="preserve">Bronchioles</w:t>
      </w:r>
      <w:r>
        <w:t xml:space="preserve">: Smaller tubes branching from the bronchi.</w:t>
      </w:r>
    </w:p>
    <w:p>
      <w:pPr>
        <w:pStyle w:val="MdListItem"/>
        <w:numPr>
          <w:ilvl w:val="0"/>
          <w:numId w:val="2"/>
        </w:numPr>
      </w:pPr>
      <w:r>
        <w:rPr>
          <w:rStyle w:val="MdStrong"/>
          <w:b/>
          <w:bCs/>
        </w:rPr>
        <w:t xml:space="preserve">Alveoli (singular: alveolus)</w:t>
      </w:r>
      <w:r>
        <w:t xml:space="preserve">: Tiny air sacs at the end of the bronchioles where gas exchange occurs.</w:t>
      </w:r>
    </w:p>
    <w:p>
      <w:pPr>
        <w:pStyle w:val="MdListItem"/>
        <w:numPr>
          <w:ilvl w:val="0"/>
          <w:numId w:val="2"/>
        </w:numPr>
      </w:pPr>
      <w:r>
        <w:rPr>
          <w:rStyle w:val="MdStrong"/>
          <w:b/>
          <w:bCs/>
        </w:rPr>
        <w:t xml:space="preserve">Associated capillaries</w:t>
      </w:r>
      <w:r>
        <w:t xml:space="preserve">: Blood vessels surrounding the alveoli, facilitating gas exchange.</w:t>
      </w:r>
    </w:p>
    <w:p>
      <w:pPr>
        <w:pStyle w:val="MdSpace"/>
        <w:spacing w:before="0" w:after="60"/>
      </w:pPr>
    </w:p>
    <w:p>
      <w:pPr>
        <w:pStyle w:val="Heading3"/>
        <w:pStyle w:val="MdHeading3"/>
      </w:pPr>
      <w:r>
        <w:t xml:space="preserve">Composition of Inspired and Expired Air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Mar>
              <w:top w:type="dxa" w:w="100"/>
              <w:left w:type="dxa" w:w="120"/>
              <w:bottom w:type="dxa" w:w="100"/>
              <w:right w:type="dxa" w:w="120"/>
            </w:tcMar>
            <w:vAlign w:val="center"/>
          </w:tcPr>
          <w:p>
            <w:pPr>
              <w:pStyle w:val="MdTableHeader"/>
              <w:jc w:val="left"/>
            </w:pPr>
            <w:r>
              <w:t xml:space="preserve">Inspired Air (%)</w:t>
            </w:r>
          </w:p>
        </w:tc>
        <w:tc>
          <w:tcPr>
            <w:tcBorders>
              <w:right w:val="none"/>
            </w:tcBorders>
            <w:tcMar>
              <w:top w:type="dxa" w:w="100"/>
              <w:left w:type="dxa" w:w="120"/>
              <w:bottom w:type="dxa" w:w="100"/>
              <w:right w:type="dxa" w:w="120"/>
            </w:tcMar>
            <w:vAlign w:val="center"/>
          </w:tcPr>
          <w:p>
            <w:pPr>
              <w:pStyle w:val="MdTableHeader"/>
              <w:jc w:val="left"/>
            </w:pPr>
            <w:r>
              <w:t xml:space="preserve">Expired Air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Oxygen</w:t>
            </w:r>
          </w:p>
        </w:tc>
        <w:tc>
          <w:tcPr>
            <w:tcMar>
              <w:top w:type="dxa" w:w="80"/>
              <w:left w:type="dxa" w:w="120"/>
              <w:bottom w:type="dxa" w:w="80"/>
              <w:right w:type="dxa" w:w="120"/>
            </w:tcMar>
            <w:vAlign w:val="center"/>
          </w:tcPr>
          <w:p>
            <w:pPr>
              <w:pStyle w:val="MdTableCell"/>
              <w:jc w:val="left"/>
            </w:pPr>
            <w:r>
              <w:t xml:space="preserve">~21</w:t>
            </w:r>
          </w:p>
        </w:tc>
        <w:tc>
          <w:tcPr>
            <w:tcBorders>
              <w:right w:val="none"/>
            </w:tcBorders>
            <w:tcMar>
              <w:top w:type="dxa" w:w="80"/>
              <w:left w:type="dxa" w:w="120"/>
              <w:bottom w:type="dxa" w:w="80"/>
              <w:right w:type="dxa" w:w="120"/>
            </w:tcMar>
            <w:vAlign w:val="center"/>
          </w:tcPr>
          <w:p>
            <w:pPr>
              <w:pStyle w:val="MdTableCell"/>
              <w:jc w:val="left"/>
            </w:pPr>
            <w: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Carbon Dioxide</w:t>
            </w:r>
          </w:p>
        </w:tc>
        <w:tc>
          <w:tcPr>
            <w:tcMar>
              <w:top w:type="dxa" w:w="80"/>
              <w:left w:type="dxa" w:w="120"/>
              <w:bottom w:type="dxa" w:w="80"/>
              <w:right w:type="dxa" w:w="120"/>
            </w:tcMar>
            <w:vAlign w:val="center"/>
          </w:tcPr>
          <w:p>
            <w:pPr>
              <w:pStyle w:val="MdTableCell"/>
              <w:jc w:val="left"/>
            </w:pPr>
            <w:r>
              <w:t xml:space="preserve">~0.04</w:t>
            </w:r>
          </w:p>
        </w:tc>
        <w:tc>
          <w:tcPr>
            <w:tcBorders>
              <w:right w:val="none"/>
            </w:tcBorders>
            <w:tcMar>
              <w:top w:type="dxa" w:w="80"/>
              <w:left w:type="dxa" w:w="120"/>
              <w:bottom w:type="dxa" w:w="80"/>
              <w:right w:type="dxa" w:w="120"/>
            </w:tcMar>
            <w:vAlign w:val="center"/>
          </w:tcPr>
          <w:p>
            <w:pPr>
              <w:pStyle w:val="MdTableCell"/>
              <w:jc w:val="left"/>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Water Vapour</w:t>
            </w:r>
          </w:p>
        </w:tc>
        <w:tc>
          <w:tcPr>
            <w:tcMar>
              <w:top w:type="dxa" w:w="80"/>
              <w:left w:type="dxa" w:w="120"/>
              <w:bottom w:type="dxa" w:w="80"/>
              <w:right w:type="dxa" w:w="120"/>
            </w:tcMar>
            <w:vAlign w:val="center"/>
          </w:tcPr>
          <w:p>
            <w:pPr>
              <w:pStyle w:val="MdTableCell"/>
              <w:jc w:val="left"/>
            </w:pPr>
            <w:r>
              <w:t xml:space="preserve">Variable</w:t>
            </w:r>
          </w:p>
        </w:tc>
        <w:tc>
          <w:tcPr>
            <w:tcBorders>
              <w:right w:val="none"/>
            </w:tcBorders>
            <w:tcMar>
              <w:top w:type="dxa" w:w="80"/>
              <w:left w:type="dxa" w:w="120"/>
              <w:bottom w:type="dxa" w:w="80"/>
              <w:right w:type="dxa" w:w="120"/>
            </w:tcMar>
            <w:vAlign w:val="center"/>
          </w:tcPr>
          <w:p>
            <w:pPr>
              <w:pStyle w:val="MdTableCell"/>
              <w:jc w:val="left"/>
            </w:pPr>
            <w:r>
              <w:t xml:space="preserve">Saturated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Nitrogen</w:t>
            </w:r>
          </w:p>
        </w:tc>
        <w:tc>
          <w:tcPr>
            <w:tcBorders>
              <w:bottom w:val="single" w:color="E1E4E8" w:sz="4"/>
            </w:tcBorders>
            <w:tcMar>
              <w:top w:type="dxa" w:w="80"/>
              <w:left w:type="dxa" w:w="120"/>
              <w:bottom w:type="dxa" w:w="80"/>
              <w:right w:type="dxa" w:w="120"/>
            </w:tcMar>
            <w:vAlign w:val="center"/>
          </w:tcPr>
          <w:p>
            <w:pPr>
              <w:pStyle w:val="MdTableCell"/>
              <w:jc w:val="left"/>
            </w:pPr>
            <w:r>
              <w:t xml:space="preserve">~78</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~78</w:t>
            </w:r>
          </w:p>
        </w:tc>
      </w:tr>
    </w:tbl>
    <w:p>
      <w:pPr>
        <w:pStyle w:val="MdParagraph"/>
      </w:pPr>
      <w:r>
        <w:rPr>
          <w:rStyle w:val="MdStrong"/>
          <w:b/>
          <w:bCs/>
        </w:rPr>
        <w:t xml:space="preserve">Differences explained</w:t>
      </w:r>
      <w:r>
        <w:t xml:space="preserve">:</w:t>
      </w:r>
    </w:p>
    <w:p>
      <w:pPr>
        <w:pStyle w:val="MdSpace"/>
        <w:spacing w:before="0" w:after="60"/>
      </w:pPr>
    </w:p>
    <w:p>
      <w:pPr>
        <w:pStyle w:val="MdListItem"/>
        <w:numPr>
          <w:ilvl w:val="0"/>
          <w:numId w:val="2"/>
        </w:numPr>
      </w:pPr>
      <w:r>
        <w:rPr>
          <w:rStyle w:val="MdStrong"/>
          <w:b/>
          <w:bCs/>
        </w:rPr>
        <w:t xml:space="preserve">Oxygen</w:t>
      </w:r>
      <w:r>
        <w:t xml:space="preserve">: Less oxygen in expired air because some has diffused into the blood.</w:t>
      </w:r>
    </w:p>
    <w:p>
      <w:pPr>
        <w:pStyle w:val="MdListItem"/>
        <w:numPr>
          <w:ilvl w:val="0"/>
          <w:numId w:val="2"/>
        </w:numPr>
      </w:pPr>
      <w:r>
        <w:rPr>
          <w:rStyle w:val="MdStrong"/>
          <w:b/>
          <w:bCs/>
        </w:rPr>
        <w:t xml:space="preserve">Carbon Dioxide</w:t>
      </w:r>
      <w:r>
        <w:t xml:space="preserve">: More carbon dioxide in expired air because it has diffused from the blood into the alveoli.</w:t>
      </w:r>
    </w:p>
    <w:p>
      <w:pPr>
        <w:pStyle w:val="MdListItem"/>
        <w:numPr>
          <w:ilvl w:val="0"/>
          <w:numId w:val="2"/>
        </w:numPr>
      </w:pPr>
      <w:r>
        <w:rPr>
          <w:rStyle w:val="MdStrong"/>
          <w:b/>
          <w:bCs/>
        </w:rPr>
        <w:t xml:space="preserve">Water Vapour</w:t>
      </w:r>
      <w:r>
        <w:t xml:space="preserve">: Expired air is saturated with water vapour due to evaporation from the moist surfaces of the respiratory tract.</w:t>
      </w:r>
    </w:p>
    <w:p>
      <w:pPr>
        <w:pStyle w:val="MdSpace"/>
        <w:spacing w:before="0" w:after="60"/>
      </w:pPr>
    </w:p>
    <w:p>
      <w:pPr>
        <w:pStyle w:val="Heading3"/>
        <w:pStyle w:val="MdHeading3"/>
      </w:pPr>
      <w:r>
        <w:t xml:space="preserve">Mechanism of Breathing (Ventilation)</w:t>
      </w:r>
    </w:p>
    <w:p>
      <w:pPr>
        <w:pStyle w:val="MdParagraph"/>
      </w:pPr>
      <w:r>
        <w:t xml:space="preserve">Breathing involves the coordinated action of the ribs, intercostal muscles, and diaphragm to change the volume and pressure within the thorax.</w:t>
      </w:r>
    </w:p>
    <w:p>
      <w:pPr>
        <w:pStyle w:val="MdSpace"/>
        <w:spacing w:before="0" w:after="60"/>
      </w:pPr>
    </w:p>
    <w:p>
      <w:pPr>
        <w:pStyle w:val="MdListItem"/>
        <w:numPr>
          <w:ilvl w:val="0"/>
          <w:numId w:val="2"/>
        </w:numPr>
      </w:pPr>
      <w:r>
        <w:rPr>
          <w:rStyle w:val="MdStrong"/>
          <w:b/>
          <w:bCs/>
        </w:rPr>
        <w:t xml:space="preserve">Inhalation (Breathing In)</w:t>
      </w:r>
      <w:r>
        <w:t xml:space="preserve">:</w:t>
      </w:r>
    </w:p>
    <w:p>
      <w:pPr>
        <w:pStyle w:val="MdListItem"/>
        <w:numPr>
          <w:ilvl w:val="1"/>
          <w:numId w:val="2"/>
        </w:numPr>
      </w:pPr>
      <w:r>
        <w:rPr>
          <w:rStyle w:val="MdStrong"/>
          <w:b/>
          <w:bCs/>
        </w:rPr>
        <w:t xml:space="preserve">External intercostal muscles</w:t>
      </w:r>
      <w:r>
        <w:t xml:space="preserve"> contract, pulling the rib cage upwards and outwards.</w:t>
      </w:r>
    </w:p>
    <w:p>
      <w:pPr>
        <w:pStyle w:val="MdListItem"/>
        <w:numPr>
          <w:ilvl w:val="1"/>
          <w:numId w:val="2"/>
        </w:numPr>
      </w:pPr>
      <w:r>
        <w:t xml:space="preserve">The </w:t>
      </w:r>
      <w:r>
        <w:rPr>
          <w:rStyle w:val="MdStrong"/>
          <w:b/>
          <w:bCs/>
        </w:rPr>
        <w:t xml:space="preserve">diaphragm</w:t>
      </w:r>
      <w:r>
        <w:t xml:space="preserve"> contracts and flattens.</w:t>
      </w:r>
    </w:p>
    <w:p>
      <w:pPr>
        <w:pStyle w:val="MdListItem"/>
        <w:numPr>
          <w:ilvl w:val="1"/>
          <w:numId w:val="2"/>
        </w:numPr>
      </w:pPr>
      <w:r>
        <w:t xml:space="preserve">These actions increase the volume of the thorax.</w:t>
      </w:r>
    </w:p>
    <w:p>
      <w:pPr>
        <w:pStyle w:val="MdListItem"/>
        <w:numPr>
          <w:ilvl w:val="1"/>
          <w:numId w:val="2"/>
        </w:numPr>
      </w:pPr>
      <w:r>
        <w:t xml:space="preserve">Increased volume leads to decreased pressure inside the lungs, causing air to rush in.</w:t>
      </w:r>
    </w:p>
    <w:p>
      <w:pPr>
        <w:pStyle w:val="MdListItem"/>
        <w:numPr>
          <w:ilvl w:val="0"/>
          <w:numId w:val="2"/>
        </w:numPr>
      </w:pPr>
      <w:r>
        <w:rPr>
          <w:rStyle w:val="MdStrong"/>
          <w:b/>
          <w:bCs/>
        </w:rPr>
        <w:t xml:space="preserve">Exhalation (Breathing Out)</w:t>
      </w:r>
      <w:r>
        <w:t xml:space="preserve">:</w:t>
      </w:r>
    </w:p>
    <w:p>
      <w:pPr>
        <w:pStyle w:val="MdListItem"/>
        <w:numPr>
          <w:ilvl w:val="1"/>
          <w:numId w:val="2"/>
        </w:numPr>
      </w:pPr>
      <w:r>
        <w:rPr>
          <w:rStyle w:val="MdStrong"/>
          <w:b/>
          <w:bCs/>
        </w:rPr>
        <w:t xml:space="preserve">External intercostal muscles</w:t>
      </w:r>
      <w:r>
        <w:t xml:space="preserve"> relax, and the rib cage moves downwards and inwards.</w:t>
      </w:r>
    </w:p>
    <w:p>
      <w:pPr>
        <w:pStyle w:val="MdListItem"/>
        <w:numPr>
          <w:ilvl w:val="1"/>
          <w:numId w:val="2"/>
        </w:numPr>
      </w:pPr>
      <w:r>
        <w:t xml:space="preserve">The </w:t>
      </w:r>
      <w:r>
        <w:rPr>
          <w:rStyle w:val="MdStrong"/>
          <w:b/>
          <w:bCs/>
        </w:rPr>
        <w:t xml:space="preserve">diaphragm</w:t>
      </w:r>
      <w:r>
        <w:t xml:space="preserve"> relaxes and moves upwards into a dome shape.</w:t>
      </w:r>
    </w:p>
    <w:p>
      <w:pPr>
        <w:pStyle w:val="MdListItem"/>
        <w:numPr>
          <w:ilvl w:val="1"/>
          <w:numId w:val="2"/>
        </w:numPr>
      </w:pPr>
      <w:r>
        <w:t xml:space="preserve">These actions decrease the volume of the thorax.</w:t>
      </w:r>
    </w:p>
    <w:p>
      <w:pPr>
        <w:pStyle w:val="MdListItem"/>
        <w:numPr>
          <w:ilvl w:val="1"/>
          <w:numId w:val="2"/>
        </w:numPr>
      </w:pPr>
      <w:r>
        <w:t xml:space="preserve">Decreased volume leads to increased pressure inside the lungs, forcing air out.</w:t>
      </w:r>
    </w:p>
    <w:p>
      <w:pPr>
        <w:pStyle w:val="MdSpace"/>
        <w:spacing w:before="0" w:after="60"/>
      </w:pPr>
    </w:p>
    <w:p>
      <w:pPr>
        <w:pStyle w:val="Heading3"/>
        <w:pStyle w:val="MdHeading3"/>
      </w:pPr>
      <w:r>
        <w:t xml:space="preserve">Effect of Physical Activity on Breathing</w:t>
      </w:r>
    </w:p>
    <w:p>
      <w:pPr>
        <w:pStyle w:val="MdParagraph"/>
      </w:pPr>
      <w:r>
        <w:t xml:space="preserve">During physical activity, the rate and depth of breathing increase. This is linked to:</w:t>
      </w:r>
    </w:p>
    <w:p>
      <w:pPr>
        <w:pStyle w:val="MdSpace"/>
        <w:spacing w:before="0" w:after="60"/>
      </w:pPr>
    </w:p>
    <w:p>
      <w:pPr>
        <w:pStyle w:val="MdListItem"/>
        <w:numPr>
          <w:ilvl w:val="0"/>
          <w:numId w:val="2"/>
        </w:numPr>
      </w:pPr>
      <w:r>
        <w:t xml:space="preserve">An </w:t>
      </w:r>
      <w:r>
        <w:rPr>
          <w:rStyle w:val="MdStrong"/>
          <w:b/>
          <w:bCs/>
        </w:rPr>
        <w:t xml:space="preserve">increased carbon dioxide concentration in the blood</w:t>
      </w:r>
      <w:r>
        <w:t xml:space="preserve">, resulting from increased cellular respiration in muscles.</w:t>
      </w:r>
    </w:p>
    <w:p>
      <w:pPr>
        <w:pStyle w:val="MdListItem"/>
        <w:numPr>
          <w:ilvl w:val="0"/>
          <w:numId w:val="2"/>
        </w:numPr>
      </w:pPr>
      <w:r>
        <w:t xml:space="preserve">This increased carbon dioxide is detected by chemoreceptors in the brain, which then sends signals to the breathing muscles, leading to an increased rate and greater depth of breathing. This ensures more oxygen is supplied to the muscles and more carbon dioxide is removed.</w:t>
      </w:r>
    </w:p>
    <w:p>
      <w:pPr>
        <w:pStyle w:val="MdSpace"/>
        <w:spacing w:before="0" w:after="60"/>
      </w:pPr>
    </w:p>
    <w:p>
      <w:pPr>
        <w:pStyle w:val="Heading3"/>
        <w:pStyle w:val="MdHeading3"/>
      </w:pPr>
      <w:r>
        <w:t xml:space="preserve">Protection of the Breathing System</w:t>
      </w:r>
    </w:p>
    <w:p>
      <w:pPr>
        <w:pStyle w:val="MdParagraph"/>
      </w:pPr>
      <w:r>
        <w:t xml:space="preserve">The breathing system is protected from pathogens and particles by:</w:t>
      </w:r>
    </w:p>
    <w:p>
      <w:pPr>
        <w:pStyle w:val="MdSpace"/>
        <w:spacing w:before="0" w:after="60"/>
      </w:pPr>
    </w:p>
    <w:p>
      <w:pPr>
        <w:pStyle w:val="MdListItem"/>
        <w:numPr>
          <w:ilvl w:val="0"/>
          <w:numId w:val="2"/>
        </w:numPr>
      </w:pPr>
      <w:r>
        <w:rPr>
          <w:rStyle w:val="MdStrong"/>
          <w:b/>
          <w:bCs/>
        </w:rPr>
        <w:t xml:space="preserve">Goblet cells</w:t>
      </w:r>
      <w:r>
        <w:t xml:space="preserve">: Produce mucus.</w:t>
      </w:r>
    </w:p>
    <w:p>
      <w:pPr>
        <w:pStyle w:val="MdListItem"/>
        <w:numPr>
          <w:ilvl w:val="0"/>
          <w:numId w:val="2"/>
        </w:numPr>
      </w:pPr>
      <w:r>
        <w:rPr>
          <w:rStyle w:val="MdStrong"/>
          <w:b/>
          <w:bCs/>
        </w:rPr>
        <w:t xml:space="preserve">Mucus</w:t>
      </w:r>
      <w:r>
        <w:t xml:space="preserve">: Traps dust particles, pollen, and microorganisms.</w:t>
      </w:r>
    </w:p>
    <w:p>
      <w:pPr>
        <w:pStyle w:val="MdListItem"/>
        <w:numPr>
          <w:ilvl w:val="0"/>
          <w:numId w:val="2"/>
        </w:numPr>
      </w:pPr>
      <w:r>
        <w:rPr>
          <w:rStyle w:val="MdStrong"/>
          <w:b/>
          <w:bCs/>
        </w:rPr>
        <w:t xml:space="preserve">Ciliated cells</w:t>
      </w:r>
      <w:r>
        <w:t xml:space="preserve">: Have cilia (tiny hair-like structures) that beat rhythmically to sweep the mucus, along with trapped particles, upwards towards the throat, where it can be swallowed or expelled.</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Gas Exchange in Humans - IGCSE Biology Revision Notes</w:t>
      </w:r>
      <w:r>
        <w:t xml:space="preserve">. </w:t>
      </w:r>
      <w:hyperlink w:history="1" r:id="rIdmsgok68xxb7a9s4tv631s">
        <w:r>
          <w:rPr>
            <w:rStyle w:val="MdLink"/>
          </w:rPr>
          <w:t xml:space="preserve">https://www.savemyexams.com/igcse/biology/cie/23/revision-notes/11-gas-exchange-in-humans/</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sgok68xxb7a9s4tv631s" Type="http://schemas.openxmlformats.org/officeDocument/2006/relationships/hyperlink" Target="https://www.savemyexams.com/igcse/biology/cie/23/revision-notes/11-gas-exchange-in-human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2025-10-22T06:54:06.715Z</dcterms:created>
  <dcterms:modified xsi:type="dcterms:W3CDTF">2025-10-22T06:54:06.715Z</dcterms:modified>
</cp:coreProperties>
</file>

<file path=docProps/custom.xml><?xml version="1.0" encoding="utf-8"?>
<Properties xmlns="http://schemas.openxmlformats.org/officeDocument/2006/custom-properties" xmlns:vt="http://schemas.openxmlformats.org/officeDocument/2006/docPropsVTypes"/>
</file>