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19: Organisms and their Environment</w:t>
      </w:r>
    </w:p>
    <w:p>
      <w:pPr>
        <w:pStyle w:val="MdParagraph"/>
      </w:pPr>
      <w:r>
        <w:t xml:space="preserve">This chapter explores the interactions between organisms and their environment, focusing on energy flow, food chains, food webs, and nutrient cycles.</w:t>
      </w:r>
    </w:p>
    <w:p>
      <w:pPr>
        <w:pStyle w:val="MdSpace"/>
        <w:spacing w:before="0" w:after="60"/>
      </w:pPr>
    </w:p>
    <w:p>
      <w:pPr>
        <w:pStyle w:val="Heading2"/>
        <w:pStyle w:val="MdHeading2"/>
      </w:pPr>
      <w:r>
        <w:t xml:space="preserve">19.1 Energy Flow</w:t>
      </w:r>
    </w:p>
    <w:p>
      <w:pPr>
        <w:pStyle w:val="MdListItem"/>
        <w:numPr>
          <w:ilvl w:val="0"/>
          <w:numId w:val="2"/>
        </w:numPr>
      </w:pPr>
      <w:r>
        <w:rPr>
          <w:rStyle w:val="MdStrong"/>
          <w:b/>
          <w:bCs/>
        </w:rPr>
        <w:t xml:space="preserve">Principal source of energy</w:t>
      </w:r>
      <w:r>
        <w:t xml:space="preserve">: The Sun is the primary source of energy input to most biological systems.</w:t>
      </w:r>
    </w:p>
    <w:p>
      <w:pPr>
        <w:pStyle w:val="MdListItem"/>
        <w:numPr>
          <w:ilvl w:val="0"/>
          <w:numId w:val="2"/>
        </w:numPr>
      </w:pPr>
      <w:r>
        <w:rPr>
          <w:rStyle w:val="MdStrong"/>
          <w:b/>
          <w:bCs/>
        </w:rPr>
        <w:t xml:space="preserve">Flow of energy</w:t>
      </w:r>
      <w:r>
        <w:t xml:space="preserve">: Energy flows through living organisms, starting with light energy from the Sun, which is converted into chemical energy by producers (photosynthesis). This chemical energy is then transferred through food chains and eventually dissipated as heat into the environment.</w:t>
      </w:r>
    </w:p>
    <w:p>
      <w:pPr>
        <w:pStyle w:val="MdSpace"/>
        <w:spacing w:before="0" w:after="60"/>
      </w:pPr>
    </w:p>
    <w:p>
      <w:pPr>
        <w:pStyle w:val="Heading2"/>
        <w:pStyle w:val="MdHeading2"/>
      </w:pPr>
      <w:r>
        <w:t xml:space="preserve">19.2 Food Chains and Food Webs</w:t>
      </w:r>
    </w:p>
    <w:p>
      <w:pPr>
        <w:pStyle w:val="Heading3"/>
        <w:pStyle w:val="MdHeading3"/>
      </w:pPr>
      <w:r>
        <w:t xml:space="preserve">Food Chains</w:t>
      </w:r>
    </w:p>
    <w:p>
      <w:pPr>
        <w:pStyle w:val="MdParagraph"/>
      </w:pPr>
      <w:r>
        <w:t xml:space="preserve">A </w:t>
      </w:r>
      <w:r>
        <w:rPr>
          <w:rStyle w:val="MdStrong"/>
          <w:b/>
          <w:bCs/>
        </w:rPr>
        <w:t xml:space="preserve">food chain</w:t>
      </w:r>
      <w:r>
        <w:t xml:space="preserve"> shows the transfer of energy from one organism to the next, beginning with a producer.</w:t>
      </w:r>
    </w:p>
    <w:p>
      <w:pPr>
        <w:pStyle w:val="MdSpace"/>
        <w:spacing w:before="0" w:after="60"/>
      </w:pPr>
    </w:p>
    <w:p>
      <w:pPr>
        <w:pStyle w:val="MdListItem"/>
        <w:numPr>
          <w:ilvl w:val="0"/>
          <w:numId w:val="2"/>
        </w:numPr>
      </w:pPr>
      <w:r>
        <w:rPr>
          <w:rStyle w:val="MdStrong"/>
          <w:b/>
          <w:bCs/>
        </w:rPr>
        <w:t xml:space="preserve">Producer</w:t>
      </w:r>
      <w:r>
        <w:t xml:space="preserve">: An organism that makes its own organic nutrients, usually using energy from sunlight through photosynthesis (e.g., plants).</w:t>
      </w:r>
    </w:p>
    <w:p>
      <w:pPr>
        <w:pStyle w:val="MdListItem"/>
        <w:numPr>
          <w:ilvl w:val="0"/>
          <w:numId w:val="2"/>
        </w:numPr>
      </w:pPr>
      <w:r>
        <w:rPr>
          <w:rStyle w:val="MdStrong"/>
          <w:b/>
          <w:bCs/>
        </w:rPr>
        <w:t xml:space="preserve">Consumer</w:t>
      </w:r>
      <w:r>
        <w:t xml:space="preserve">: An organism that gets its energy by feeding on other organisms.</w:t>
      </w:r>
    </w:p>
    <w:p>
      <w:pPr>
        <w:pStyle w:val="MdListItem"/>
        <w:numPr>
          <w:ilvl w:val="1"/>
          <w:numId w:val="2"/>
        </w:numPr>
      </w:pPr>
      <w:r>
        <w:rPr>
          <w:rStyle w:val="MdStrong"/>
          <w:b/>
          <w:bCs/>
        </w:rPr>
        <w:t xml:space="preserve">Primary consumers (herbivores)</w:t>
      </w:r>
      <w:r>
        <w:t xml:space="preserve">: Eat plants.</w:t>
      </w:r>
    </w:p>
    <w:p>
      <w:pPr>
        <w:pStyle w:val="MdListItem"/>
        <w:numPr>
          <w:ilvl w:val="1"/>
          <w:numId w:val="2"/>
        </w:numPr>
      </w:pPr>
      <w:r>
        <w:rPr>
          <w:rStyle w:val="MdStrong"/>
          <w:b/>
          <w:bCs/>
        </w:rPr>
        <w:t xml:space="preserve">Secondary consumers (carnivores)</w:t>
      </w:r>
      <w:r>
        <w:t xml:space="preserve">: Eat primary consumers.</w:t>
      </w:r>
    </w:p>
    <w:p>
      <w:pPr>
        <w:pStyle w:val="MdListItem"/>
        <w:numPr>
          <w:ilvl w:val="1"/>
          <w:numId w:val="2"/>
        </w:numPr>
      </w:pPr>
      <w:r>
        <w:rPr>
          <w:rStyle w:val="MdStrong"/>
          <w:b/>
          <w:bCs/>
        </w:rPr>
        <w:t xml:space="preserve">Tertiary consumers (carnivores)</w:t>
      </w:r>
      <w:r>
        <w:t xml:space="preserve">: Eat secondary consumers.</w:t>
      </w:r>
    </w:p>
    <w:p>
      <w:pPr>
        <w:pStyle w:val="MdListItem"/>
        <w:numPr>
          <w:ilvl w:val="1"/>
          <w:numId w:val="2"/>
        </w:numPr>
      </w:pPr>
      <w:r>
        <w:rPr>
          <w:rStyle w:val="MdStrong"/>
          <w:b/>
          <w:bCs/>
        </w:rPr>
        <w:t xml:space="preserve">Quaternary consumers (carnivores)</w:t>
      </w:r>
      <w:r>
        <w:t xml:space="preserve">: Eat tertiary consumers.</w:t>
      </w:r>
    </w:p>
    <w:p>
      <w:pPr>
        <w:pStyle w:val="MdListItem"/>
        <w:numPr>
          <w:ilvl w:val="0"/>
          <w:numId w:val="2"/>
        </w:numPr>
      </w:pPr>
      <w:r>
        <w:rPr>
          <w:rStyle w:val="MdStrong"/>
          <w:b/>
          <w:bCs/>
        </w:rPr>
        <w:t xml:space="preserve">Decomposer</w:t>
      </w:r>
      <w:r>
        <w:t xml:space="preserve">: An organism that gets its energy from dead or waste organic material (e.g., bacteria, fungi).</w:t>
      </w:r>
    </w:p>
    <w:p>
      <w:pPr>
        <w:pStyle w:val="MdSpace"/>
        <w:spacing w:before="0" w:after="60"/>
      </w:pPr>
    </w:p>
    <w:p>
      <w:pPr>
        <w:pStyle w:val="Heading3"/>
        <w:pStyle w:val="MdHeading3"/>
      </w:pPr>
      <w:r>
        <w:t xml:space="preserve">Food Webs</w:t>
      </w:r>
    </w:p>
    <w:p>
      <w:pPr>
        <w:pStyle w:val="MdParagraph"/>
      </w:pPr>
      <w:r>
        <w:t xml:space="preserve">A </w:t>
      </w:r>
      <w:r>
        <w:rPr>
          <w:rStyle w:val="MdStrong"/>
          <w:b/>
          <w:bCs/>
        </w:rPr>
        <w:t xml:space="preserve">food web</w:t>
      </w:r>
      <w:r>
        <w:t xml:space="preserve"> is a network of interconnected food chains, illustrating the complex feeding relationships within an ecosystem.</w:t>
      </w:r>
    </w:p>
    <w:p>
      <w:pPr>
        <w:pStyle w:val="MdSpace"/>
        <w:spacing w:before="0" w:after="60"/>
      </w:pPr>
    </w:p>
    <w:p>
      <w:pPr>
        <w:pStyle w:val="Heading3"/>
        <w:pStyle w:val="MdHeading3"/>
      </w:pPr>
      <w:r>
        <w:t xml:space="preserve">Ecological Pyramids</w:t>
      </w:r>
    </w:p>
    <w:p>
      <w:pPr>
        <w:pStyle w:val="MdListItem"/>
        <w:numPr>
          <w:ilvl w:val="0"/>
          <w:numId w:val="2"/>
        </w:numPr>
      </w:pPr>
      <w:r>
        <w:rPr>
          <w:rStyle w:val="MdStrong"/>
          <w:b/>
          <w:bCs/>
        </w:rPr>
        <w:t xml:space="preserve">Pyramids of numbers</w:t>
      </w:r>
      <w:r>
        <w:t xml:space="preserve">: Represent the number of organisms at each trophic level.</w:t>
      </w:r>
    </w:p>
    <w:p>
      <w:pPr>
        <w:pStyle w:val="MdListItem"/>
        <w:numPr>
          <w:ilvl w:val="0"/>
          <w:numId w:val="2"/>
        </w:numPr>
      </w:pPr>
      <w:r>
        <w:rPr>
          <w:rStyle w:val="MdStrong"/>
          <w:b/>
          <w:bCs/>
        </w:rPr>
        <w:t xml:space="preserve">Pyramids of biomass</w:t>
      </w:r>
      <w:r>
        <w:t xml:space="preserve">: Represent the total mass of living organisms at each trophic level.</w:t>
      </w:r>
    </w:p>
    <w:p>
      <w:pPr>
        <w:pStyle w:val="MdListItem"/>
        <w:numPr>
          <w:ilvl w:val="0"/>
          <w:numId w:val="2"/>
        </w:numPr>
      </w:pPr>
      <w:r>
        <w:rPr>
          <w:rStyle w:val="MdStrong"/>
          <w:b/>
          <w:bCs/>
        </w:rPr>
        <w:t xml:space="preserve">Pyramids of energy</w:t>
      </w:r>
      <w:r>
        <w:t xml:space="preserve">: Represent the amount of energy at each trophic level. These are always pyramid-shaped because energy is lost at each transfer.</w:t>
      </w:r>
    </w:p>
    <w:p>
      <w:pPr>
        <w:pStyle w:val="MdListItem"/>
        <w:numPr>
          <w:ilvl w:val="0"/>
          <w:numId w:val="2"/>
        </w:numPr>
      </w:pPr>
      <w:r>
        <w:rPr>
          <w:rStyle w:val="MdStrong"/>
          <w:b/>
          <w:bCs/>
        </w:rPr>
        <w:t xml:space="preserve">Energy transfer efficiency</w:t>
      </w:r>
      <w:r>
        <w:t xml:space="preserve">: The transfer of energy from one trophic level to another is often inefficient (typically around 10%), due to energy loss as heat, metabolic processes, and uneaten/undigested parts.</w:t>
      </w:r>
    </w:p>
    <w:p>
      <w:pPr>
        <w:pStyle w:val="MdListItem"/>
        <w:numPr>
          <w:ilvl w:val="0"/>
          <w:numId w:val="2"/>
        </w:numPr>
      </w:pPr>
      <w:r>
        <w:rPr>
          <w:rStyle w:val="MdStrong"/>
          <w:b/>
          <w:bCs/>
        </w:rPr>
        <w:t xml:space="preserve">Trophic levels</w:t>
      </w:r>
      <w:r>
        <w:t xml:space="preserve">: Food chains usually have fewer than five trophic levels due to significant energy loss at each transfer.</w:t>
      </w:r>
    </w:p>
    <w:p>
      <w:pPr>
        <w:pStyle w:val="MdListItem"/>
        <w:numPr>
          <w:ilvl w:val="0"/>
          <w:numId w:val="2"/>
        </w:numPr>
      </w:pPr>
      <w:r>
        <w:rPr>
          <w:rStyle w:val="MdStrong"/>
          <w:b/>
          <w:bCs/>
        </w:rPr>
        <w:t xml:space="preserve">Human diet efficiency</w:t>
      </w:r>
      <w:r>
        <w:t xml:space="preserve">: It is more energy-efficient for humans to eat crop plants directly than to eat livestock that have been fed on crop plants, as there is less energy loss in a shorter food chain.</w:t>
      </w:r>
    </w:p>
    <w:p>
      <w:pPr>
        <w:pStyle w:val="MdSpace"/>
        <w:spacing w:before="0" w:after="60"/>
      </w:pPr>
    </w:p>
    <w:p>
      <w:pPr>
        <w:pStyle w:val="Heading2"/>
        <w:pStyle w:val="MdHeading2"/>
      </w:pPr>
      <w:r>
        <w:t xml:space="preserve">19.3 Nutrient Cycles</w:t>
      </w:r>
    </w:p>
    <w:p>
      <w:pPr>
        <w:pStyle w:val="Heading3"/>
        <w:pStyle w:val="MdHeading3"/>
      </w:pPr>
      <w:r>
        <w:t xml:space="preserve">Carbon Cycle</w:t>
      </w:r>
    </w:p>
    <w:p>
      <w:pPr>
        <w:pStyle w:val="MdParagraph"/>
      </w:pPr>
      <w:r>
        <w:t xml:space="preserve">The </w:t>
      </w:r>
      <w:r>
        <w:rPr>
          <w:rStyle w:val="MdStrong"/>
          <w:b/>
          <w:bCs/>
        </w:rPr>
        <w:t xml:space="preserve">carbon cycle</w:t>
      </w:r>
      <w:r>
        <w:t xml:space="preserve"> describes the movement of carbon through the Earth's atmosphere, oceans, and living organisms. Key processes include:</w:t>
      </w:r>
    </w:p>
    <w:p>
      <w:pPr>
        <w:pStyle w:val="MdSpace"/>
        <w:spacing w:before="0" w:after="60"/>
      </w:pPr>
    </w:p>
    <w:p>
      <w:pPr>
        <w:pStyle w:val="MdListItem"/>
        <w:numPr>
          <w:ilvl w:val="0"/>
          <w:numId w:val="2"/>
        </w:numPr>
      </w:pPr>
      <w:r>
        <w:rPr>
          <w:rStyle w:val="MdStrong"/>
          <w:b/>
          <w:bCs/>
        </w:rPr>
        <w:t xml:space="preserve">Photosynthesis</w:t>
      </w:r>
      <w:r>
        <w:t xml:space="preserve">: Plants absorb carbon dioxide from the atmosphere to produce organic compounds.</w:t>
      </w:r>
    </w:p>
    <w:p>
      <w:pPr>
        <w:pStyle w:val="MdListItem"/>
        <w:numPr>
          <w:ilvl w:val="0"/>
          <w:numId w:val="2"/>
        </w:numPr>
      </w:pPr>
      <w:r>
        <w:rPr>
          <w:rStyle w:val="MdStrong"/>
          <w:b/>
          <w:bCs/>
        </w:rPr>
        <w:t xml:space="preserve">Respiration</w:t>
      </w:r>
      <w:r>
        <w:t xml:space="preserve">: Organisms release carbon dioxide into the atmosphere through cellular respiration.</w:t>
      </w:r>
    </w:p>
    <w:p>
      <w:pPr>
        <w:pStyle w:val="MdListItem"/>
        <w:numPr>
          <w:ilvl w:val="0"/>
          <w:numId w:val="2"/>
        </w:numPr>
      </w:pPr>
      <w:r>
        <w:rPr>
          <w:rStyle w:val="MdStrong"/>
          <w:b/>
          <w:bCs/>
        </w:rPr>
        <w:t xml:space="preserve">Feeding</w:t>
      </w:r>
      <w:r>
        <w:t xml:space="preserve">: Carbon compounds are transferred through food chains.</w:t>
      </w:r>
    </w:p>
    <w:p>
      <w:pPr>
        <w:pStyle w:val="MdListItem"/>
        <w:numPr>
          <w:ilvl w:val="0"/>
          <w:numId w:val="2"/>
        </w:numPr>
      </w:pPr>
      <w:r>
        <w:rPr>
          <w:rStyle w:val="MdStrong"/>
          <w:b/>
          <w:bCs/>
        </w:rPr>
        <w:t xml:space="preserve">Decomposition</w:t>
      </w:r>
      <w:r>
        <w:t xml:space="preserve">: Decomposers break down dead organic matter, releasing carbon dioxide.</w:t>
      </w:r>
    </w:p>
    <w:p>
      <w:pPr>
        <w:pStyle w:val="MdListItem"/>
        <w:numPr>
          <w:ilvl w:val="0"/>
          <w:numId w:val="2"/>
        </w:numPr>
      </w:pPr>
      <w:r>
        <w:rPr>
          <w:rStyle w:val="MdStrong"/>
          <w:b/>
          <w:bCs/>
        </w:rPr>
        <w:t xml:space="preserve">Formation of fossil fuels</w:t>
      </w:r>
      <w:r>
        <w:t xml:space="preserve">: Over millions of years, dead organic matter can be converted into fossil fuels (coal, oil, natural gas).</w:t>
      </w:r>
    </w:p>
    <w:p>
      <w:pPr>
        <w:pStyle w:val="MdListItem"/>
        <w:numPr>
          <w:ilvl w:val="0"/>
          <w:numId w:val="2"/>
        </w:numPr>
      </w:pPr>
      <w:r>
        <w:rPr>
          <w:rStyle w:val="MdStrong"/>
          <w:b/>
          <w:bCs/>
        </w:rPr>
        <w:t xml:space="preserve">Combustion</w:t>
      </w:r>
      <w:r>
        <w:t xml:space="preserve">: Burning fossil fuels and biomass releases carbon dioxide into the atmosphere.</w:t>
      </w:r>
    </w:p>
    <w:p>
      <w:pPr>
        <w:pStyle w:val="MdSpace"/>
        <w:spacing w:before="0" w:after="60"/>
      </w:pPr>
    </w:p>
    <w:p>
      <w:pPr>
        <w:pStyle w:val="Heading3"/>
        <w:pStyle w:val="MdHeading3"/>
      </w:pPr>
      <w:r>
        <w:t xml:space="preserve">Nitrogen Cycle</w:t>
      </w:r>
    </w:p>
    <w:p>
      <w:pPr>
        <w:pStyle w:val="MdParagraph"/>
      </w:pPr>
      <w:r>
        <w:t xml:space="preserve">The </w:t>
      </w:r>
      <w:r>
        <w:rPr>
          <w:rStyle w:val="MdStrong"/>
          <w:b/>
          <w:bCs/>
        </w:rPr>
        <w:t xml:space="preserve">nitrogen cycle</w:t>
      </w:r>
      <w:r>
        <w:t xml:space="preserve"> describes the movement of nitrogen through the atmosphere, soil, and living organisms. Key processes include:</w:t>
      </w:r>
    </w:p>
    <w:p>
      <w:pPr>
        <w:pStyle w:val="MdSpace"/>
        <w:spacing w:before="0" w:after="60"/>
      </w:pPr>
    </w:p>
    <w:p>
      <w:pPr>
        <w:pStyle w:val="MdListItem"/>
        <w:numPr>
          <w:ilvl w:val="0"/>
          <w:numId w:val="2"/>
        </w:numPr>
      </w:pPr>
      <w:r>
        <w:rPr>
          <w:rStyle w:val="MdStrong"/>
          <w:b/>
          <w:bCs/>
        </w:rPr>
        <w:t xml:space="preserve">Decomposition</w:t>
      </w:r>
      <w:r>
        <w:t xml:space="preserve">: Decomposers break down plant and animal protein into ammonium ions.</w:t>
      </w:r>
    </w:p>
    <w:p>
      <w:pPr>
        <w:pStyle w:val="MdListItem"/>
        <w:numPr>
          <w:ilvl w:val="0"/>
          <w:numId w:val="2"/>
        </w:numPr>
      </w:pPr>
      <w:r>
        <w:rPr>
          <w:rStyle w:val="MdStrong"/>
          <w:b/>
          <w:bCs/>
        </w:rPr>
        <w:t xml:space="preserve">Nitrification</w:t>
      </w:r>
      <w:r>
        <w:t xml:space="preserve">: Ammonium ions are converted to nitrites and then to nitrates by nitrifying bacteria.</w:t>
      </w:r>
    </w:p>
    <w:p>
      <w:pPr>
        <w:pStyle w:val="MdListItem"/>
        <w:numPr>
          <w:ilvl w:val="0"/>
          <w:numId w:val="2"/>
        </w:numPr>
      </w:pPr>
      <w:r>
        <w:rPr>
          <w:rStyle w:val="MdStrong"/>
          <w:b/>
          <w:bCs/>
        </w:rPr>
        <w:t xml:space="preserve">Nitrogen fixation</w:t>
      </w:r>
      <w:r>
        <w:t xml:space="preserve">: Atmospheric nitrogen is converted into ammonia by nitrogen-fixing bacteria (in soil or root nodules) or by lightning.</w:t>
      </w:r>
    </w:p>
    <w:p>
      <w:pPr>
        <w:pStyle w:val="MdListItem"/>
        <w:numPr>
          <w:ilvl w:val="0"/>
          <w:numId w:val="2"/>
        </w:numPr>
      </w:pPr>
      <w:r>
        <w:rPr>
          <w:rStyle w:val="MdStrong"/>
          <w:b/>
          <w:bCs/>
        </w:rPr>
        <w:t xml:space="preserve">Absorption by plants</w:t>
      </w:r>
      <w:r>
        <w:t xml:space="preserve">: Plants absorb nitrate ions from the soil to produce amino acids and proteins.</w:t>
      </w:r>
    </w:p>
    <w:p>
      <w:pPr>
        <w:pStyle w:val="MdListItem"/>
        <w:numPr>
          <w:ilvl w:val="0"/>
          <w:numId w:val="2"/>
        </w:numPr>
      </w:pPr>
      <w:r>
        <w:rPr>
          <w:rStyle w:val="MdStrong"/>
          <w:b/>
          <w:bCs/>
        </w:rPr>
        <w:t xml:space="preserve">Denitrification</w:t>
      </w:r>
      <w:r>
        <w:t xml:space="preserve">: Nitrates are converted back to atmospheric nitrogen by denitrifying bacteria.</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Organisms &amp; Their Environment - IGCSE Biology Revision Notes</w:t>
      </w:r>
      <w:r>
        <w:t xml:space="preserve">. </w:t>
      </w:r>
      <w:hyperlink w:history="1" r:id="rIdabl2a3qmm4nmygcnga4ja">
        <w:r>
          <w:rPr>
            <w:rStyle w:val="MdLink"/>
          </w:rPr>
          <w:t xml:space="preserve">https://www.savemyexams.com/igcse/biology/cie/23/revision-notes/19-organisms-their-environment/</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bl2a3qmm4nmygcnga4ja" Type="http://schemas.openxmlformats.org/officeDocument/2006/relationships/hyperlink" Target="https://www.savemyexams.com/igcse/biology/cie/23/revision-notes/19-organisms-their-environment/"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2025-10-22T06:55:09.145Z</dcterms:created>
  <dcterms:modified xsi:type="dcterms:W3CDTF">2025-10-22T06:55:09.145Z</dcterms:modified>
</cp:coreProperties>
</file>

<file path=docProps/custom.xml><?xml version="1.0" encoding="utf-8"?>
<Properties xmlns="http://schemas.openxmlformats.org/officeDocument/2006/custom-properties" xmlns:vt="http://schemas.openxmlformats.org/officeDocument/2006/docPropsVTypes"/>
</file>