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D-Title"/>
      </w:pPr>
      <w:r>
        <w:t>CONSENT TO THE PROCESSING OF PERSONAL DATA</w:t>
      </w:r>
    </w:p>
    <w:p>
      <w:pPr>
        <w:pStyle w:val="VD-Subtitle"/>
      </w:pPr>
      <w:r>
        <w:t>VDOSTAL  /  Creative &amp; digital services</w:t>
      </w:r>
    </w:p>
    <w:p>
      <w:pPr>
        <w:pStyle w:val="VD-Date"/>
      </w:pPr>
      <w:r>
        <w:t>Version dated 22 October 2026</w:t>
      </w:r>
    </w:p>
    <w:p>
      <w:pPr>
        <w:pStyle w:val="VD-Lead"/>
      </w:pPr>
      <w:r>
        <w:t>By submitting the Start a Project form at https://vvdostal.vercel.app/ and actively selecting the consent checkbox, I voluntarily and knowingly consent to the processing of my personal data by sole proprietor Vitalii Olehovych Diachok, operating under the commercial name VDOSTAL (the “Data Controller”), for the purposes and under the conditions stated below.</w:t>
      </w:r>
    </w:p>
    <w:p>
      <w:pPr>
        <w:pStyle w:val="VD-Lead"/>
      </w:pPr>
      <w:r>
        <w:t>This Consent relates to project inquiries, consultations, quotations and orders for VDOSTAL services, including video editing, motion design, social media design, content production and AI visuals. Personal data may also be processed on other lawful grounds, including steps taken at my request before entering into a contract, performance of a contract and compliance with legal obligations.</w:t>
      </w:r>
    </w:p>
    <w:p>
      <w:pPr>
        <w:pStyle w:val="VD-Section"/>
        <w:keepNext/>
      </w:pPr>
      <w:r>
        <w:t>1. PURPOSES OF PROCESSING</w:t>
      </w:r>
    </w:p>
    <w:p>
      <w:pPr>
        <w:pStyle w:val="VD-Clause"/>
        <w:widowControl/>
      </w:pPr>
      <w:r>
        <w:t>1.1. To receive and respond to my inquiry and communicate with me via email, Telegram, WhatsApp or another channel I provide.</w:t>
      </w:r>
    </w:p>
    <w:p>
      <w:pPr>
        <w:pStyle w:val="VD-Clause"/>
        <w:widowControl/>
      </w:pPr>
      <w:r>
        <w:t>1.2. To clarify project requirements and prepare a proposal, quotation, scope of work, creative brief and project plan.</w:t>
      </w:r>
    </w:p>
    <w:p>
      <w:pPr>
        <w:pStyle w:val="VD-Clause"/>
        <w:widowControl/>
      </w:pPr>
      <w:r>
        <w:t>1.3. To manage the cooperation, perform ordered services, exchange files and approvals, issue invoices, process payments and keep records required by law.</w:t>
      </w:r>
    </w:p>
    <w:p>
      <w:pPr>
        <w:pStyle w:val="VD-Clause"/>
        <w:widowControl/>
      </w:pPr>
      <w:r>
        <w:t>1.4. To maintain the website and security of communications; to analyze website performance only where relevant tools are actually used and there is an applicable legal basis.</w:t>
      </w:r>
    </w:p>
    <w:p>
      <w:pPr>
        <w:pStyle w:val="VD-Clause"/>
        <w:widowControl/>
      </w:pPr>
      <w:r>
        <w:t>1.5. VDOSTAL may send promotional or newsletter messages only with my separate opt-in consent, which I may withdraw at any time.</w:t>
      </w:r>
    </w:p>
    <w:p>
      <w:pPr>
        <w:pStyle w:val="VD-Section"/>
        <w:keepNext/>
      </w:pPr>
      <w:r>
        <w:t>2. TYPES OF PERSONAL DATA</w:t>
      </w:r>
    </w:p>
    <w:p>
      <w:pPr>
        <w:pStyle w:val="VD-Clause"/>
        <w:widowControl/>
      </w:pPr>
      <w:r>
        <w:t>2.1. Information I submit through the website form: name; brand or company; Telegram / WhatsApp username or phone number; email address; selected package or service; message and other details I provide voluntarily.</w:t>
      </w:r>
    </w:p>
    <w:p>
      <w:pPr>
        <w:pStyle w:val="VD-Clause"/>
        <w:widowControl/>
      </w:pPr>
      <w:r>
        <w:t>2.2. If a project moves forward: correspondence, briefs, project materials, approvals, and the information needed for agreements, invoices and payments.</w:t>
      </w:r>
    </w:p>
    <w:p>
      <w:pPr>
        <w:pStyle w:val="VD-Clause"/>
        <w:widowControl/>
      </w:pPr>
      <w:r>
        <w:t>2.3. Technical data such as IP address, browser type, submission time or cookies may be processed only to the extent they are actually collected by the website or its infrastructure. VDOSTAL does not claim to store complete payment-card details.</w:t>
      </w:r>
    </w:p>
    <w:p>
      <w:pPr>
        <w:pStyle w:val="VD-Section"/>
        <w:keepNext/>
      </w:pPr>
      <w:r>
        <w:t>3. SOURCES AND OPERATIONS</w:t>
      </w:r>
    </w:p>
    <w:p>
      <w:pPr>
        <w:pStyle w:val="VD-Clause"/>
        <w:widowControl/>
      </w:pPr>
      <w:r>
        <w:t>3.1. VDOSTAL obtains information directly from me through the Start a Project form, email, messengers or subsequent discussions about a project.</w:t>
      </w:r>
    </w:p>
    <w:p>
      <w:pPr>
        <w:pStyle w:val="VD-Clause"/>
        <w:widowControl/>
      </w:pPr>
      <w:r>
        <w:t>3.2. Processing may include collection, recording, storage, verification, use, sharing with authorized recipients, access restriction and deletion by electronic means.</w:t>
      </w:r>
    </w:p>
    <w:p>
      <w:pPr>
        <w:pStyle w:val="VD-Section"/>
        <w:keepNext/>
      </w:pPr>
      <w:r>
        <w:t>4. DISCLOSURE TO THIRD PARTIES</w:t>
      </w:r>
    </w:p>
    <w:p>
      <w:pPr>
        <w:pStyle w:val="VD-Clause"/>
        <w:widowControl/>
      </w:pPr>
      <w:r>
        <w:t>4.1. Authorized VDOSTAL team members and contractors may access personal data where necessary for an inquiry or project, subject to appropriate confidentiality obligations.</w:t>
      </w:r>
    </w:p>
    <w:p>
      <w:pPr>
        <w:pStyle w:val="VD-Clause"/>
        <w:widowControl/>
      </w:pPr>
      <w:r>
        <w:t>4.2. Relevant service providers may process data, including website hosting, email, messaging, cloud storage, project-management and payment providers, but only where actually used for the inquiry or order.</w:t>
      </w:r>
    </w:p>
    <w:p>
      <w:pPr>
        <w:pStyle w:val="VD-Clause"/>
        <w:widowControl/>
      </w:pPr>
      <w:r>
        <w:t>4.3. Where a service involves processing outside Ukraine, any transfer will be subject to the applicable legal requirements. Data may also be disclosed to authorized public authorities where required by law.</w:t>
      </w:r>
    </w:p>
    <w:p>
      <w:pPr>
        <w:pStyle w:val="VD-Clause"/>
        <w:widowControl/>
      </w:pPr>
      <w:r>
        <w:t>4.4. VDOSTAL does not sell visitors’ contact data to third parties for their independent marketing.</w:t>
      </w:r>
    </w:p>
    <w:p>
      <w:pPr>
        <w:pStyle w:val="VD-Section"/>
        <w:keepNext/>
      </w:pPr>
      <w:r>
        <w:t>5. RETENTION</w:t>
      </w:r>
    </w:p>
    <w:p>
      <w:pPr>
        <w:pStyle w:val="VD-Clause"/>
        <w:widowControl/>
      </w:pPr>
      <w:r>
        <w:t>5.1. Data is retained for as long as reasonably necessary to respond to inquiries, provide agreed services and fulfil the parties’ obligations.</w:t>
      </w:r>
    </w:p>
    <w:p>
      <w:pPr>
        <w:pStyle w:val="VD-Clause"/>
        <w:widowControl/>
      </w:pPr>
      <w:r>
        <w:t>5.2. Certain records may be retained longer where required for tax and accounting compliance, dispute resolution or another lawful purpose.</w:t>
      </w:r>
    </w:p>
    <w:p>
      <w:pPr>
        <w:pStyle w:val="VD-Clause"/>
        <w:widowControl/>
      </w:pPr>
      <w:r>
        <w:t>5.3. Data used for optional marketing communications is processed until the separate marketing consent is withdrawn or the mailing is discontinued, subject to legal requirements.</w:t>
      </w:r>
    </w:p>
    <w:p>
      <w:pPr>
        <w:pStyle w:val="VD-Section"/>
        <w:keepNext/>
      </w:pPr>
      <w:r>
        <w:t>6. MY RIGHTS</w:t>
      </w:r>
    </w:p>
    <w:p>
      <w:pPr>
        <w:pStyle w:val="VD-Clause"/>
        <w:widowControl/>
      </w:pPr>
      <w:r>
        <w:t>6.1. Under Article 8 of the Law of Ukraine “On Personal Data Protection”, I have rights including receiving information about processing, accessing my data, requesting the correction of inaccuracies, objecting to processing where applicable and withdrawing my consent.</w:t>
      </w:r>
    </w:p>
    <w:p>
      <w:pPr>
        <w:pStyle w:val="VD-Clause"/>
        <w:widowControl/>
      </w:pPr>
      <w:r>
        <w:t>6.2. I may request deletion in circumstances provided by law and file a complaint with the Ukrainian Parliament Commissioner for Human Rights or a competent court.</w:t>
      </w:r>
    </w:p>
    <w:p>
      <w:pPr>
        <w:pStyle w:val="VD-Section"/>
        <w:keepNext/>
      </w:pPr>
      <w:r>
        <w:t>7. WITHDRAWAL OF CONSENT</w:t>
      </w:r>
    </w:p>
    <w:p>
      <w:pPr>
        <w:pStyle w:val="VD-Clause"/>
        <w:widowControl/>
      </w:pPr>
      <w:r>
        <w:t>7.1. I can withdraw consent or submit a rights request by writing to vdostalagency@gmail.com and identifying the inquiry or data concerned.</w:t>
      </w:r>
    </w:p>
    <w:p>
      <w:pPr>
        <w:pStyle w:val="VD-Clause"/>
        <w:widowControl/>
      </w:pPr>
      <w:r>
        <w:t>7.2. Withdrawal does not affect processing lawfully carried out before withdrawal, and it does not prevent processing on another lawful basis, such as performance of a contract or a legal obligation.</w:t>
      </w:r>
    </w:p>
    <w:p>
      <w:pPr>
        <w:pStyle w:val="VD-Clause"/>
        <w:widowControl/>
      </w:pPr>
      <w:r>
        <w:t>7.3. If the withdrawn information is necessary to handle my inquiry, VDOSTAL may be unable to continue discussing or providing the requested services.</w:t>
      </w:r>
    </w:p>
    <w:p>
      <w:pPr>
        <w:pStyle w:val="VD-Section"/>
        <w:keepNext/>
      </w:pPr>
      <w:r>
        <w:t>8. DATA SECURITY</w:t>
      </w:r>
    </w:p>
    <w:p>
      <w:pPr>
        <w:pStyle w:val="VD-Clause"/>
        <w:widowControl/>
      </w:pPr>
      <w:r>
        <w:t>8.1. The Data Controller applies appropriate organizational and technical measures intended to prevent unauthorized access, loss, alteration or disclosure of personal data.</w:t>
      </w:r>
    </w:p>
    <w:p>
      <w:pPr>
        <w:pStyle w:val="VD-Clause"/>
        <w:widowControl/>
      </w:pPr>
      <w:r>
        <w:t>8.2. External websites and services linked from VDOSTAL may have their own privacy practices, which should be reviewed separately.</w:t>
      </w:r>
    </w:p>
    <w:p>
      <w:pPr>
        <w:pStyle w:val="VD-Section"/>
        <w:keepNext/>
      </w:pPr>
      <w:r>
        <w:t>9. CONTROLLER DETAILS AND CONFIRMATION</w:t>
      </w:r>
    </w:p>
    <w:p>
      <w:pPr>
        <w:pStyle w:val="VD-Clause"/>
        <w:widowControl/>
      </w:pPr>
      <w:r>
        <w:t>Data Controller: Sole proprietor Vitalii Olehovych Diachok (ФОП Дячок Віталій Олегович).</w:t>
      </w:r>
    </w:p>
    <w:p>
      <w:pPr>
        <w:pStyle w:val="VD-Clause"/>
        <w:widowControl/>
      </w:pPr>
      <w:r>
        <w:t>Address: 2 Ivanysa Vasylia St., Kyiv, 02156, Ukraine.</w:t>
      </w:r>
    </w:p>
    <w:p>
      <w:pPr>
        <w:pStyle w:val="VD-Clause"/>
        <w:widowControl/>
      </w:pPr>
      <w:r>
        <w:t>Website: https://vvdostal.vercel.app/  |  Email: vdostalagency@gmail.com.</w:t>
      </w:r>
    </w:p>
    <w:p>
      <w:pPr>
        <w:pStyle w:val="VD-Clause"/>
        <w:widowControl/>
      </w:pPr>
      <w:r>
        <w:t>By actively checking the consent box before submitting a request, I confirm that I have read this document and freely consent to the processing of my personal data for the purposes described above.</w:t>
      </w:r>
    </w:p>
    <w:sectPr w:rsidR="00FC693F" w:rsidRPr="0006063C" w:rsidSect="00034616">
      <w:headerReference w:type="default" r:id="rId9"/>
      <w:footerReference w:type="default" r:id="rId10"/>
      <w:pgSz w:w="11906" w:h="16838"/>
      <w:pgMar w:top="1145" w:right="1327" w:bottom="981" w:left="1327" w:header="499" w:footer="49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85F6D"/>
        <w:sz w:val="15"/>
      </w:rPr>
      <w:t xml:space="preserve">VDOSTAL  •  DATA PROCESSING CONSENT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DDE3EC"/>
      </w:pBdr>
    </w:pPr>
    <w:r>
      <w:rPr>
        <w:rFonts w:ascii="Arial" w:hAnsi="Arial"/>
        <w:b/>
        <w:color w:val="151C29"/>
        <w:sz w:val="19"/>
      </w:rPr>
      <w:t>VDOSTAL</w:t>
    </w:r>
    <w:r>
      <w:rPr>
        <w:color w:val="585F6D"/>
        <w:sz w:val="18"/>
      </w:rPr>
      <w:t xml:space="preserve">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Arial" w:hAnsi="Arial"/>
      <w:color w:val="151C2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D-Title">
    <w:name w:val="VD-Title"/>
    <w:pPr>
      <w:spacing w:after="100" w:before="0" w:line="276" w:lineRule="auto"/>
    </w:pPr>
    <w:rPr>
      <w:rFonts w:ascii="Arial" w:hAnsi="Arial"/>
      <w:b/>
      <w:color w:val="151C29"/>
      <w:sz w:val="37"/>
    </w:rPr>
  </w:style>
  <w:style w:type="paragraph" w:customStyle="1" w:styleId="VD-Subtitle">
    <w:name w:val="VD-Subtitle"/>
    <w:pPr>
      <w:spacing w:after="160" w:before="0" w:line="276" w:lineRule="auto"/>
    </w:pPr>
    <w:rPr>
      <w:rFonts w:ascii="Arial" w:hAnsi="Arial"/>
      <w:b w:val="0"/>
      <w:color w:val="585F6D"/>
      <w:sz w:val="21"/>
    </w:rPr>
  </w:style>
  <w:style w:type="paragraph" w:customStyle="1" w:styleId="VD-Date">
    <w:name w:val="VD-Date"/>
    <w:pPr>
      <w:spacing w:after="180" w:before="0" w:line="276" w:lineRule="auto"/>
    </w:pPr>
    <w:rPr>
      <w:rFonts w:ascii="Arial" w:hAnsi="Arial"/>
      <w:b w:val="0"/>
      <w:color w:val="585F6D"/>
      <w:sz w:val="16"/>
    </w:rPr>
  </w:style>
  <w:style w:type="paragraph" w:customStyle="1" w:styleId="VD-Lead">
    <w:name w:val="VD-Lead"/>
    <w:pPr>
      <w:spacing w:after="160" w:before="0" w:line="276" w:lineRule="auto"/>
    </w:pPr>
    <w:rPr>
      <w:rFonts w:ascii="Arial" w:hAnsi="Arial"/>
      <w:b w:val="0"/>
      <w:color w:val="151C29"/>
      <w:sz w:val="19"/>
    </w:rPr>
  </w:style>
  <w:style w:type="paragraph" w:customStyle="1" w:styleId="VD-Section">
    <w:name w:val="VD-Section"/>
    <w:pPr>
      <w:spacing w:after="120" w:before="220" w:line="276" w:lineRule="auto"/>
    </w:pPr>
    <w:rPr>
      <w:rFonts w:ascii="Arial" w:hAnsi="Arial"/>
      <w:b/>
      <w:color w:val="225AC9"/>
      <w:sz w:val="20"/>
    </w:rPr>
  </w:style>
  <w:style w:type="paragraph" w:customStyle="1" w:styleId="VD-Clause">
    <w:name w:val="VD-Clause"/>
    <w:pPr>
      <w:spacing w:after="100" w:before="0" w:line="276" w:lineRule="auto"/>
    </w:pPr>
    <w:rPr>
      <w:rFonts w:ascii="Arial" w:hAnsi="Arial"/>
      <w:b w:val="0"/>
      <w:color w:val="151C2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THE PROCESSING OF PERSONAL DATA</dc:title>
  <dc:subject>VDOSTAL — Personal data consent</dc:subject>
  <dc:creator>VDOSTAL</dc:creator>
  <cp:keywords>VDOSTAL, згода, персональні дані, privacy, consent</cp:keywords>
  <dc:description>generated by python-docx</dc:description>
  <cp:lastModifiedBy/>
  <cp:revision>1</cp:revision>
  <dcterms:created xsi:type="dcterms:W3CDTF">2013-12-23T23:15:00Z</dcterms:created>
  <dcterms:modified xsi:type="dcterms:W3CDTF">2013-12-23T23:15:00Z</dcterms:modified>
  <cp:category/>
</cp:coreProperties>
</file>