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7A08F3">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2020-05-21</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7A08F3">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7A08F3">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7A08F3">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7A08F3">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7A08F3">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7A08F3">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7A08F3">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7A08F3">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7A08F3">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7A08F3">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7A08F3">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7A08F3">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7A08F3">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1637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2016-12-06 to 2019-09-06.</w:t>
      </w:r>
    </w:p>
    <w:p w14:paraId="5DCDDBFB" w14:textId="60A670FF" w:rsidP="00105D76" w:rsidR="00105D76" w:rsidRDefault="00105D76">
      <w:pPr>
        <w:pStyle w:val="ListParagraph"/>
        <w:numPr>
          <w:ilvl w:val="0"/>
          <w:numId w:val="21"/>
        </w:numPr>
      </w:pPr>
      <w:r>
        <w:t>The issue records that contains 610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r>
        <w:rPr>
          <w:i/>
        </w:rPr>
        <w:t>Proj_All</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1637 </w:t>
      </w:r>
      <w:r>
        <w:t xml:space="preserve">files, of which </w:t>
      </w:r>
      <w:r w:rsidRPr="001B70B1">
        <w:t>100</w:t>
      </w:r>
      <w:r>
        <w:t xml:space="preserve"> are isolated from the rest.</w:t>
      </w:r>
    </w:p>
    <w:p w14:paraId="4F82C79E" w14:textId="7513FFBB" w:rsidP="00EC24F3" w:rsidR="00EC24F3" w:rsidRDefault="00EC24F3">
      <w:r>
        <w:t xml:space="preserve">        </w:t>
      </w:r>
      <w:r w:rsidR="0071025E" w:rsidRPr="0071025E">
        <w:t>-    Considering all the files, the Decoupling Level is 44.46%, and the Propagation Cost is 56.28%.</w:t>
      </w:r>
    </w:p>
    <w:p w14:paraId="7B2DD8BC" w14:textId="1A676FDE" w:rsidP="00EC24F3" w:rsidR="00337E1C" w:rsidRDefault="00EC24F3">
      <w:r>
        <w:t xml:space="preserve">        </w:t>
      </w:r>
      <w:r w:rsidR="00917B9A" w:rsidRPr="00917B9A">
        <w:t>-    Considering only the connected files (excluding isolated ones), the Decoupling Level is 20.44%, and the Propagation Cost is 63.84%.</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UnstableInterface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38 (2.3%)</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14 (21.5%)</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198 (15.9%)</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388 (19.5%)</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10,668 (17.6%)</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4</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61 (3.7%)</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16 (24.6%)</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365 (29.3%)</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595 (30.0%)</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18,567 (30.6%)</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25</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119 (7.3%)</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32 (49.2%)</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776 (62.4%)</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875 (44.1%)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24,694 (40.7%)</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18</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930 (56.8%)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53 (81.5%)</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959 (77.1%)</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1,583 (79.7%)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46,599 (76.9%)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249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1,057 (64.6%)</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61 (93.8%)</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1,122 (90.2%)</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1,640 (82.6%)</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48,736 (80.4%)</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149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1,080 (66.0%)</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58 (89.2%)</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1,177 (94.6%)</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1,636 (82.4%)</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47,271 (78.0%)</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1,637</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65</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1,244</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1,986</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60,606</w:t>
            </w:r>
          </w:p>
        </w:tc>
      </w:tr>
    </w:tbl>
    <w:p w14:paraId="49099A8D" w14:textId="0D30BCCB" w:rsidP="004D4477" w:rsidR="009170C8" w:rsidRDefault="009B0D35">
      <w:pPr>
        <w:pStyle w:val="Caption"/>
        <w:ind w:left="1140"/>
        <w:jc w:val="center"/>
      </w:pPr>
      <w:bookmarkStart w:id="13" w:name="_Ref469346318"/>
      <w:r>
        <w:t xml:space="preserve">Table </w:t>
      </w:r>
      <w:bookmarkEnd w:id="13"/>
      <w:r w:rsidR="006879C8">
        <w:t>2</w:t>
      </w:r>
      <w:r>
        <w:t>: Architectural Flaws in Proj_All</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66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0.015152</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0.500000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35</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0.028571</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1.000000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Expected Savings</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101</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136</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157</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5,568</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Debt Percentage</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6.2%</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18.4%</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11.0%</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7.9%</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9.2%</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1,637</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65</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1,244</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1,986</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60,606</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0.04</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0.76</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Change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1.21</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37.02</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F2F7" w14:textId="77777777" w:rsidR="007A08F3" w:rsidRDefault="007A08F3" w:rsidP="00AC6FAE">
      <w:pPr>
        <w:spacing w:after="0"/>
      </w:pPr>
      <w:r>
        <w:separator/>
      </w:r>
    </w:p>
  </w:endnote>
  <w:endnote w:type="continuationSeparator" w:id="0">
    <w:p w14:paraId="71FF70C7" w14:textId="77777777" w:rsidR="007A08F3" w:rsidRDefault="007A08F3" w:rsidP="00AC6FAE">
      <w:pPr>
        <w:spacing w:after="0"/>
      </w:pPr>
      <w:r>
        <w:continuationSeparator/>
      </w:r>
    </w:p>
  </w:endnote>
  <w:endnote w:type="continuationNotice" w:id="1">
    <w:p w14:paraId="77C385CD" w14:textId="77777777" w:rsidR="007A08F3" w:rsidRDefault="007A08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479BED1" w14:textId="77777777" w:rsidP="00AC6FAE" w:rsidR="007A08F3" w:rsidRDefault="007A08F3">
      <w:pPr>
        <w:spacing w:after="0"/>
      </w:pPr>
      <w:r>
        <w:separator/>
      </w:r>
    </w:p>
  </w:footnote>
  <w:footnote w:id="0" w:type="continuationSeparator">
    <w:p w14:paraId="20DB4DB6" w14:textId="77777777" w:rsidP="00AC6FAE" w:rsidR="007A08F3" w:rsidRDefault="007A08F3">
      <w:pPr>
        <w:spacing w:after="0"/>
      </w:pPr>
      <w:r>
        <w:continuationSeparator/>
      </w:r>
    </w:p>
  </w:footnote>
  <w:footnote w:id="1" w:type="continuationNotice">
    <w:p w14:paraId="11E35DA6" w14:textId="77777777" w:rsidR="007A08F3" w:rsidRDefault="007A08F3">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5A354-BB84-4218-9440-63FF2D8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1782</Words>
  <Characters>10163</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11922</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2019-10-27T13:20:00Z</dcterms:modified>
  <cp:revision>199</cp:revision>
  <dc:title>ArchDia Architecture Analysis Report</dc:title>
</cp:coreProperties>
</file>