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IT-Колледж “Сириус”</w:t>
      </w:r>
    </w:p>
    <w:p>
      <w:pPr>
        <w:pStyle w:val="LOnormal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LOnormal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LOnormal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LOnormal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________________________________________________________________</w:t>
        <w:br/>
      </w:r>
    </w:p>
    <w:p>
      <w:pPr>
        <w:pStyle w:val="LOnormal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br/>
        <w:br/>
        <w:t>ДОКЛАД</w:t>
      </w:r>
    </w:p>
    <w:p>
      <w:pPr>
        <w:pStyle w:val="LOnormal"/>
        <w:ind w:left="0" w:right="0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left="0" w:right="0" w:hanging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дисциплине “Введение в специальность”</w:t>
      </w:r>
    </w:p>
    <w:p>
      <w:pPr>
        <w:pStyle w:val="LOnormal"/>
        <w:ind w:left="0" w:right="0" w:hanging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 тему “Криптография”</w:t>
      </w:r>
    </w:p>
    <w:p>
      <w:pPr>
        <w:pStyle w:val="LOnormal"/>
        <w:ind w:left="0" w:right="0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left="0" w:right="0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left="0" w:right="0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left="0" w:right="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</w:t>
        <w:br/>
        <w:t>Студент группы</w:t>
      </w:r>
    </w:p>
    <w:p>
      <w:pPr>
        <w:pStyle w:val="LOnormal"/>
        <w:ind w:left="0" w:right="0" w:hanging="0"/>
        <w:jc w:val="righ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 1.9.7.3</w:t>
        <w:br/>
        <w:t>Зайцев Алексей Вадимович</w:t>
      </w:r>
    </w:p>
    <w:p>
      <w:pPr>
        <w:pStyle w:val="LOnormal"/>
        <w:ind w:left="0" w:right="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left="0" w:right="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Принял:</w:t>
      </w:r>
    </w:p>
    <w:p>
      <w:pPr>
        <w:pStyle w:val="LOnormal"/>
        <w:ind w:left="0" w:right="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Старший преподаватель</w:t>
        <w:br/>
        <w:t>Тенигин Альберт Андреевич</w:t>
      </w:r>
    </w:p>
    <w:p>
      <w:pPr>
        <w:pStyle w:val="LOnormal"/>
        <w:ind w:left="0" w:right="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left="0" w:right="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_____________________</w:t>
      </w:r>
    </w:p>
    <w:p>
      <w:pPr>
        <w:pStyle w:val="LOnormal"/>
        <w:ind w:left="0" w:right="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left="0" w:right="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left="0" w:right="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left="0" w:right="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left="0" w:right="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left="0" w:right="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left="0" w:right="0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left="0" w:right="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left="0" w:right="0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left="0" w:right="0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ind w:left="0" w:right="0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IT-Колледж “Сириус”</w:t>
        <w:br/>
        <w:t>2022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start="1" w:fmt="decimal"/>
          <w:formProt w:val="false"/>
          <w:textDirection w:val="lrTb"/>
          <w:docGrid w:type="default" w:linePitch="600" w:charSpace="32768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3"/>
            <w:bidi w:val="0"/>
            <w:jc w:val="left"/>
            <w:rPr/>
          </w:pPr>
          <w:r>
            <w:rPr/>
            <w:t>Оглавление</w:t>
          </w:r>
        </w:p>
        <w:p>
          <w:pPr>
            <w:pStyle w:val="11"/>
            <w:bidi w:val="0"/>
            <w:jc w:val="left"/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641_4227535575">
            <w:r>
              <w:rPr/>
              <w:t>Введение</w:t>
              <w:tab/>
              <w:t>3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643_4227535575">
            <w:r>
              <w:rPr/>
              <w:t>Симметричная криптография</w:t>
              <w:tab/>
              <w:t>4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645_4227535575">
            <w:r>
              <w:rPr/>
              <w:t>Асимметричная криптография</w:t>
              <w:tab/>
              <w:t>6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846_4227535575">
            <w:r>
              <w:rPr/>
              <w:t>HASH-функции</w:t>
              <w:tab/>
              <w:t>9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1057_4227535575">
            <w:r>
              <w:rPr/>
              <w:t>Смарт контракты</w:t>
              <w:tab/>
              <w:t>11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446_778917031">
            <w:r>
              <w:rPr/>
              <w:t>Solidity</w:t>
              <w:tab/>
              <w:t>13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1059_4227535575">
            <w:r>
              <w:rPr/>
              <w:t>Выводы</w:t>
              <w:tab/>
              <w:t>16</w:t>
            </w:r>
          </w:hyperlink>
        </w:p>
        <w:p>
          <w:pPr>
            <w:pStyle w:val="11"/>
            <w:bidi w:val="0"/>
            <w:jc w:val="left"/>
            <w:rPr/>
          </w:pPr>
          <w:hyperlink w:anchor="__RefHeading___Toc1061_4227535575">
            <w:r>
              <w:rPr/>
              <w:t>Список литературы</w:t>
              <w:tab/>
              <w:t>17</w:t>
            </w:r>
          </w:hyperlink>
          <w:r>
            <w:rPr/>
            <w:fldChar w:fldCharType="end"/>
          </w:r>
        </w:p>
      </w:sdtContent>
    </w:sdt>
    <w:p>
      <w:pPr>
        <w:pStyle w:val="LOnormal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0"/>
        </w:numPr>
        <w:bidi w:val="0"/>
        <w:ind w:left="0" w:hanging="0"/>
        <w:rPr/>
      </w:pPr>
      <w:bookmarkStart w:id="0" w:name="__RefHeading___Toc641_4227535575"/>
      <w:bookmarkEnd w:id="0"/>
      <w:r>
        <w:rPr/>
        <w:t>Введение</w:t>
      </w:r>
    </w:p>
    <w:p>
      <w:pPr>
        <w:pStyle w:val="Style18"/>
        <w:bidi w:val="0"/>
        <w:rPr/>
      </w:pPr>
      <w:r>
        <w:rPr>
          <w:lang w:val="ru-RU"/>
        </w:rPr>
        <w:t>Криптогра́фия (от др.-греч. κρυπτός «скрытый» + γράφω «пишу») — наука о методах обеспечения конфиденциальности (невозможности прочтения информации посторонним), целостности данных (невозможности незаметного изменения информации), аутентификации (проверки подлинности авторства или иных свойств объекта), шифрования.</w:t>
      </w:r>
      <w:r>
        <w:rPr>
          <w:lang w:val="en-US"/>
        </w:rPr>
        <w:t>[1]</w:t>
      </w:r>
    </w:p>
    <w:p>
      <w:pPr>
        <w:pStyle w:val="Style18"/>
        <w:bidi w:val="0"/>
        <w:rPr/>
      </w:pPr>
      <w:r>
        <w:rPr/>
        <w:t xml:space="preserve">В нашей жизни очень многое </w:t>
      </w:r>
      <w:r>
        <w:rPr>
          <w:lang w:val="en-US"/>
        </w:rPr>
        <w:t xml:space="preserve"> </w:t>
      </w:r>
      <w:r>
        <w:rPr>
          <w:lang w:val="ru-RU"/>
        </w:rPr>
        <w:t xml:space="preserve">связано с </w:t>
      </w:r>
      <w:r>
        <w:rPr/>
        <w:t>криптографией, хотя мы этого даже не замечаем. Потребность в криптографии появилась довольно давно с появлением информации, которую надо скрыть от посторонних глаз. Криптографию впервые начали использовать в древнем Египте около 4000 лет назад.</w:t>
      </w:r>
    </w:p>
    <w:p>
      <w:pPr>
        <w:pStyle w:val="Style18"/>
        <w:bidi w:val="0"/>
        <w:rPr/>
      </w:pPr>
      <w:r>
        <w:rPr/>
        <w:t>Традиционная криптография состоит в основном из криптосистем с закрытым ключом, в них шифрование и дешифровка сообщения производится одним и тем же ключом. Современная криптография также включает в себя криптосистемы с открытым ключом, в которой открытый ключ может передаваться по открытому каналу и используется для шифрования и проверки электронной подписи, а для дешифровки сообщения и создания электронной подписи закрытый ключ. Далее в докладе будут рассмотрены оба этих принципа.</w:t>
      </w:r>
      <w:r>
        <w:br w:type="page"/>
      </w:r>
    </w:p>
    <w:p>
      <w:pPr>
        <w:pStyle w:val="1"/>
        <w:numPr>
          <w:ilvl w:val="0"/>
          <w:numId w:val="1"/>
        </w:numPr>
        <w:bidi w:val="0"/>
        <w:rPr/>
      </w:pPr>
      <w:bookmarkStart w:id="1" w:name="__RefHeading___Toc643_4227535575"/>
      <w:bookmarkEnd w:id="1"/>
      <w:r>
        <w:rPr/>
        <w:t>Симметричная криптография</w:t>
      </w:r>
    </w:p>
    <w:p>
      <w:pPr>
        <w:pStyle w:val="Style18"/>
        <w:bidi w:val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Суть симметричной криптографии заключается в том, что для шифровки и дешифровки сообщения используется один и тот же ключ. То есть сторонам надо заранее договорится об используемом ключе. В случае использования надежного ключа можно добиться стойкости шифра. Но возникает одна проблема, если стороны не договорились о ключе заранее, то его надо передать другой стороне, а делать по открытому каналу это нельзя иначе весь процесс потеряет смысл. Эту проблему решил алгоритм Диффи-Хэлмана.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алгоритме Диффи-Хеллмана участники разглашают некоторую информацию о ключе, но сохраняют в тайне данные, позволяющие воспроизвести этот ключ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Style18"/>
        <w:bidi w:val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Симметричные шифры:</w:t>
      </w:r>
    </w:p>
    <w:p>
      <w:pPr>
        <w:pStyle w:val="Style18"/>
        <w:numPr>
          <w:ilvl w:val="0"/>
          <w:numId w:val="2"/>
        </w:numPr>
        <w:bidi w:val="0"/>
        <w:ind w:left="720" w:right="0" w:hanging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Блочные шифры — шифруют информацию блоками определенной длины, применяя к блоку ключ в установленном порядке, при помощи нескольких циклов подстановки и перемешивания (За счет этого достигается лавинный эффект).</w:t>
      </w:r>
    </w:p>
    <w:p>
      <w:pPr>
        <w:pStyle w:val="Style18"/>
        <w:numPr>
          <w:ilvl w:val="0"/>
          <w:numId w:val="2"/>
        </w:numPr>
        <w:bidi w:val="0"/>
        <w:ind w:left="720" w:right="0" w:hanging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Поточные шифры — шифры в которых шифруется каждый бит или байт исходных данных с применением гаммирования.</w:t>
      </w:r>
    </w:p>
    <w:p>
      <w:pPr>
        <w:pStyle w:val="Style18"/>
        <w:bidi w:val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Популярные алгоритмы симметричного шифрования:</w:t>
      </w:r>
    </w:p>
    <w:p>
      <w:pPr>
        <w:pStyle w:val="Style18"/>
        <w:bidi w:val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AES (Advanced Encryption Standard) – </w:t>
      </w:r>
      <w:r>
        <w:rPr>
          <w:b w:val="false"/>
          <w:bCs w:val="false"/>
          <w:sz w:val="28"/>
          <w:szCs w:val="28"/>
          <w:lang w:val="uk-UA"/>
        </w:rPr>
        <w:t>алгоритм</w:t>
      </w:r>
      <w:r>
        <w:rPr>
          <w:b w:val="false"/>
          <w:bCs w:val="false"/>
          <w:sz w:val="28"/>
          <w:szCs w:val="28"/>
          <w:lang w:val="ru-RU"/>
        </w:rPr>
        <w:t xml:space="preserve"> симметричного блочного шифрования, принят правительство США по результатам конкурса</w:t>
      </w:r>
      <w:r>
        <w:rPr>
          <w:b w:val="false"/>
          <w:bCs w:val="false"/>
          <w:sz w:val="28"/>
          <w:szCs w:val="28"/>
          <w:lang w:val="en-US"/>
        </w:rPr>
        <w:t xml:space="preserve"> AES. </w:t>
      </w:r>
      <w:r>
        <w:rPr>
          <w:b w:val="false"/>
          <w:bCs w:val="false"/>
          <w:sz w:val="28"/>
          <w:szCs w:val="28"/>
          <w:lang w:val="ru-RU"/>
        </w:rPr>
        <w:t>Один из самых распространенных алгоритмов блочного шифрования в мире.</w:t>
      </w:r>
    </w:p>
    <w:p>
      <w:pPr>
        <w:pStyle w:val="Style18"/>
        <w:bidi w:val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DES (Data Encryption Standard) – </w:t>
      </w:r>
      <w:r>
        <w:rPr>
          <w:b w:val="false"/>
          <w:bCs w:val="false"/>
          <w:sz w:val="28"/>
          <w:szCs w:val="28"/>
          <w:lang w:val="uk-UA"/>
        </w:rPr>
        <w:t xml:space="preserve">алгоритм </w:t>
      </w:r>
      <w:r>
        <w:rPr>
          <w:b w:val="false"/>
          <w:bCs w:val="false"/>
          <w:sz w:val="28"/>
          <w:szCs w:val="28"/>
          <w:lang w:val="ru-RU"/>
        </w:rPr>
        <w:t xml:space="preserve">симметричного шифрования разработанный </w:t>
      </w:r>
      <w:r>
        <w:rPr>
          <w:b w:val="false"/>
          <w:bCs w:val="false"/>
          <w:sz w:val="28"/>
          <w:szCs w:val="28"/>
          <w:lang w:val="en-US"/>
        </w:rPr>
        <w:t xml:space="preserve">IBM. </w:t>
      </w:r>
      <w:r>
        <w:rPr>
          <w:b w:val="false"/>
          <w:bCs w:val="false"/>
          <w:sz w:val="28"/>
          <w:szCs w:val="28"/>
          <w:lang w:val="ru-RU"/>
        </w:rPr>
        <w:t xml:space="preserve">Является предшественником </w:t>
      </w:r>
      <w:r>
        <w:rPr>
          <w:b w:val="false"/>
          <w:bCs w:val="false"/>
          <w:sz w:val="28"/>
          <w:szCs w:val="28"/>
          <w:lang w:val="en-US"/>
        </w:rPr>
        <w:t>AES.</w:t>
      </w:r>
    </w:p>
    <w:p>
      <w:pPr>
        <w:pStyle w:val="Style18"/>
        <w:bidi w:val="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Традиционные алгоритмы симметричного шифрования:</w:t>
      </w:r>
    </w:p>
    <w:p>
      <w:pPr>
        <w:pStyle w:val="Style18"/>
        <w:numPr>
          <w:ilvl w:val="0"/>
          <w:numId w:val="3"/>
        </w:numPr>
        <w:bidi w:val="0"/>
        <w:ind w:left="720" w:right="0" w:hanging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Простая перестановка</w:t>
      </w:r>
    </w:p>
    <w:p>
      <w:pPr>
        <w:pStyle w:val="Style18"/>
        <w:numPr>
          <w:ilvl w:val="0"/>
          <w:numId w:val="0"/>
        </w:numPr>
        <w:bidi w:val="0"/>
        <w:ind w:left="72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Текст записывается в таблицу по столбцам, после считывается по строкам. Отправителю и получателю нужно договорится о размере таблицы</w:t>
      </w:r>
    </w:p>
    <w:p>
      <w:pPr>
        <w:pStyle w:val="Style18"/>
        <w:numPr>
          <w:ilvl w:val="0"/>
          <w:numId w:val="3"/>
        </w:numPr>
        <w:bidi w:val="0"/>
        <w:ind w:left="720" w:right="0" w:hanging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Одиночная перестановка</w:t>
      </w:r>
    </w:p>
    <w:p>
      <w:pPr>
        <w:pStyle w:val="Style18"/>
        <w:numPr>
          <w:ilvl w:val="0"/>
          <w:numId w:val="0"/>
        </w:numPr>
        <w:bidi w:val="0"/>
        <w:ind w:left="72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отличается от простой перестановки тем, что колонки таблицы переставляются по ключевому слову длиной в строку таблицы.</w:t>
      </w:r>
    </w:p>
    <w:p>
      <w:pPr>
        <w:pStyle w:val="Style18"/>
        <w:numPr>
          <w:ilvl w:val="0"/>
          <w:numId w:val="3"/>
        </w:numPr>
        <w:bidi w:val="0"/>
        <w:ind w:left="720" w:right="0" w:hanging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Двойная перестановка</w:t>
      </w:r>
    </w:p>
    <w:p>
      <w:pPr>
        <w:pStyle w:val="Style18"/>
        <w:numPr>
          <w:ilvl w:val="0"/>
          <w:numId w:val="0"/>
        </w:numPr>
        <w:bidi w:val="0"/>
        <w:ind w:left="72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Для большей стойкости шифра сообщение шифруется повторно. Размер(длина строк и столбцов) второй таблицы должен отличаться от первой.</w:t>
      </w:r>
    </w:p>
    <w:p>
      <w:pPr>
        <w:pStyle w:val="Style18"/>
        <w:numPr>
          <w:ilvl w:val="0"/>
          <w:numId w:val="3"/>
        </w:numPr>
        <w:bidi w:val="0"/>
        <w:ind w:left="720" w:right="0" w:hanging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Магический квадрат</w:t>
      </w:r>
    </w:p>
    <w:p>
      <w:pPr>
        <w:pStyle w:val="Style18"/>
        <w:numPr>
          <w:ilvl w:val="0"/>
          <w:numId w:val="0"/>
        </w:numPr>
        <w:bidi w:val="0"/>
        <w:ind w:left="72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Магический квадрат — это квадратная таблица со вписанными натуральными числами, сумма которых в каждой строке, столбце или диагонали должна равняться одному и тому же числу. Шифруемый текст вписывался по приведенной нумерации, потом содержимое таблицы выписывается по строкам, то получается шифровка с перестановкой букв.</w:t>
      </w:r>
      <w:r>
        <w:br w:type="page"/>
      </w:r>
    </w:p>
    <w:p>
      <w:pPr>
        <w:pStyle w:val="1"/>
        <w:numPr>
          <w:ilvl w:val="0"/>
          <w:numId w:val="1"/>
        </w:numPr>
        <w:bidi w:val="0"/>
        <w:rPr/>
      </w:pPr>
      <w:bookmarkStart w:id="2" w:name="__RefHeading___Toc645_4227535575"/>
      <w:bookmarkEnd w:id="2"/>
      <w:r>
        <w:rPr/>
        <w:t>Асимметричная криптография</w:t>
      </w:r>
    </w:p>
    <w:p>
      <w:pPr>
        <w:pStyle w:val="Style18"/>
        <w:bidi w:val="0"/>
        <w:rPr/>
      </w:pPr>
      <w:r>
        <w:rPr/>
        <w:t xml:space="preserve">Асимметричная криптография — это система электронной подписи или шифрования, в которой публичный (открытый) ключ можно передавать по открытому каналу. Он нужен для шифровки сообщения или проверки подписи. Для создания электронной подписи и расшифровки сообщения используется закрытый ключ. </w:t>
      </w:r>
    </w:p>
    <w:p>
      <w:pPr>
        <w:pStyle w:val="Style18"/>
        <w:bidi w:val="0"/>
        <w:rPr/>
      </w:pPr>
      <w:r>
        <w:rPr/>
        <w:t>На рисунке 1 показана схема передачи информации от Алисы (А) к Бобу (В)</w:t>
      </w:r>
    </w:p>
    <w:p>
      <w:pPr>
        <w:pStyle w:val="Style18"/>
        <w:numPr>
          <w:ilvl w:val="0"/>
          <w:numId w:val="4"/>
        </w:numPr>
        <w:bidi w:val="0"/>
        <w:ind w:left="720" w:right="0" w:hanging="360"/>
        <w:rPr/>
      </w:pPr>
      <w:r>
        <w:rPr/>
        <w:t>Боб выбирает пару ключей (е,</w:t>
      </w:r>
      <w:r>
        <w:rPr>
          <w:lang w:val="en-US"/>
        </w:rPr>
        <w:t>d)</w:t>
      </w:r>
      <w:r>
        <w:rPr/>
        <w:t xml:space="preserve"> и шлёт ключ шифрования e (открытый ключ) Алисе по открытому каналу, а ключ дешифровки d (закрытый ключ) Боб держит в секрете</w:t>
      </w:r>
    </w:p>
    <w:p>
      <w:pPr>
        <w:pStyle w:val="Style18"/>
        <w:numPr>
          <w:ilvl w:val="0"/>
          <w:numId w:val="4"/>
        </w:numPr>
        <w:bidi w:val="0"/>
        <w:ind w:left="720" w:right="0" w:hanging="360"/>
        <w:rPr/>
      </w:pPr>
      <w:r>
        <w:rPr/>
        <w:t>Для того, чтобы отправить Бобу сообщение</w:t>
      </w:r>
      <w:r>
        <w:rPr>
          <w:lang w:val="en-US"/>
        </w:rPr>
        <w:t xml:space="preserve"> m, </w:t>
      </w:r>
      <w:r>
        <w:rPr/>
        <w:t>Алиса применяет функцию шифрования, определённую открытым ключом e:</w:t>
      </w:r>
    </w:p>
    <w:p>
      <w:pPr>
        <w:pStyle w:val="Style18"/>
        <w:numPr>
          <w:ilvl w:val="0"/>
          <w:numId w:val="0"/>
        </w:numPr>
        <w:bidi w:val="0"/>
        <w:ind w:left="720" w:right="0" w:hanging="0"/>
        <w:rPr/>
      </w:pPr>
      <w:r>
        <w:rPr/>
        <w:t xml:space="preserve"> </w:t>
      </w:r>
      <w:r>
        <w:rPr>
          <w:position w:val="0"/>
          <w:sz w:val="28"/>
          <w:sz w:val="28"/>
          <w:vertAlign w:val="baseline"/>
        </w:rPr>
        <w:t>E</w:t>
      </w:r>
      <w:r>
        <w:rPr>
          <w:vertAlign w:val="subscript"/>
          <w:lang w:val="en-US"/>
        </w:rPr>
        <w:t>e</w:t>
      </w:r>
      <w:r>
        <w:rPr>
          <w:position w:val="0"/>
          <w:sz w:val="28"/>
          <w:sz w:val="28"/>
          <w:vertAlign w:val="baseline"/>
          <w:lang w:val="en-US"/>
        </w:rPr>
        <w:t xml:space="preserve"> </w:t>
      </w:r>
      <w:r>
        <w:rPr/>
        <w:t>(m)=c</w:t>
      </w:r>
      <w:r>
        <w:rPr>
          <w:lang w:val="en-US"/>
        </w:rPr>
        <w:t>;</w:t>
        <w:tab/>
      </w:r>
      <w:r>
        <w:rPr/>
        <w:t xml:space="preserve"> c — полученный шифротекст.</w:t>
      </w:r>
    </w:p>
    <w:p>
      <w:pPr>
        <w:pStyle w:val="Style18"/>
        <w:numPr>
          <w:ilvl w:val="0"/>
          <w:numId w:val="4"/>
        </w:numPr>
        <w:bidi w:val="0"/>
        <w:ind w:left="720" w:right="0" w:hanging="360"/>
        <w:rPr/>
      </w:pPr>
      <w:r>
        <w:rPr/>
        <w:t xml:space="preserve">Боб дешифрует сообщение с, при помощи обратного преобразования </w:t>
      </w:r>
      <w:r>
        <w:rPr>
          <w:lang w:val="en-US"/>
        </w:rPr>
        <w:t>D</w:t>
      </w:r>
      <w:r>
        <w:rPr>
          <w:vertAlign w:val="subscript"/>
          <w:lang w:val="en-US"/>
        </w:rPr>
        <w:t>d</w:t>
      </w:r>
      <w:r>
        <w:rPr/>
        <w:t>, однозначно определённое значением d.</w:t>
      </w:r>
    </w:p>
    <w:p>
      <w:pPr>
        <w:pStyle w:val="Style18"/>
        <w:bidi w:val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80645</wp:posOffset>
            </wp:positionH>
            <wp:positionV relativeFrom="paragraph">
              <wp:posOffset>-26670</wp:posOffset>
            </wp:positionV>
            <wp:extent cx="5760085" cy="42227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</w:t>
      </w:r>
      <w:r>
        <w:rPr>
          <w:lang w:val="en-US"/>
        </w:rPr>
        <w:t xml:space="preserve"> [1]</w:t>
      </w:r>
    </w:p>
    <w:p>
      <w:pPr>
        <w:pStyle w:val="Style18"/>
        <w:bidi w:val="0"/>
        <w:rPr/>
      </w:pPr>
      <w:r>
        <w:rPr>
          <w:lang w:val="en-US"/>
        </w:rPr>
        <w:t xml:space="preserve"> </w:t>
      </w:r>
      <w:r>
        <w:rPr/>
        <w:t xml:space="preserve">Асимметричная криптография (криптография с открытым ключом) использует односторонние функции - </w:t>
      </w:r>
      <w:r>
        <w:rPr>
          <w:lang w:val="en-US"/>
        </w:rPr>
        <w:t xml:space="preserve">f(x), </w:t>
      </w:r>
      <w:r>
        <w:rPr>
          <w:lang w:val="ru-RU"/>
        </w:rPr>
        <w:t xml:space="preserve">где при известном х должно быть просто найти  </w:t>
      </w:r>
      <w:r>
        <w:rPr>
          <w:lang w:val="en-US"/>
        </w:rPr>
        <w:t xml:space="preserve">f(x), </w:t>
      </w:r>
      <w:r>
        <w:rPr>
          <w:lang w:val="ru-RU"/>
        </w:rPr>
        <w:t xml:space="preserve">но зная </w:t>
      </w:r>
      <w:r>
        <w:rPr>
          <w:lang w:val="en-US"/>
        </w:rPr>
        <w:t xml:space="preserve">f(x) </w:t>
      </w:r>
      <w:r>
        <w:rPr>
          <w:lang w:val="ru-RU"/>
        </w:rPr>
        <w:t xml:space="preserve">должно быть невозможно найти х. </w:t>
      </w:r>
      <w:r>
        <w:rPr>
          <w:lang w:val="en-US"/>
        </w:rPr>
        <w:t>[2]</w:t>
      </w:r>
    </w:p>
    <w:p>
      <w:pPr>
        <w:pStyle w:val="Style18"/>
        <w:bidi w:val="0"/>
        <w:rPr/>
      </w:pPr>
      <w:r>
        <w:rPr>
          <w:lang w:val="ru-RU"/>
        </w:rPr>
        <w:t>Основные алгоритмы:</w:t>
      </w:r>
    </w:p>
    <w:p>
      <w:pPr>
        <w:pStyle w:val="Style18"/>
        <w:numPr>
          <w:ilvl w:val="0"/>
          <w:numId w:val="5"/>
        </w:numPr>
        <w:bidi w:val="0"/>
        <w:ind w:left="720" w:right="0" w:hanging="360"/>
        <w:rPr>
          <w:lang w:val="en-US"/>
        </w:rPr>
      </w:pPr>
      <w:r>
        <w:rPr>
          <w:lang w:val="en-US"/>
        </w:rPr>
        <w:t>RSA (</w:t>
      </w:r>
      <w:r>
        <w:rPr>
          <w:lang w:val="ru-RU"/>
        </w:rPr>
        <w:t xml:space="preserve">аббревиатура от имени создателей: </w:t>
      </w:r>
      <w:r>
        <w:rPr>
          <w:lang w:val="en-US"/>
        </w:rPr>
        <w:t xml:space="preserve">Rivest, Shamir, Adleman) – </w:t>
      </w:r>
      <w:r>
        <w:rPr>
          <w:lang w:val="ru-RU"/>
        </w:rPr>
        <w:t>криптографический алгоритм, основанный на разложении натуральных чисел на простые множители (факторизация).</w:t>
      </w:r>
    </w:p>
    <w:p>
      <w:pPr>
        <w:pStyle w:val="Style18"/>
        <w:numPr>
          <w:ilvl w:val="0"/>
          <w:numId w:val="5"/>
        </w:numPr>
        <w:bidi w:val="0"/>
        <w:ind w:left="720" w:right="0" w:hanging="360"/>
        <w:rPr/>
      </w:pPr>
      <w:r>
        <w:rPr>
          <w:lang w:val="en-US"/>
        </w:rPr>
        <w:t xml:space="preserve">ECC </w:t>
      </w:r>
      <w:r>
        <w:rPr>
          <w:lang w:val="ru-RU"/>
        </w:rPr>
        <w:t xml:space="preserve">(от английского </w:t>
      </w:r>
      <w:r>
        <w:rPr>
          <w:lang w:val="en-US"/>
        </w:rPr>
        <w:t xml:space="preserve">Elliptic Curve Cryptography) – </w:t>
      </w:r>
      <w:r>
        <w:rPr>
          <w:lang w:val="ru-RU"/>
        </w:rPr>
        <w:t>криптография на эллиптических кривых</w:t>
      </w:r>
      <w:r>
        <w:rPr>
          <w:lang w:val="en-US"/>
        </w:rPr>
        <w:t xml:space="preserve">) – </w:t>
      </w:r>
      <w:r>
        <w:rPr>
          <w:lang w:val="ru-RU"/>
        </w:rPr>
        <w:t xml:space="preserve">направление криптографии с открытым ключом, которая основана на алгебраической структуре эллиптических кривых над конечными полями. Практическое отличие от других направлений криптографии с открытым ключом — может обеспечить тот же уровень безопасности при меньшей длине закрытого ключа. На ЕСС базируется 2 алгоритма - </w:t>
      </w:r>
      <w:r>
        <w:rPr>
          <w:rStyle w:val="Strong"/>
          <w:b/>
        </w:rPr>
        <w:t>ECDH и ECDSA.</w:t>
      </w:r>
    </w:p>
    <w:p>
      <w:pPr>
        <w:pStyle w:val="Style18"/>
        <w:numPr>
          <w:ilvl w:val="0"/>
          <w:numId w:val="5"/>
        </w:numPr>
        <w:bidi w:val="0"/>
        <w:ind w:left="720" w:right="0" w:hanging="360"/>
        <w:rPr/>
      </w:pPr>
      <w:r>
        <w:rPr>
          <w:lang w:val="en-US"/>
        </w:rPr>
        <w:t>ECDH (</w:t>
      </w:r>
      <w:r>
        <w:rPr/>
        <w:t>Протокол Ди́ффи-Хе́ллмана на эллиптических кривых</w:t>
      </w:r>
      <w:r>
        <w:rPr>
          <w:lang w:val="en-US"/>
        </w:rPr>
        <w:t>)</w:t>
      </w:r>
      <w:r>
        <w:rPr/>
        <w:t xml:space="preserve"> — протокол, который позволяет двум сторонам, имеющим пары ключей на эллиптических кривых, получить общий секретный ключ, используя</w:t>
      </w:r>
      <w:r>
        <w:rPr>
          <w:lang w:val="ru-RU"/>
        </w:rPr>
        <w:t xml:space="preserve"> открытый </w:t>
      </w:r>
      <w:r>
        <w:rPr/>
        <w:t>канал связи. Этот секретный ключ может быть использован как для шифрования дальнейшего обмена, так и для формирования нового ключа, который затем может использоваться для последующего обмена информацией с помощью алгоритмов симметричного шифрования. Это вариация протокола Диффи-Хеллмана с использованием эллиптической криптографии.</w:t>
      </w:r>
      <w:r>
        <w:rPr>
          <w:lang w:val="en-US"/>
        </w:rPr>
        <w:t>[3]</w:t>
      </w:r>
    </w:p>
    <w:p>
      <w:pPr>
        <w:pStyle w:val="Style18"/>
        <w:numPr>
          <w:ilvl w:val="0"/>
          <w:numId w:val="5"/>
        </w:numPr>
        <w:bidi w:val="0"/>
        <w:ind w:left="720" w:right="0" w:hanging="360"/>
        <w:rPr/>
      </w:pPr>
      <w:r>
        <w:rPr>
          <w:lang w:val="en-US"/>
        </w:rPr>
        <w:t xml:space="preserve">ECDSA (Elliptic Curve Digital Signature Algorithm) — алгоритм с открытым ключом, </w:t>
      </w:r>
      <w:r>
        <w:rPr>
          <w:lang w:val="ru-RU"/>
        </w:rPr>
        <w:t xml:space="preserve">который используется для создания </w:t>
      </w:r>
      <w:r>
        <w:rPr>
          <w:lang w:val="en-US"/>
        </w:rPr>
        <w:t>и проверки электронной подписи при помощи криптографии на эллиптических кривых.[4]</w:t>
      </w:r>
      <w:r>
        <w:br w:type="page"/>
      </w:r>
    </w:p>
    <w:p>
      <w:pPr>
        <w:pStyle w:val="1"/>
        <w:numPr>
          <w:ilvl w:val="0"/>
          <w:numId w:val="1"/>
        </w:numPr>
        <w:bidi w:val="0"/>
        <w:rPr/>
      </w:pPr>
      <w:bookmarkStart w:id="3" w:name="__RefHeading___Toc846_4227535575"/>
      <w:bookmarkEnd w:id="3"/>
      <w:r>
        <w:rPr>
          <w:rStyle w:val="Strong"/>
          <w:b/>
          <w:lang w:val="en-US"/>
        </w:rPr>
        <w:t>HASH-</w:t>
      </w:r>
      <w:r>
        <w:rPr>
          <w:rStyle w:val="Strong"/>
          <w:b/>
          <w:lang w:val="ru-RU"/>
        </w:rPr>
        <w:t>функции</w:t>
      </w:r>
    </w:p>
    <w:p>
      <w:pPr>
        <w:pStyle w:val="Style18"/>
        <w:bidi w:val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Хеш-</w:t>
      </w:r>
      <w:r>
        <w:rPr>
          <w:b w:val="false"/>
          <w:bCs w:val="false"/>
          <w:sz w:val="28"/>
          <w:szCs w:val="28"/>
          <w:lang w:val="ru-RU"/>
        </w:rPr>
        <w:t>функция</w:t>
      </w:r>
      <w:r>
        <w:rPr>
          <w:b w:val="false"/>
          <w:bCs w:val="false"/>
          <w:sz w:val="28"/>
          <w:szCs w:val="28"/>
        </w:rPr>
        <w:t>(от английского</w:t>
      </w:r>
      <w:r>
        <w:rPr>
          <w:b w:val="false"/>
          <w:bCs w:val="false"/>
          <w:sz w:val="28"/>
          <w:szCs w:val="28"/>
          <w:lang w:val="en-US"/>
        </w:rPr>
        <w:t xml:space="preserve"> hash – </w:t>
      </w:r>
      <w:r>
        <w:rPr>
          <w:b w:val="false"/>
          <w:bCs w:val="false"/>
          <w:sz w:val="28"/>
          <w:szCs w:val="28"/>
          <w:lang w:val="ru-RU"/>
        </w:rPr>
        <w:t xml:space="preserve">превращать в фарш) — это функция, которая преобразует входной массив данных любой длинны в выходную строку установленной длины, выполняемое детерминированным алгоритмом. </w:t>
      </w:r>
    </w:p>
    <w:p>
      <w:pPr>
        <w:pStyle w:val="Style18"/>
        <w:bidi w:val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Выходное сообщение называют — хеш-суммой или хешем.</w:t>
      </w:r>
    </w:p>
    <w:p>
      <w:pPr>
        <w:pStyle w:val="Style18"/>
        <w:bidi w:val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Входные данные называют — входным массивом.</w:t>
      </w:r>
    </w:p>
    <w:p>
      <w:pPr>
        <w:pStyle w:val="Style18"/>
        <w:bidi w:val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Детерминированный алгоритм — алгоритм, который выдает предопределенный и уникальный результат для заданных входных данных.</w:t>
      </w:r>
    </w:p>
    <w:p>
      <w:pPr>
        <w:pStyle w:val="Style18"/>
        <w:bidi w:val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Требования к хеш-функции:</w:t>
      </w:r>
    </w:p>
    <w:p>
      <w:pPr>
        <w:pStyle w:val="Style18"/>
        <w:numPr>
          <w:ilvl w:val="0"/>
          <w:numId w:val="6"/>
        </w:numPr>
        <w:bidi w:val="0"/>
        <w:ind w:left="720" w:right="0" w:hanging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Лавинный эффект(даже при малейшем изменении входных данных функция должна сильно изменится)</w:t>
      </w:r>
    </w:p>
    <w:p>
      <w:pPr>
        <w:pStyle w:val="Style18"/>
        <w:numPr>
          <w:ilvl w:val="0"/>
          <w:numId w:val="6"/>
        </w:numPr>
        <w:bidi w:val="0"/>
        <w:ind w:left="720" w:right="0" w:hanging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Однонаправленность(невозможность провернуть функцию обратно и вернуть входные данные)</w:t>
      </w:r>
    </w:p>
    <w:p>
      <w:pPr>
        <w:pStyle w:val="Style18"/>
        <w:numPr>
          <w:ilvl w:val="0"/>
          <w:numId w:val="6"/>
        </w:numPr>
        <w:bidi w:val="0"/>
        <w:ind w:left="720" w:right="0" w:hanging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Устойчивость к коллизиям(Вероятность нахождения 2 разных входных данных с одинаковой хеш-суммой, у хороших хеш-функций она должна стремится к теоретическому минимуму)</w:t>
      </w:r>
    </w:p>
    <w:p>
      <w:pPr>
        <w:pStyle w:val="Style18"/>
        <w:bidi w:val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популярные хеш-алгоритмы:</w:t>
      </w:r>
    </w:p>
    <w:p>
      <w:pPr>
        <w:pStyle w:val="Style18"/>
        <w:numPr>
          <w:ilvl w:val="0"/>
          <w:numId w:val="7"/>
        </w:numPr>
        <w:bidi w:val="0"/>
        <w:ind w:left="720" w:right="0" w:hanging="36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MD5 – </w:t>
      </w:r>
      <w:r>
        <w:rPr>
          <w:b w:val="false"/>
          <w:bCs w:val="false"/>
          <w:sz w:val="28"/>
          <w:szCs w:val="28"/>
          <w:lang w:val="ru-RU"/>
        </w:rPr>
        <w:t xml:space="preserve">Разработан Роном Райвестом. Ранее был довольно популярен, но сейчас от него постепенно отказываются из-за случаев коллизий. </w:t>
      </w:r>
    </w:p>
    <w:p>
      <w:pPr>
        <w:pStyle w:val="Style18"/>
        <w:numPr>
          <w:ilvl w:val="0"/>
          <w:numId w:val="7"/>
        </w:numPr>
        <w:bidi w:val="0"/>
        <w:ind w:left="720" w:right="0" w:hanging="36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 xml:space="preserve">Алгоритмы семейства </w:t>
      </w:r>
      <w:r>
        <w:rPr>
          <w:b w:val="false"/>
          <w:bCs w:val="false"/>
          <w:sz w:val="28"/>
          <w:szCs w:val="28"/>
          <w:lang w:val="en-US"/>
        </w:rPr>
        <w:t xml:space="preserve">SHA – </w:t>
      </w:r>
      <w:r>
        <w:rPr>
          <w:b w:val="false"/>
          <w:bCs w:val="false"/>
          <w:sz w:val="28"/>
          <w:szCs w:val="28"/>
          <w:lang w:val="ru-RU"/>
        </w:rPr>
        <w:t>семейство хеш-функций, представленных Национальным институтом стандартов и технологий для федерального стандарта обработки информации в США.</w:t>
      </w:r>
    </w:p>
    <w:p>
      <w:pPr>
        <w:pStyle w:val="Style18"/>
        <w:numPr>
          <w:ilvl w:val="0"/>
          <w:numId w:val="7"/>
        </w:numPr>
        <w:bidi w:val="0"/>
        <w:ind w:left="720" w:right="0" w:hanging="36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CRC 16/32 </w:t>
      </w:r>
      <w:r>
        <w:rPr>
          <w:b w:val="false"/>
          <w:bCs w:val="false"/>
          <w:sz w:val="28"/>
          <w:szCs w:val="28"/>
          <w:lang w:val="ru-RU"/>
        </w:rPr>
        <w:t>(циклический избыточный код) — алгоритм находящий контрольную сумму для проверки целостности данных.</w:t>
      </w:r>
    </w:p>
    <w:p>
      <w:pPr>
        <w:pStyle w:val="Style18"/>
        <w:numPr>
          <w:ilvl w:val="0"/>
          <w:numId w:val="0"/>
        </w:numPr>
        <w:bidi w:val="0"/>
        <w:ind w:left="72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Применение хеш-функций:</w:t>
      </w:r>
    </w:p>
    <w:p>
      <w:pPr>
        <w:pStyle w:val="Style18"/>
        <w:numPr>
          <w:ilvl w:val="0"/>
          <w:numId w:val="7"/>
        </w:numPr>
        <w:bidi w:val="0"/>
        <w:ind w:left="720" w:right="0" w:hanging="36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проверка целостности файлов</w:t>
      </w:r>
    </w:p>
    <w:p>
      <w:pPr>
        <w:pStyle w:val="Style18"/>
        <w:numPr>
          <w:ilvl w:val="0"/>
          <w:numId w:val="7"/>
        </w:numPr>
        <w:bidi w:val="0"/>
        <w:ind w:left="720" w:right="0" w:hanging="360"/>
        <w:rPr>
          <w:rFonts w:ascii="Times New Roman" w:hAnsi="Times New Roman"/>
          <w:sz w:val="28"/>
          <w:szCs w:val="28"/>
          <w:lang w:val="ru-RU"/>
        </w:rPr>
      </w:pPr>
      <w:r>
        <w:rPr>
          <w:rStyle w:val="Strong"/>
          <w:b w:val="false"/>
          <w:bCs w:val="false"/>
          <w:sz w:val="28"/>
          <w:szCs w:val="28"/>
          <w:lang w:val="ru-RU"/>
        </w:rPr>
        <w:t>хранение паролей на серверах(чтобы в случае взлома сервера к злоумышленникам попал только хеш пароля, а не он в первоначальной форме)</w:t>
      </w:r>
      <w:r>
        <w:br w:type="page"/>
      </w:r>
    </w:p>
    <w:p>
      <w:pPr>
        <w:pStyle w:val="1"/>
        <w:numPr>
          <w:ilvl w:val="0"/>
          <w:numId w:val="1"/>
        </w:numPr>
        <w:bidi w:val="0"/>
        <w:rPr/>
      </w:pPr>
      <w:bookmarkStart w:id="4" w:name="__RefHeading___Toc1057_4227535575"/>
      <w:bookmarkEnd w:id="4"/>
      <w:r>
        <w:rPr>
          <w:rStyle w:val="Strong"/>
          <w:b/>
        </w:rPr>
        <w:t>Смарт контракты</w:t>
      </w:r>
    </w:p>
    <w:p>
      <w:pPr>
        <w:pStyle w:val="Style18"/>
        <w:bidi w:val="0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Смарт контракт — это алгоритм, который формирует, управляет и предоставляет информацию о владении чем либо. Он оцифровывает договор, превращая его в код, который находится на децентрализованной платформе и автоматически выполнятся если условия соблюдены.</w:t>
      </w:r>
    </w:p>
    <w:p>
      <w:pPr>
        <w:pStyle w:val="Style18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Первое упоминание о смарт контрактах появилось в 1994 году. Этот термин ввел Ник Сабо. Но в те времена эту задумку сложно было реализовать. Практическая реализация смарт контрактов стала возможна в 2008 году с появлением блокчейна. Именно появление технологии блокчейна сделало смарт контракты полностью автономными и децентрализованными. Но использование в сети биткойна смарт контрактов было сильно ограничено, они не были тьюринг полными из соображений безопасности.</w:t>
      </w:r>
    </w:p>
    <w:p>
      <w:pPr>
        <w:pStyle w:val="Style18"/>
        <w:bidi w:val="0"/>
        <w:rPr/>
      </w:pPr>
      <w:r>
        <w:rPr>
          <w:rStyle w:val="Strong"/>
          <w:b w:val="false"/>
          <w:bCs w:val="false"/>
        </w:rPr>
        <w:t xml:space="preserve">Смарт контракты стали более популярными лишь с появлением </w:t>
      </w:r>
      <w:r>
        <w:rPr>
          <w:rStyle w:val="Strong"/>
          <w:b w:val="false"/>
          <w:bCs w:val="false"/>
          <w:lang w:val="en-US"/>
        </w:rPr>
        <w:t xml:space="preserve">ETHEREUM. </w:t>
      </w:r>
      <w:r>
        <w:rPr>
          <w:rStyle w:val="Strong"/>
          <w:b w:val="false"/>
          <w:bCs w:val="false"/>
          <w:lang w:val="ru-RU"/>
        </w:rPr>
        <w:t xml:space="preserve">Они используются для создания  </w:t>
      </w:r>
      <w:r>
        <w:rPr>
          <w:rStyle w:val="Strong"/>
          <w:b w:val="false"/>
          <w:bCs w:val="false"/>
          <w:lang w:val="en-US"/>
        </w:rPr>
        <w:t xml:space="preserve">DeFi </w:t>
      </w:r>
      <w:r>
        <w:rPr>
          <w:rStyle w:val="Strong"/>
          <w:b w:val="false"/>
          <w:bCs w:val="false"/>
          <w:lang w:val="ru-RU"/>
        </w:rPr>
        <w:t xml:space="preserve">(Децентрализованные финансы) и </w:t>
      </w:r>
      <w:r>
        <w:rPr>
          <w:rStyle w:val="Strong"/>
          <w:b w:val="false"/>
          <w:bCs w:val="false"/>
          <w:lang w:val="en-US"/>
        </w:rPr>
        <w:t>Dapps (</w:t>
      </w:r>
      <w:r>
        <w:rPr>
          <w:rStyle w:val="Strong"/>
          <w:b w:val="false"/>
          <w:bCs w:val="false"/>
          <w:lang w:val="ru-RU"/>
        </w:rPr>
        <w:t xml:space="preserve">Децентрализованные приложения).На рисунке 2 представлен пример смарт контракта децентрализованного приложения </w:t>
      </w:r>
      <w:r>
        <w:rPr>
          <w:rStyle w:val="Strong"/>
          <w:b w:val="false"/>
          <w:bCs w:val="false"/>
          <w:lang w:val="en-US"/>
        </w:rPr>
        <w:t xml:space="preserve">Uniswap V2 </w:t>
      </w:r>
      <w:r>
        <w:rPr>
          <w:rStyle w:val="Strong"/>
          <w:b w:val="false"/>
          <w:bCs w:val="false"/>
          <w:lang w:val="ru-RU"/>
        </w:rPr>
        <w:t xml:space="preserve">на блокчейне эфириума, открытый в обозревателе блокчейна </w:t>
      </w:r>
      <w:r>
        <w:rPr>
          <w:rStyle w:val="Strong"/>
          <w:b w:val="false"/>
          <w:bCs w:val="false"/>
          <w:lang w:val="en-US"/>
        </w:rPr>
        <w:t xml:space="preserve">Etherscan. </w:t>
      </w:r>
      <w:r>
        <w:rPr>
          <w:rStyle w:val="Strong"/>
          <w:b w:val="false"/>
          <w:bCs w:val="false"/>
          <w:lang w:val="ru-RU"/>
        </w:rPr>
        <w:t>На этом скриншоте можно увидеть адрес контракта, его баланс, версию компилятора. А во вкладке «</w:t>
      </w:r>
      <w:r>
        <w:rPr>
          <w:rStyle w:val="Strong"/>
          <w:b w:val="false"/>
          <w:bCs w:val="false"/>
          <w:lang w:val="en-US"/>
        </w:rPr>
        <w:t>code</w:t>
      </w:r>
      <w:r>
        <w:rPr>
          <w:rStyle w:val="Strong"/>
          <w:b w:val="false"/>
          <w:bCs w:val="false"/>
          <w:lang w:val="ru-RU"/>
        </w:rPr>
        <w:t>» можно увидеть сам код контракта.</w:t>
      </w:r>
    </w:p>
    <w:p>
      <w:pPr>
        <w:pStyle w:val="Style18"/>
        <w:bidi w:val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-229870</wp:posOffset>
            </wp:positionH>
            <wp:positionV relativeFrom="paragraph">
              <wp:posOffset>-103505</wp:posOffset>
            </wp:positionV>
            <wp:extent cx="6529070" cy="5669915"/>
            <wp:effectExtent l="0" t="0" r="0" b="0"/>
            <wp:wrapTopAndBottom/>
            <wp:docPr id="2" name="Изображения с прозрачностью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я с прозрачностью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7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2 </w:t>
      </w:r>
      <w:r>
        <w:rPr>
          <w:lang w:val="en-US"/>
        </w:rPr>
        <w:t>[5]</w:t>
      </w:r>
    </w:p>
    <w:p>
      <w:pPr>
        <w:pStyle w:val="Style18"/>
        <w:bidi w:val="0"/>
        <w:ind w:left="0" w:right="0" w:hanging="0"/>
        <w:jc w:val="center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bidi w:val="0"/>
        <w:rPr/>
      </w:pPr>
      <w:bookmarkStart w:id="5" w:name="__RefHeading___Toc446_778917031"/>
      <w:bookmarkEnd w:id="5"/>
      <w:r>
        <w:rPr>
          <w:rStyle w:val="Strong"/>
          <w:b/>
          <w:lang w:val="en-US"/>
        </w:rPr>
        <w:t>Solidity</w:t>
      </w:r>
    </w:p>
    <w:p>
      <w:pPr>
        <w:pStyle w:val="Style18"/>
        <w:bidi w:val="0"/>
        <w:rPr/>
      </w:pPr>
      <w:r>
        <w:rPr>
          <w:rStyle w:val="Strong"/>
          <w:b w:val="false"/>
          <w:bCs w:val="false"/>
          <w:lang w:val="en-US"/>
        </w:rPr>
        <w:t xml:space="preserve">Solidity – </w:t>
      </w:r>
      <w:r>
        <w:rPr>
          <w:rStyle w:val="Strong"/>
          <w:b w:val="false"/>
          <w:bCs w:val="false"/>
          <w:lang w:val="ru-RU"/>
        </w:rPr>
        <w:t xml:space="preserve">это объектно ориентированный язык программирования, используемый для написания смарт контрактов </w:t>
      </w:r>
      <w:r>
        <w:rPr>
          <w:rStyle w:val="Strong"/>
          <w:b w:val="false"/>
          <w:bCs w:val="false"/>
          <w:lang w:val="en-US"/>
        </w:rPr>
        <w:t xml:space="preserve">ethereum, </w:t>
      </w:r>
      <w:r>
        <w:rPr>
          <w:rStyle w:val="Strong"/>
          <w:b w:val="false"/>
          <w:bCs w:val="false"/>
          <w:lang w:val="ru-RU"/>
        </w:rPr>
        <w:t xml:space="preserve">исполняющихся в виртуальной машине </w:t>
      </w:r>
      <w:r>
        <w:rPr>
          <w:rStyle w:val="Strong"/>
          <w:b w:val="false"/>
          <w:bCs w:val="false"/>
          <w:lang w:val="en-US"/>
        </w:rPr>
        <w:t>ethereum (EVM).</w:t>
      </w:r>
    </w:p>
    <w:p>
      <w:pPr>
        <w:pStyle w:val="Style18"/>
        <w:bidi w:val="0"/>
        <w:rPr/>
      </w:pPr>
      <w:r>
        <w:rPr>
          <w:rStyle w:val="Strong"/>
          <w:b w:val="false"/>
          <w:bCs w:val="false"/>
          <w:lang w:val="en-US"/>
        </w:rPr>
        <w:t xml:space="preserve">Solidity </w:t>
      </w:r>
      <w:r>
        <w:rPr>
          <w:rStyle w:val="Strong"/>
          <w:b w:val="false"/>
          <w:bCs w:val="false"/>
          <w:lang w:val="ru-RU"/>
        </w:rPr>
        <w:t xml:space="preserve">статически типизированный, </w:t>
      </w:r>
      <w:r>
        <w:rPr>
          <w:rStyle w:val="Strong"/>
          <w:b w:val="false"/>
          <w:bCs w:val="false"/>
          <w:lang w:val="en-US"/>
        </w:rPr>
        <w:t xml:space="preserve">JavaScript </w:t>
      </w:r>
      <w:r>
        <w:rPr>
          <w:rStyle w:val="Strong"/>
          <w:b w:val="false"/>
          <w:bCs w:val="false"/>
          <w:lang w:val="ru-RU"/>
        </w:rPr>
        <w:t xml:space="preserve">подобный язык. Он считается тьюринг полным, что позволяет полностью раскрыть возможности технологии смарт контрактов. Программы транслируются в байткод </w:t>
      </w:r>
      <w:r>
        <w:rPr>
          <w:rStyle w:val="Strong"/>
          <w:b w:val="false"/>
          <w:bCs w:val="false"/>
          <w:lang w:val="en-US"/>
        </w:rPr>
        <w:t xml:space="preserve">EVM​. </w:t>
      </w:r>
      <w:r>
        <w:rPr>
          <w:rStyle w:val="Strong"/>
          <w:b w:val="false"/>
          <w:bCs w:val="false"/>
          <w:lang w:val="ru-RU"/>
        </w:rPr>
        <w:t>Позволяет разработчикам создавать приложения содержащие бизнес-логику, результирующие в неотменяемые транзакции в блокчейне.</w:t>
      </w:r>
    </w:p>
    <w:p>
      <w:pPr>
        <w:pStyle w:val="Style18"/>
        <w:bidi w:val="0"/>
        <w:rPr/>
      </w:pPr>
      <w:r>
        <w:rPr>
          <w:rStyle w:val="Strong"/>
          <w:b w:val="false"/>
          <w:bCs w:val="false"/>
          <w:lang w:val="en-US"/>
        </w:rPr>
        <w:t xml:space="preserve">Pragma – </w:t>
      </w:r>
      <w:r>
        <w:rPr>
          <w:rStyle w:val="Strong"/>
          <w:b w:val="false"/>
          <w:bCs w:val="false"/>
          <w:lang w:val="ru-RU"/>
        </w:rPr>
        <w:t xml:space="preserve">это ключевое слово, которое помогает компилятору проверить соответствие версии </w:t>
      </w:r>
      <w:r>
        <w:rPr>
          <w:rStyle w:val="Strong"/>
          <w:b w:val="false"/>
          <w:bCs w:val="false"/>
          <w:lang w:val="en-US"/>
        </w:rPr>
        <w:t xml:space="preserve">solidity </w:t>
      </w:r>
      <w:r>
        <w:rPr>
          <w:rStyle w:val="Strong"/>
          <w:b w:val="false"/>
          <w:bCs w:val="false"/>
          <w:lang w:val="ru-RU"/>
        </w:rPr>
        <w:t>требуемой.</w:t>
      </w:r>
    </w:p>
    <w:p>
      <w:pPr>
        <w:pStyle w:val="Style18"/>
        <w:bidi w:val="0"/>
        <w:rPr/>
      </w:pPr>
      <w:r>
        <w:rPr>
          <w:rStyle w:val="Strong"/>
          <w:b w:val="false"/>
          <w:bCs w:val="false"/>
          <w:lang w:val="ru-RU"/>
        </w:rPr>
        <w:t xml:space="preserve">Для кода на рисунке 3 будет использован компилятор версии от 0.7.0 до 0.7.9. В примере используется целочисленная переменная </w:t>
      </w:r>
      <w:r>
        <w:rPr>
          <w:rStyle w:val="Strong"/>
          <w:b w:val="false"/>
          <w:bCs w:val="false"/>
          <w:lang w:val="en-US"/>
        </w:rPr>
        <w:t xml:space="preserve">price </w:t>
      </w:r>
      <w:r>
        <w:rPr>
          <w:rStyle w:val="Strong"/>
          <w:b w:val="false"/>
          <w:bCs w:val="false"/>
          <w:lang w:val="ru-RU"/>
        </w:rPr>
        <w:t xml:space="preserve">типа </w:t>
      </w:r>
      <w:r>
        <w:rPr>
          <w:rStyle w:val="Strong"/>
          <w:b w:val="false"/>
          <w:bCs w:val="false"/>
          <w:lang w:val="en-US"/>
        </w:rPr>
        <w:t xml:space="preserve">unit. </w:t>
      </w:r>
      <w:r>
        <w:rPr>
          <w:rStyle w:val="Strong"/>
          <w:b w:val="false"/>
          <w:bCs w:val="false"/>
          <w:lang w:val="ru-RU"/>
        </w:rPr>
        <w:t xml:space="preserve">Переменные типа </w:t>
      </w:r>
      <w:r>
        <w:rPr>
          <w:rStyle w:val="Strong"/>
          <w:b w:val="false"/>
          <w:bCs w:val="false"/>
          <w:lang w:val="en-US"/>
        </w:rPr>
        <w:t xml:space="preserve">unit </w:t>
      </w:r>
      <w:r>
        <w:rPr>
          <w:rStyle w:val="Strong"/>
          <w:b w:val="false"/>
          <w:bCs w:val="false"/>
          <w:lang w:val="ru-RU"/>
        </w:rPr>
        <w:t>могут хранить 256 битное число без знака. Также можно задавать видимость переменной</w:t>
      </w:r>
    </w:p>
    <w:p>
      <w:pPr>
        <w:pStyle w:val="Style18"/>
        <w:numPr>
          <w:ilvl w:val="0"/>
          <w:numId w:val="8"/>
        </w:numPr>
        <w:bidi w:val="0"/>
        <w:ind w:left="720" w:right="0" w:hanging="360"/>
        <w:rPr/>
      </w:pPr>
      <w:r>
        <w:rPr>
          <w:rStyle w:val="Strong"/>
          <w:b w:val="false"/>
          <w:bCs w:val="false"/>
          <w:lang w:val="en-US"/>
        </w:rPr>
        <w:t xml:space="preserve">public – </w:t>
      </w:r>
      <w:r>
        <w:rPr>
          <w:rStyle w:val="Strong"/>
          <w:b w:val="false"/>
          <w:bCs w:val="false"/>
          <w:lang w:val="ru-RU"/>
        </w:rPr>
        <w:t>элемент интерфейса контрактов, который доступен из других контрактов</w:t>
      </w:r>
    </w:p>
    <w:p>
      <w:pPr>
        <w:pStyle w:val="Style18"/>
        <w:numPr>
          <w:ilvl w:val="0"/>
          <w:numId w:val="8"/>
        </w:numPr>
        <w:bidi w:val="0"/>
        <w:ind w:left="720" w:right="0" w:hanging="360"/>
        <w:rPr/>
      </w:pPr>
      <w:r>
        <w:rPr>
          <w:rStyle w:val="Strong"/>
          <w:b w:val="false"/>
          <w:bCs w:val="false"/>
          <w:lang w:val="en-US"/>
        </w:rPr>
        <w:t xml:space="preserve">internal – </w:t>
      </w:r>
      <w:r>
        <w:rPr>
          <w:rStyle w:val="Strong"/>
          <w:b w:val="false"/>
          <w:bCs w:val="false"/>
          <w:lang w:val="ru-RU"/>
        </w:rPr>
        <w:t>элемент, который доступен только из текущего контракта.</w:t>
      </w:r>
    </w:p>
    <w:p>
      <w:pPr>
        <w:pStyle w:val="Style18"/>
        <w:numPr>
          <w:ilvl w:val="0"/>
          <w:numId w:val="8"/>
        </w:numPr>
        <w:bidi w:val="0"/>
        <w:ind w:left="720" w:right="0" w:hanging="360"/>
        <w:rPr/>
      </w:pPr>
      <w:r>
        <w:rPr>
          <w:rStyle w:val="Strong"/>
          <w:b w:val="false"/>
          <w:bCs w:val="false"/>
          <w:lang w:val="en-US"/>
        </w:rPr>
        <w:t xml:space="preserve">Private – </w:t>
      </w:r>
      <w:r>
        <w:rPr>
          <w:rStyle w:val="Strong"/>
          <w:b w:val="false"/>
          <w:bCs w:val="false"/>
          <w:lang w:val="ru-RU"/>
        </w:rPr>
        <w:t>элемент, который доступен только в том контракте, где он определен</w:t>
      </w:r>
    </w:p>
    <w:p>
      <w:pPr>
        <w:pStyle w:val="Style18"/>
        <w:bidi w:val="0"/>
        <w:ind w:left="0" w:right="0" w:hanging="0"/>
        <w:rPr/>
      </w:pPr>
      <w:r>
        <w:rPr>
          <w:rStyle w:val="Strong"/>
          <w:b w:val="false"/>
          <w:bCs w:val="false"/>
          <w:lang w:val="ru-RU"/>
        </w:rPr>
        <w:tab/>
        <w:t xml:space="preserve">В контракте исполняемые единицы кода называются функциями. При помощи функций описываются действия, необходимые для решения общей задачи. Функции можно вызывать из других файлов(библиотек). Поведения функций в </w:t>
      </w:r>
      <w:r>
        <w:rPr>
          <w:rStyle w:val="Strong"/>
          <w:b w:val="false"/>
          <w:bCs w:val="false"/>
          <w:lang w:val="en-US"/>
        </w:rPr>
        <w:t xml:space="preserve">solidity </w:t>
      </w:r>
      <w:r>
        <w:rPr>
          <w:rStyle w:val="Strong"/>
          <w:b w:val="false"/>
          <w:bCs w:val="false"/>
          <w:lang w:val="ru-RU"/>
        </w:rPr>
        <w:t xml:space="preserve">примерно такое же, как и в других языках программирования. Пример </w:t>
      </w:r>
      <w:r>
        <w:rPr>
          <w:rStyle w:val="Strong"/>
          <w:b w:val="false"/>
          <w:bCs w:val="false"/>
          <w:lang w:val="en-US"/>
        </w:rPr>
        <w:t>определения</w:t>
      </w:r>
      <w:r>
        <w:rPr>
          <w:rStyle w:val="Strong"/>
          <w:b w:val="false"/>
          <w:bCs w:val="false"/>
          <w:lang w:val="ru-RU"/>
        </w:rPr>
        <w:t xml:space="preserve"> функции в </w:t>
      </w:r>
      <w:r>
        <w:rPr>
          <w:rStyle w:val="Strong"/>
          <w:b w:val="false"/>
          <w:bCs w:val="false"/>
          <w:lang w:val="en-US"/>
        </w:rPr>
        <w:t xml:space="preserve">solidity </w:t>
      </w:r>
      <w:r>
        <w:rPr>
          <w:rStyle w:val="Strong"/>
          <w:b w:val="false"/>
          <w:bCs w:val="false"/>
          <w:lang w:val="ru-RU"/>
        </w:rPr>
        <w:t xml:space="preserve">представлен на рисунке 4. В этом примере можно увидеть функцию </w:t>
      </w:r>
      <w:r>
        <w:rPr>
          <w:rStyle w:val="Strong"/>
          <w:b w:val="false"/>
          <w:bCs w:val="false"/>
          <w:lang w:val="en-US"/>
        </w:rPr>
        <w:t xml:space="preserve">buy c </w:t>
      </w:r>
      <w:r>
        <w:rPr>
          <w:rStyle w:val="Strong"/>
          <w:b w:val="false"/>
          <w:bCs w:val="false"/>
          <w:lang w:val="ru-RU"/>
        </w:rPr>
        <w:t xml:space="preserve">уровнем видимости </w:t>
      </w:r>
      <w:r>
        <w:rPr>
          <w:rStyle w:val="Strong"/>
          <w:b w:val="false"/>
          <w:bCs w:val="false"/>
          <w:lang w:val="en-US"/>
        </w:rPr>
        <w:t xml:space="preserve">Public. </w:t>
      </w:r>
      <w:r>
        <w:rPr>
          <w:rStyle w:val="Strong"/>
          <w:b w:val="false"/>
          <w:bCs w:val="false"/>
          <w:lang w:val="ru-RU"/>
        </w:rPr>
        <w:t xml:space="preserve">Функции в </w:t>
      </w:r>
      <w:r>
        <w:rPr>
          <w:rStyle w:val="Strong"/>
          <w:b w:val="false"/>
          <w:bCs w:val="false"/>
          <w:lang w:val="en-US"/>
        </w:rPr>
        <w:t xml:space="preserve">solidity </w:t>
      </w:r>
      <w:r>
        <w:rPr>
          <w:rStyle w:val="Strong"/>
          <w:b w:val="false"/>
          <w:bCs w:val="false"/>
          <w:lang w:val="ru-RU"/>
        </w:rPr>
        <w:t xml:space="preserve">могут принимать параметры и возвращать переменные, с помощью которых осуществляется передача параметров и знаний между ними. На 5 рисунке приведена функция, принимающая целочисленный параметр  </w:t>
      </w:r>
      <w:r>
        <w:rPr>
          <w:rStyle w:val="Strong"/>
          <w:b w:val="false"/>
          <w:bCs w:val="false"/>
          <w:lang w:val="en-US"/>
        </w:rPr>
        <w:t xml:space="preserve">price </w:t>
      </w:r>
      <w:r>
        <w:rPr>
          <w:rStyle w:val="Strong"/>
          <w:b w:val="false"/>
          <w:bCs w:val="false"/>
          <w:lang w:val="ru-RU"/>
        </w:rPr>
        <w:t>и возвращающая число.</w:t>
      </w:r>
    </w:p>
    <w:p>
      <w:pPr>
        <w:pStyle w:val="Style18"/>
        <w:bidi w:val="0"/>
        <w:ind w:left="0" w:right="0" w:hanging="0"/>
        <w:rPr/>
      </w:pPr>
      <w:r>
        <w:rPr>
          <w:rStyle w:val="Strong"/>
          <w:b w:val="false"/>
          <w:bCs w:val="false"/>
          <w:lang w:val="ru-RU"/>
        </w:rPr>
        <w:t xml:space="preserve">Также в языке </w:t>
      </w:r>
      <w:r>
        <w:rPr>
          <w:rStyle w:val="Strong"/>
          <w:b w:val="false"/>
          <w:bCs w:val="false"/>
          <w:lang w:val="en-US"/>
        </w:rPr>
        <w:t xml:space="preserve">solidity </w:t>
      </w:r>
      <w:r>
        <w:rPr>
          <w:rStyle w:val="Strong"/>
          <w:b w:val="false"/>
          <w:bCs w:val="false"/>
          <w:lang w:val="ru-RU"/>
        </w:rPr>
        <w:t xml:space="preserve">есть события, которые описывают действия выполняемые в контракте. При вызове события необходимо указать параметры. Для вызова события необходимо использовать ключевое слово </w:t>
      </w:r>
      <w:r>
        <w:rPr>
          <w:rStyle w:val="Strong"/>
          <w:b w:val="false"/>
          <w:bCs w:val="false"/>
          <w:lang w:val="en-US"/>
        </w:rPr>
        <w:t xml:space="preserve">emit. </w:t>
      </w:r>
      <w:r>
        <w:rPr>
          <w:rStyle w:val="Strong"/>
          <w:b w:val="false"/>
          <w:bCs w:val="false"/>
          <w:lang w:val="ru-RU"/>
        </w:rPr>
        <w:t>Пример вызова события можно увидеть на рисунке 6.</w:t>
      </w:r>
    </w:p>
    <w:p>
      <w:pPr>
        <w:pStyle w:val="Style18"/>
        <w:bidi w:val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20955</wp:posOffset>
            </wp:positionH>
            <wp:positionV relativeFrom="paragraph">
              <wp:posOffset>-39370</wp:posOffset>
            </wp:positionV>
            <wp:extent cx="5786120" cy="687070"/>
            <wp:effectExtent l="0" t="0" r="0" b="0"/>
            <wp:wrapTopAndBottom/>
            <wp:docPr id="3" name="Изображения с прозрачностью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я с прозрачностью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3 </w:t>
      </w:r>
      <w:r>
        <w:rPr>
          <w:lang w:val="en-US"/>
        </w:rPr>
        <w:t>[6]</w:t>
      </w:r>
    </w:p>
    <w:p>
      <w:pPr>
        <w:pStyle w:val="Style18"/>
        <w:bidi w:val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176720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4 </w:t>
      </w:r>
      <w:r>
        <w:rPr>
          <w:lang w:val="en-US"/>
        </w:rPr>
        <w:t>[6]</w:t>
      </w:r>
    </w:p>
    <w:p>
      <w:pPr>
        <w:pStyle w:val="Style18"/>
        <w:bidi w:val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182245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5 </w:t>
      </w:r>
      <w:r>
        <w:rPr>
          <w:lang w:val="en-US"/>
        </w:rPr>
        <w:t>[6]</w:t>
      </w:r>
    </w:p>
    <w:p>
      <w:pPr>
        <w:pStyle w:val="Style18"/>
        <w:bidi w:val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88417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6 </w:t>
      </w:r>
      <w:r>
        <w:rPr>
          <w:lang w:val="en-US"/>
        </w:rPr>
        <w:t>[6]</w:t>
      </w:r>
      <w:r>
        <w:br w:type="page"/>
      </w:r>
    </w:p>
    <w:p>
      <w:pPr>
        <w:pStyle w:val="1"/>
        <w:numPr>
          <w:ilvl w:val="0"/>
          <w:numId w:val="1"/>
        </w:numPr>
        <w:bidi w:val="0"/>
        <w:rPr/>
      </w:pPr>
      <w:bookmarkStart w:id="6" w:name="__RefHeading___Toc1059_4227535575"/>
      <w:bookmarkEnd w:id="6"/>
      <w:r>
        <w:rPr>
          <w:rStyle w:val="Strong"/>
          <w:b/>
        </w:rPr>
        <w:t>Выводы</w:t>
      </w:r>
    </w:p>
    <w:p>
      <w:pPr>
        <w:pStyle w:val="Style18"/>
        <w:bidi w:val="0"/>
        <w:rPr/>
      </w:pPr>
      <w:r>
        <w:rPr>
          <w:rStyle w:val="Strong"/>
          <w:b w:val="false"/>
          <w:bCs w:val="false"/>
        </w:rPr>
        <w:t>Криптография — это значима часть электронных систем она используется повсюду: от сетевых протоколов до криптовалют. Она обеспечивает безопасность, точность и конфиденциальность. Подтверждает юридическую силу документов, подписанных ЭЦП, удостоверяет вашу личность и т. д.</w:t>
      </w:r>
    </w:p>
    <w:p>
      <w:pPr>
        <w:pStyle w:val="Style18"/>
        <w:bidi w:val="0"/>
        <w:rPr/>
      </w:pPr>
      <w:r>
        <w:rPr>
          <w:rStyle w:val="Strong"/>
          <w:b w:val="false"/>
          <w:bCs w:val="false"/>
        </w:rPr>
        <w:t>Возможно в будущем с появлением квантовых компьютеров достаточной мощности (более 1000 кубит) или более эффективного алгоритма факторизации натуральных чисел нынешняя криптография ставит неактуальна. А ее место займет квантовая криптография, которая основана на поляризации квантов. Но пока криптография с открытым ключом обеспечивает надежную защиту наших данных.</w:t>
      </w:r>
    </w:p>
    <w:p>
      <w:pPr>
        <w:pStyle w:val="Style18"/>
        <w:bidi w:val="0"/>
        <w:rPr/>
      </w:pPr>
      <w:r>
        <w:rPr>
          <w:rStyle w:val="Strong"/>
          <w:b w:val="false"/>
          <w:bCs w:val="false"/>
        </w:rPr>
        <w:t>Также криптография позволяет избавиться от банков и сделать финансовую систему более независимой и децентрализованной, перевести условия договора в код, а с недавнего времени ее применяют и на выборах(электронное голосование). Поэтому так важно разбираться в принципах криптографии.</w:t>
      </w:r>
      <w:r>
        <w:br w:type="page"/>
      </w:r>
    </w:p>
    <w:p>
      <w:pPr>
        <w:pStyle w:val="1"/>
        <w:numPr>
          <w:ilvl w:val="0"/>
          <w:numId w:val="1"/>
        </w:numPr>
        <w:bidi w:val="0"/>
        <w:rPr/>
      </w:pPr>
      <w:bookmarkStart w:id="7" w:name="__RefHeading___Toc1061_4227535575"/>
      <w:bookmarkEnd w:id="7"/>
      <w:r>
        <w:rPr>
          <w:rStyle w:val="Strong"/>
          <w:b/>
        </w:rPr>
        <w:t>Список литературы</w:t>
      </w:r>
    </w:p>
    <w:p>
      <w:pPr>
        <w:pStyle w:val="Style18"/>
        <w:numPr>
          <w:ilvl w:val="0"/>
          <w:numId w:val="9"/>
        </w:numPr>
        <w:bidi w:val="0"/>
        <w:ind w:left="720" w:right="0" w:hanging="360"/>
        <w:rPr/>
      </w:pPr>
      <w:r>
        <w:rPr>
          <w:rStyle w:val="Strong"/>
          <w:b w:val="false"/>
          <w:bCs w:val="false"/>
          <w:lang w:val="ru-RU"/>
        </w:rPr>
        <w:t>wikipedia : сайт. – URL: https://ru.wikipedia.org/wiki/Криптография (дата обращения: 19.12.2022)</w:t>
      </w:r>
    </w:p>
    <w:p>
      <w:pPr>
        <w:pStyle w:val="Style18"/>
        <w:numPr>
          <w:ilvl w:val="0"/>
          <w:numId w:val="9"/>
        </w:numPr>
        <w:bidi w:val="0"/>
        <w:ind w:left="720" w:right="0" w:hanging="360"/>
        <w:rPr/>
      </w:pPr>
      <w:r>
        <w:rPr>
          <w:rStyle w:val="Strong"/>
          <w:b w:val="false"/>
          <w:bCs w:val="false"/>
          <w:lang w:val="ru-RU"/>
        </w:rPr>
        <w:t>wikipedia : сайт. – URL: https://ru.wikipedia.org/wiki/Криптосистема_с_открытым_ключом (дата обращения: 19.12.2022)</w:t>
      </w:r>
    </w:p>
    <w:p>
      <w:pPr>
        <w:pStyle w:val="Style18"/>
        <w:numPr>
          <w:ilvl w:val="0"/>
          <w:numId w:val="9"/>
        </w:numPr>
        <w:bidi w:val="0"/>
        <w:ind w:left="720" w:right="0" w:hanging="360"/>
        <w:rPr/>
      </w:pPr>
      <w:r>
        <w:rPr>
          <w:rStyle w:val="Strong"/>
          <w:b w:val="false"/>
          <w:bCs w:val="false"/>
          <w:lang w:val="ru-RU"/>
        </w:rPr>
        <w:t xml:space="preserve">wikipedia : сайт. – URL: </w:t>
      </w:r>
      <w:hyperlink r:id="rId8">
        <w:r>
          <w:rPr>
            <w:b/>
            <w:bCs/>
          </w:rPr>
          <w:t>https://ru.wikipedia.org/wiki</w:t>
        </w:r>
        <w:r>
          <w:rPr>
            <w:b w:val="false"/>
            <w:bCs w:val="false"/>
            <w:lang w:val="en-US"/>
          </w:rPr>
          <w:t>/Протокол_Диффи</w:t>
        </w:r>
      </w:hyperlink>
      <w:r>
        <w:rPr>
          <w:rStyle w:val="Strong"/>
          <w:b w:val="false"/>
          <w:bCs w:val="false"/>
          <w:lang w:val="en-US"/>
        </w:rPr>
        <w:t xml:space="preserve">_—_Хеллмана_на_эллиптических_кривых </w:t>
      </w:r>
      <w:r>
        <w:rPr>
          <w:rStyle w:val="Strong"/>
          <w:b w:val="false"/>
          <w:bCs w:val="false"/>
          <w:lang w:val="ru-RU"/>
        </w:rPr>
        <w:t>(дата обращения: 19.12.2022)</w:t>
      </w:r>
    </w:p>
    <w:p>
      <w:pPr>
        <w:pStyle w:val="Style18"/>
        <w:numPr>
          <w:ilvl w:val="0"/>
          <w:numId w:val="9"/>
        </w:numPr>
        <w:bidi w:val="0"/>
        <w:ind w:left="720" w:right="0" w:hanging="360"/>
        <w:rPr/>
      </w:pPr>
      <w:r>
        <w:rPr>
          <w:rStyle w:val="Strong"/>
          <w:b w:val="false"/>
          <w:bCs w:val="false"/>
          <w:lang w:val="ru-RU"/>
        </w:rPr>
        <w:t>wikipedia : сайт. – URL: https://ru.wikipedia.org/wiki/</w:t>
      </w:r>
      <w:r>
        <w:rPr>
          <w:rStyle w:val="Strong"/>
          <w:b w:val="false"/>
          <w:bCs w:val="false"/>
          <w:lang w:val="en-US"/>
        </w:rPr>
        <w:t>ECDSA</w:t>
      </w:r>
      <w:r>
        <w:rPr>
          <w:rStyle w:val="Strong"/>
          <w:b w:val="false"/>
          <w:bCs w:val="false"/>
          <w:lang w:val="ru-RU"/>
        </w:rPr>
        <w:t xml:space="preserve"> (дата обращения: 19.12.2022)</w:t>
      </w:r>
    </w:p>
    <w:p>
      <w:pPr>
        <w:pStyle w:val="Style18"/>
        <w:numPr>
          <w:ilvl w:val="0"/>
          <w:numId w:val="9"/>
        </w:numPr>
        <w:bidi w:val="0"/>
        <w:ind w:left="720" w:right="0" w:hanging="360"/>
        <w:rPr/>
      </w:pPr>
      <w:r>
        <w:rPr>
          <w:rStyle w:val="Strong"/>
          <w:b w:val="false"/>
          <w:bCs w:val="false"/>
          <w:lang w:val="en-US"/>
        </w:rPr>
        <w:t>Etherscan</w:t>
      </w:r>
      <w:r>
        <w:rPr>
          <w:rStyle w:val="Strong"/>
          <w:b w:val="false"/>
          <w:bCs w:val="false"/>
          <w:lang w:val="ru-RU"/>
        </w:rPr>
        <w:t xml:space="preserve">: сайт. – URL: </w:t>
      </w:r>
      <w:r>
        <w:rPr>
          <w:rStyle w:val="Strong"/>
          <w:b w:val="false"/>
          <w:bCs w:val="false"/>
          <w:lang w:val="en-US"/>
        </w:rPr>
        <w:t>https://etherscan.io/address/0x7a250d5630B4cF539739dF2C5dAcb4c659F2488D</w:t>
      </w:r>
      <w:r>
        <w:rPr>
          <w:rStyle w:val="Strong"/>
          <w:b w:val="false"/>
          <w:bCs w:val="false"/>
          <w:lang w:val="ru-RU"/>
        </w:rPr>
        <w:t xml:space="preserve"> (дата обращения: 19.12.2022)</w:t>
      </w:r>
    </w:p>
    <w:p>
      <w:pPr>
        <w:pStyle w:val="Style18"/>
        <w:numPr>
          <w:ilvl w:val="0"/>
          <w:numId w:val="9"/>
        </w:numPr>
        <w:bidi w:val="0"/>
        <w:spacing w:before="0" w:after="140"/>
        <w:ind w:left="720" w:right="0" w:hanging="360"/>
        <w:rPr/>
      </w:pPr>
      <w:r>
        <w:rPr>
          <w:rStyle w:val="Strong"/>
          <w:b w:val="false"/>
          <w:bCs w:val="false"/>
          <w:lang w:val="ru-RU"/>
        </w:rPr>
        <w:t>M</w:t>
      </w:r>
      <w:r>
        <w:rPr>
          <w:rStyle w:val="Strong"/>
          <w:b w:val="false"/>
          <w:bCs w:val="false"/>
          <w:lang w:val="en-US"/>
        </w:rPr>
        <w:t>icrosoft learn</w:t>
      </w:r>
      <w:r>
        <w:rPr>
          <w:rStyle w:val="Strong"/>
          <w:b w:val="false"/>
          <w:bCs w:val="false"/>
          <w:lang w:val="ru-RU"/>
        </w:rPr>
        <w:t xml:space="preserve"> : сайт. – URL: </w:t>
      </w:r>
      <w:r>
        <w:rPr>
          <w:rStyle w:val="Strong"/>
          <w:b w:val="false"/>
          <w:bCs w:val="false"/>
          <w:lang w:val="en-US"/>
        </w:rPr>
        <w:t>https://learn.microsoft.com/ru-ru/training/modules/blockchain-learning-solidity/3-language-basics</w:t>
      </w:r>
      <w:r>
        <w:rPr>
          <w:rStyle w:val="Strong"/>
          <w:b w:val="false"/>
          <w:bCs w:val="false"/>
          <w:lang w:val="ru-RU"/>
        </w:rPr>
        <w:t xml:space="preserve"> (дата обращения: 19.12.2022)</w:t>
      </w:r>
    </w:p>
    <w:sectPr>
      <w:footerReference w:type="default" r:id="rId9"/>
      <w:type w:val="nextPage"/>
      <w:pgSz w:w="11906" w:h="16838"/>
      <w:pgMar w:left="1701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/>
      <w:sz w:val="32"/>
      <w:szCs w:val="36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4">
    <w:name w:val="Hyperlink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uppressAutoHyphens w:val="false"/>
      <w:spacing w:lineRule="auto" w:line="360" w:before="0" w:after="140"/>
      <w:ind w:left="0" w:right="0" w:firstLine="709"/>
      <w:jc w:val="both"/>
    </w:pPr>
    <w:rPr>
      <w:rFonts w:ascii="Times New Roman" w:hAnsi="Times New Roman"/>
      <w:sz w:val="28"/>
    </w:rPr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lang w:val="zxx" w:eastAsia="zxx" w:bidi="zxx"/>
    </w:rPr>
  </w:style>
  <w:style w:type="paragraph" w:styleId="Style22">
    <w:name w:val="Index Heading"/>
    <w:basedOn w:val="Style17"/>
    <w:pPr>
      <w:suppressLineNumbers/>
      <w:ind w:left="0" w:right="0" w:hanging="0"/>
    </w:pPr>
    <w:rPr>
      <w:b/>
      <w:bCs/>
      <w:sz w:val="32"/>
      <w:szCs w:val="32"/>
    </w:rPr>
  </w:style>
  <w:style w:type="paragraph" w:styleId="Style23">
    <w:name w:val="TOC Heading"/>
    <w:basedOn w:val="Style22"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21"/>
    <w:pPr>
      <w:tabs>
        <w:tab w:val="clear" w:pos="1134"/>
        <w:tab w:val="right" w:pos="9071" w:leader="dot"/>
      </w:tabs>
      <w:ind w:left="0" w:right="0" w:hanging="0"/>
    </w:pPr>
    <w:rPr/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Style24">
    <w:name w:val="Колонтитул"/>
    <w:basedOn w:val="Normal"/>
    <w:qFormat/>
    <w:pPr>
      <w:suppressLineNumbers/>
      <w:tabs>
        <w:tab w:val="clear" w:pos="1134"/>
        <w:tab w:val="center" w:pos="4535" w:leader="none"/>
        <w:tab w:val="right" w:pos="9071" w:leader="none"/>
      </w:tabs>
    </w:pPr>
    <w:rPr/>
  </w:style>
  <w:style w:type="paragraph" w:styleId="Style25">
    <w:name w:val="Footer"/>
    <w:basedOn w:val="Style24"/>
    <w:pPr>
      <w:suppressLineNumbers/>
    </w:pPr>
    <w:rPr/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ru.wikipedia.org/wiki/&#1055;&#1088;&#1086;&#1090;&#1086;&#1082;&#1086;&#1083;_&#1044;&#1080;&#1092;&#1092;&#1080;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317</TotalTime>
  <Application>LibreOffice/7.4.2.3$Windows_X86_64 LibreOffice_project/382eef1f22670f7f4118c8c2dd222ec7ad009daf</Application>
  <AppVersion>15.0000</AppVersion>
  <Pages>17</Pages>
  <Words>1545</Words>
  <Characters>10860</Characters>
  <CharactersWithSpaces>12449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2022-12-19T11:44:55Z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1</vt:bool>
  </property>
</Properties>
</file>