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lang w:val="en-US" w:eastAsia="zh-CN"/>
        </w:rPr>
      </w:pPr>
      <w:r>
        <w:rPr>
          <w:rFonts w:hint="eastAsia"/>
          <w:b/>
          <w:bCs/>
          <w:lang w:val="en-US" w:eastAsia="zh-CN"/>
        </w:rPr>
        <w:t>环球银号（Global Pay）介绍</w:t>
      </w:r>
    </w:p>
    <w:p>
      <w:pPr>
        <w:jc w:val="center"/>
        <w:rPr>
          <w:rFonts w:hint="eastAsia"/>
          <w:lang w:val="en-US" w:eastAsia="zh-CN"/>
        </w:rPr>
      </w:pPr>
    </w:p>
    <w:p>
      <w:pPr>
        <w:numPr>
          <w:ilvl w:val="0"/>
          <w:numId w:val="1"/>
        </w:numPr>
        <w:jc w:val="left"/>
        <w:rPr>
          <w:rFonts w:hint="eastAsia"/>
          <w:lang w:val="en-US" w:eastAsia="zh-CN"/>
        </w:rPr>
      </w:pPr>
      <w:r>
        <w:rPr>
          <w:rFonts w:hint="eastAsia"/>
          <w:b/>
          <w:bCs/>
          <w:lang w:val="en-US" w:eastAsia="zh-CN"/>
        </w:rPr>
        <w:t>公司介绍</w:t>
      </w:r>
    </w:p>
    <w:p>
      <w:pPr>
        <w:numPr>
          <w:numId w:val="0"/>
        </w:numPr>
        <w:jc w:val="left"/>
        <w:rPr>
          <w:rFonts w:hint="eastAsia"/>
          <w:lang w:val="en-US" w:eastAsia="zh-CN"/>
        </w:rPr>
      </w:pPr>
      <w:r>
        <w:rPr>
          <w:rFonts w:hint="default"/>
          <w:lang w:val="en-US" w:eastAsia="zh-CN"/>
        </w:rPr>
        <w:t>环球银号（Global Pay Co）是一家在澳大利亚的专业外币汇兑和国际汇款的金融服务公司，同时在澳大利亚金融交易报告与分析中心（AUSTRAC）登记入册，具有独立的换汇和货币兑换资质(AUSTRAC Remittance</w:t>
      </w:r>
      <w:r>
        <w:rPr>
          <w:rFonts w:hint="eastAsia"/>
          <w:lang w:val="en-US" w:eastAsia="zh-CN"/>
        </w:rPr>
        <w:t xml:space="preserve"> </w:t>
      </w:r>
      <w:r>
        <w:rPr>
          <w:rFonts w:hint="default"/>
          <w:lang w:val="en-US" w:eastAsia="zh-CN"/>
        </w:rPr>
        <w:t>Dealer Number:</w:t>
      </w:r>
      <w:r>
        <w:rPr>
          <w:rFonts w:hint="eastAsia"/>
          <w:lang w:val="en-US" w:eastAsia="zh-CN"/>
        </w:rPr>
        <w:t xml:space="preserve"> </w:t>
      </w:r>
      <w:r>
        <w:rPr>
          <w:rFonts w:hint="default"/>
          <w:lang w:val="en-US" w:eastAsia="zh-CN"/>
        </w:rPr>
        <w:t>IND100579092-001）</w:t>
      </w:r>
      <w:r>
        <w:rPr>
          <w:rFonts w:hint="eastAsia"/>
          <w:lang w:val="en-US" w:eastAsia="zh-CN"/>
        </w:rPr>
        <w:t>。</w:t>
      </w:r>
    </w:p>
    <w:p>
      <w:pPr>
        <w:numPr>
          <w:numId w:val="0"/>
        </w:numPr>
        <w:jc w:val="left"/>
        <w:rPr>
          <w:rFonts w:hint="default"/>
          <w:lang w:val="en-US" w:eastAsia="zh-CN"/>
        </w:rPr>
      </w:pPr>
    </w:p>
    <w:p>
      <w:pPr>
        <w:numPr>
          <w:numId w:val="0"/>
        </w:numPr>
        <w:jc w:val="left"/>
        <w:rPr>
          <w:rFonts w:hint="default"/>
          <w:lang w:val="en-US" w:eastAsia="zh-CN"/>
        </w:rPr>
      </w:pPr>
      <w:r>
        <w:rPr>
          <w:rFonts w:hint="default"/>
          <w:lang w:val="en-US" w:eastAsia="zh-CN"/>
        </w:rPr>
        <w:t>环球银号为客户提供全球主要G10和部分东南亚货币的双向汇兑和国际汇款服务，交易的币种包括美元、澳币和人民币与欧元、英镑、港币、新加坡市、加拿大币、新西兰市、日元等币种的双向汇兑。</w:t>
      </w:r>
    </w:p>
    <w:p>
      <w:pPr>
        <w:numPr>
          <w:numId w:val="0"/>
        </w:numPr>
        <w:jc w:val="left"/>
        <w:rPr>
          <w:rFonts w:hint="default"/>
          <w:lang w:val="en-US" w:eastAsia="zh-CN"/>
        </w:rPr>
      </w:pPr>
    </w:p>
    <w:p>
      <w:pPr>
        <w:numPr>
          <w:numId w:val="0"/>
        </w:numPr>
        <w:jc w:val="left"/>
        <w:rPr>
          <w:rFonts w:hint="default"/>
          <w:lang w:val="en-US" w:eastAsia="zh-CN"/>
        </w:rPr>
      </w:pPr>
      <w:r>
        <w:rPr>
          <w:rFonts w:hint="default"/>
          <w:lang w:val="en-US" w:eastAsia="zh-CN"/>
        </w:rPr>
        <w:t>一直以来，环球银号以卓越的服务、优质的价格、精益求精的态度来服务所有换汇客户。公司拥有雄厚的资金储备，由经验丰富的金融服务团队潜心运营，并整合了包括资深贷款经纪人、律师、会计师、移民留学中介等强大的后台延伸服务团队，力求为每一个客户提供私人定制级别的金融咨询、外币汇兑、国际汇款等全方位、专业和贴心的服务。</w:t>
      </w:r>
    </w:p>
    <w:p>
      <w:pPr>
        <w:numPr>
          <w:numId w:val="0"/>
        </w:numPr>
        <w:jc w:val="left"/>
        <w:rPr>
          <w:rFonts w:hint="default"/>
          <w:lang w:val="en-US" w:eastAsia="zh-CN"/>
        </w:rPr>
      </w:pPr>
    </w:p>
    <w:p>
      <w:pPr>
        <w:numPr>
          <w:numId w:val="0"/>
        </w:numPr>
        <w:jc w:val="left"/>
        <w:rPr>
          <w:rFonts w:hint="default"/>
          <w:lang w:val="en-US" w:eastAsia="zh-CN"/>
        </w:rPr>
      </w:pPr>
    </w:p>
    <w:p>
      <w:pPr>
        <w:numPr>
          <w:ilvl w:val="0"/>
          <w:numId w:val="1"/>
        </w:numPr>
        <w:ind w:left="0" w:leftChars="0" w:firstLine="0" w:firstLineChars="0"/>
        <w:jc w:val="left"/>
        <w:rPr>
          <w:rFonts w:hint="eastAsia"/>
          <w:lang w:val="en-US" w:eastAsia="zh-CN"/>
        </w:rPr>
      </w:pPr>
      <w:r>
        <w:rPr>
          <w:rFonts w:hint="eastAsia"/>
          <w:b/>
          <w:bCs/>
          <w:lang w:val="en-US" w:eastAsia="zh-CN"/>
        </w:rPr>
        <w:t>环球银号公司分布</w:t>
      </w:r>
    </w:p>
    <w:p>
      <w:pPr>
        <w:widowControl w:val="0"/>
        <w:numPr>
          <w:ilvl w:val="0"/>
          <w:numId w:val="0"/>
        </w:numPr>
        <w:jc w:val="left"/>
        <w:rPr>
          <w:rFonts w:hint="default"/>
          <w:lang w:val="en-US" w:eastAsia="zh-CN"/>
        </w:rPr>
      </w:pPr>
      <w:r>
        <w:rPr>
          <w:rFonts w:hint="default"/>
          <w:lang w:val="en-US" w:eastAsia="zh-CN"/>
        </w:rPr>
        <w:t>&gt;</w:t>
      </w:r>
      <w:r>
        <w:rPr>
          <w:rFonts w:hint="eastAsia"/>
          <w:lang w:val="en-US" w:eastAsia="zh-CN"/>
        </w:rPr>
        <w:t>悉尼</w:t>
      </w:r>
      <w:r>
        <w:rPr>
          <w:rFonts w:hint="default"/>
          <w:lang w:val="en-US" w:eastAsia="zh-CN"/>
        </w:rPr>
        <w:t>地区</w:t>
      </w:r>
    </w:p>
    <w:p>
      <w:pPr>
        <w:widowControl w:val="0"/>
        <w:numPr>
          <w:numId w:val="0"/>
        </w:numPr>
        <w:jc w:val="left"/>
        <w:rPr>
          <w:rFonts w:hint="default"/>
          <w:lang w:val="en-US" w:eastAsia="zh-CN"/>
        </w:rPr>
      </w:pPr>
      <w:r>
        <w:rPr>
          <w:rFonts w:hint="default"/>
          <w:lang w:val="en-US" w:eastAsia="zh-CN"/>
        </w:rPr>
        <w:t>Sydney总部：</w:t>
      </w:r>
    </w:p>
    <w:p>
      <w:pPr>
        <w:widowControl w:val="0"/>
        <w:numPr>
          <w:numId w:val="0"/>
        </w:numPr>
        <w:jc w:val="left"/>
        <w:rPr>
          <w:rFonts w:hint="default"/>
          <w:lang w:val="en-US" w:eastAsia="zh-CN"/>
        </w:rPr>
      </w:pPr>
      <w:r>
        <w:rPr>
          <w:rFonts w:hint="default"/>
          <w:lang w:val="en-US" w:eastAsia="zh-CN"/>
        </w:rPr>
        <w:t>A: Level 3, 370 Pitt St</w:t>
      </w:r>
      <w:r>
        <w:rPr>
          <w:rFonts w:hint="eastAsia"/>
          <w:lang w:val="en-US" w:eastAsia="zh-CN"/>
        </w:rPr>
        <w:t>,</w:t>
      </w:r>
    </w:p>
    <w:p>
      <w:pPr>
        <w:widowControl w:val="0"/>
        <w:numPr>
          <w:numId w:val="0"/>
        </w:numPr>
        <w:jc w:val="left"/>
        <w:rPr>
          <w:rFonts w:hint="default"/>
          <w:lang w:val="en-US" w:eastAsia="zh-CN"/>
        </w:rPr>
      </w:pPr>
      <w:r>
        <w:rPr>
          <w:rFonts w:hint="default"/>
          <w:lang w:val="en-US" w:eastAsia="zh-CN"/>
        </w:rPr>
        <w:t>Sydney NSW 2000</w:t>
      </w:r>
    </w:p>
    <w:p>
      <w:pPr>
        <w:widowControl w:val="0"/>
        <w:numPr>
          <w:numId w:val="0"/>
        </w:numPr>
        <w:jc w:val="left"/>
        <w:rPr>
          <w:rFonts w:hint="default"/>
          <w:lang w:val="en-US" w:eastAsia="zh-CN"/>
        </w:rPr>
      </w:pPr>
      <w:r>
        <w:rPr>
          <w:rFonts w:hint="default"/>
          <w:lang w:val="en-US" w:eastAsia="zh-CN"/>
        </w:rPr>
        <w:t>T: 1800 088 666</w:t>
      </w:r>
    </w:p>
    <w:p>
      <w:pPr>
        <w:widowControl w:val="0"/>
        <w:numPr>
          <w:numId w:val="0"/>
        </w:numPr>
        <w:jc w:val="left"/>
        <w:rPr>
          <w:rFonts w:hint="default"/>
          <w:lang w:val="en-US" w:eastAsia="zh-CN"/>
        </w:rPr>
      </w:pPr>
    </w:p>
    <w:p>
      <w:pPr>
        <w:widowControl w:val="0"/>
        <w:numPr>
          <w:numId w:val="0"/>
        </w:numPr>
        <w:jc w:val="left"/>
        <w:rPr>
          <w:rFonts w:hint="default"/>
          <w:lang w:val="en-US" w:eastAsia="zh-CN"/>
        </w:rPr>
      </w:pPr>
      <w:r>
        <w:rPr>
          <w:rFonts w:hint="default"/>
          <w:lang w:val="en-US" w:eastAsia="zh-CN"/>
        </w:rPr>
        <w:t>Chatswood分部：</w:t>
      </w:r>
    </w:p>
    <w:p>
      <w:pPr>
        <w:widowControl w:val="0"/>
        <w:numPr>
          <w:numId w:val="0"/>
        </w:numPr>
        <w:jc w:val="left"/>
        <w:rPr>
          <w:rFonts w:hint="default"/>
          <w:lang w:val="en-US" w:eastAsia="zh-CN"/>
        </w:rPr>
      </w:pPr>
      <w:r>
        <w:rPr>
          <w:rFonts w:hint="default"/>
          <w:lang w:val="en-US" w:eastAsia="zh-CN"/>
        </w:rPr>
        <w:t>A: Suite 702, 1-5 Railway Street,</w:t>
      </w:r>
    </w:p>
    <w:p>
      <w:pPr>
        <w:widowControl w:val="0"/>
        <w:numPr>
          <w:numId w:val="0"/>
        </w:numPr>
        <w:jc w:val="left"/>
        <w:rPr>
          <w:rFonts w:hint="default"/>
          <w:lang w:val="en-US" w:eastAsia="zh-CN"/>
        </w:rPr>
      </w:pPr>
      <w:r>
        <w:rPr>
          <w:rFonts w:hint="default"/>
          <w:lang w:val="en-US" w:eastAsia="zh-CN"/>
        </w:rPr>
        <w:t>North Tower,</w:t>
      </w:r>
    </w:p>
    <w:p>
      <w:pPr>
        <w:widowControl w:val="0"/>
        <w:numPr>
          <w:numId w:val="0"/>
        </w:numPr>
        <w:jc w:val="left"/>
        <w:rPr>
          <w:rFonts w:hint="default"/>
          <w:lang w:val="en-US" w:eastAsia="zh-CN"/>
        </w:rPr>
      </w:pPr>
      <w:r>
        <w:rPr>
          <w:rFonts w:hint="default"/>
          <w:lang w:val="en-US" w:eastAsia="zh-CN"/>
        </w:rPr>
        <w:t>Chatswood NSW 2067</w:t>
      </w:r>
    </w:p>
    <w:p>
      <w:pPr>
        <w:widowControl w:val="0"/>
        <w:numPr>
          <w:numId w:val="0"/>
        </w:numPr>
        <w:jc w:val="left"/>
        <w:rPr>
          <w:rFonts w:hint="default"/>
          <w:lang w:val="en-US" w:eastAsia="zh-CN"/>
        </w:rPr>
      </w:pPr>
      <w:r>
        <w:rPr>
          <w:rFonts w:hint="default"/>
          <w:lang w:val="en-US" w:eastAsia="zh-CN"/>
        </w:rPr>
        <w:t>T: 02 8599 8766</w:t>
      </w:r>
    </w:p>
    <w:p>
      <w:pPr>
        <w:widowControl w:val="0"/>
        <w:numPr>
          <w:numId w:val="0"/>
        </w:numPr>
        <w:jc w:val="left"/>
        <w:rPr>
          <w:rFonts w:hint="default"/>
          <w:lang w:val="en-US" w:eastAsia="zh-CN"/>
        </w:rPr>
      </w:pPr>
    </w:p>
    <w:p>
      <w:pPr>
        <w:widowControl w:val="0"/>
        <w:numPr>
          <w:numId w:val="0"/>
        </w:numPr>
        <w:jc w:val="left"/>
        <w:rPr>
          <w:rFonts w:hint="default"/>
          <w:lang w:val="en-US" w:eastAsia="zh-CN"/>
        </w:rPr>
      </w:pPr>
      <w:r>
        <w:rPr>
          <w:rFonts w:hint="default"/>
          <w:lang w:val="en-US" w:eastAsia="zh-CN"/>
        </w:rPr>
        <w:t>Hurstville 分部：</w:t>
      </w:r>
    </w:p>
    <w:p>
      <w:pPr>
        <w:widowControl w:val="0"/>
        <w:numPr>
          <w:numId w:val="0"/>
        </w:numPr>
        <w:jc w:val="left"/>
        <w:rPr>
          <w:rFonts w:hint="default"/>
          <w:lang w:val="en-US" w:eastAsia="zh-CN"/>
        </w:rPr>
      </w:pPr>
      <w:r>
        <w:rPr>
          <w:rFonts w:hint="default"/>
          <w:lang w:val="en-US" w:eastAsia="zh-CN"/>
        </w:rPr>
        <w:t>A: Level 2, 20 Dora St</w:t>
      </w:r>
      <w:r>
        <w:rPr>
          <w:rFonts w:hint="eastAsia"/>
          <w:lang w:val="en-US" w:eastAsia="zh-CN"/>
        </w:rPr>
        <w:t>,</w:t>
      </w:r>
    </w:p>
    <w:p>
      <w:pPr>
        <w:widowControl w:val="0"/>
        <w:numPr>
          <w:numId w:val="0"/>
        </w:numPr>
        <w:jc w:val="left"/>
        <w:rPr>
          <w:rFonts w:hint="default"/>
          <w:lang w:val="en-US" w:eastAsia="zh-CN"/>
        </w:rPr>
      </w:pPr>
      <w:r>
        <w:rPr>
          <w:rFonts w:hint="default"/>
          <w:lang w:val="en-US" w:eastAsia="zh-CN"/>
        </w:rPr>
        <w:t>Hurstville NSW 2220</w:t>
      </w:r>
    </w:p>
    <w:p>
      <w:pPr>
        <w:widowControl w:val="0"/>
        <w:numPr>
          <w:numId w:val="0"/>
        </w:numPr>
        <w:jc w:val="left"/>
        <w:rPr>
          <w:rFonts w:hint="default"/>
          <w:lang w:val="en-US" w:eastAsia="zh-CN"/>
        </w:rPr>
      </w:pPr>
      <w:r>
        <w:rPr>
          <w:rFonts w:hint="default"/>
          <w:lang w:val="en-US" w:eastAsia="zh-CN"/>
        </w:rPr>
        <w:t>T: 02 8188 5919</w:t>
      </w:r>
    </w:p>
    <w:p>
      <w:pPr>
        <w:widowControl w:val="0"/>
        <w:numPr>
          <w:numId w:val="0"/>
        </w:numPr>
        <w:jc w:val="left"/>
        <w:rPr>
          <w:rFonts w:hint="default"/>
          <w:lang w:val="en-US" w:eastAsia="zh-CN"/>
        </w:rPr>
      </w:pPr>
    </w:p>
    <w:p>
      <w:pPr>
        <w:widowControl w:val="0"/>
        <w:numPr>
          <w:ilvl w:val="0"/>
          <w:numId w:val="0"/>
        </w:numPr>
        <w:jc w:val="left"/>
        <w:rPr>
          <w:rFonts w:hint="default"/>
          <w:lang w:val="en-US" w:eastAsia="zh-CN"/>
        </w:rPr>
      </w:pPr>
      <w:r>
        <w:rPr>
          <w:rFonts w:hint="default"/>
          <w:lang w:val="en-US" w:eastAsia="zh-CN"/>
        </w:rPr>
        <w:t>Hornsby 分部：</w:t>
      </w:r>
    </w:p>
    <w:p>
      <w:pPr>
        <w:widowControl w:val="0"/>
        <w:numPr>
          <w:ilvl w:val="0"/>
          <w:numId w:val="0"/>
        </w:numPr>
        <w:jc w:val="left"/>
        <w:rPr>
          <w:rFonts w:hint="default"/>
          <w:lang w:val="en-US" w:eastAsia="zh-CN"/>
        </w:rPr>
      </w:pPr>
      <w:r>
        <w:rPr>
          <w:rFonts w:hint="default"/>
          <w:lang w:val="en-US" w:eastAsia="zh-CN"/>
        </w:rPr>
        <w:t>A:2/ 17-19 Florence St</w:t>
      </w:r>
      <w:r>
        <w:rPr>
          <w:rFonts w:hint="eastAsia"/>
          <w:lang w:val="en-US" w:eastAsia="zh-CN"/>
        </w:rPr>
        <w:t>,</w:t>
      </w:r>
    </w:p>
    <w:p>
      <w:pPr>
        <w:widowControl w:val="0"/>
        <w:numPr>
          <w:ilvl w:val="0"/>
          <w:numId w:val="0"/>
        </w:numPr>
        <w:jc w:val="left"/>
        <w:rPr>
          <w:rFonts w:hint="default"/>
          <w:lang w:val="en-US" w:eastAsia="zh-CN"/>
        </w:rPr>
      </w:pPr>
      <w:r>
        <w:rPr>
          <w:rFonts w:hint="default"/>
          <w:lang w:val="en-US" w:eastAsia="zh-CN"/>
        </w:rPr>
        <w:t>Hornsby NSW 2077</w:t>
      </w:r>
    </w:p>
    <w:p>
      <w:pPr>
        <w:widowControl w:val="0"/>
        <w:numPr>
          <w:ilvl w:val="0"/>
          <w:numId w:val="0"/>
        </w:numPr>
        <w:jc w:val="left"/>
        <w:rPr>
          <w:rFonts w:hint="default"/>
          <w:lang w:val="en-US" w:eastAsia="zh-CN"/>
        </w:rPr>
      </w:pPr>
      <w:r>
        <w:rPr>
          <w:rFonts w:hint="default"/>
          <w:lang w:val="en-US" w:eastAsia="zh-CN"/>
        </w:rPr>
        <w:t>T: 02 8859 2049</w:t>
      </w: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r>
        <w:rPr>
          <w:rFonts w:hint="default"/>
          <w:lang w:val="en-US" w:eastAsia="zh-CN"/>
        </w:rPr>
        <w:t>Rhodes 分部：</w:t>
      </w:r>
    </w:p>
    <w:p>
      <w:pPr>
        <w:widowControl w:val="0"/>
        <w:numPr>
          <w:ilvl w:val="0"/>
          <w:numId w:val="0"/>
        </w:numPr>
        <w:jc w:val="left"/>
        <w:rPr>
          <w:rFonts w:hint="default"/>
          <w:lang w:val="en-US" w:eastAsia="zh-CN"/>
        </w:rPr>
      </w:pPr>
      <w:r>
        <w:rPr>
          <w:rFonts w:hint="default"/>
          <w:lang w:val="en-US" w:eastAsia="zh-CN"/>
        </w:rPr>
        <w:t>A: C2-63 Shoreline Drive, Rhodes NSW 2138</w:t>
      </w:r>
      <w:r>
        <w:rPr>
          <w:rFonts w:hint="eastAsia"/>
          <w:lang w:val="en-US" w:eastAsia="zh-CN"/>
        </w:rPr>
        <w:t>,</w:t>
      </w:r>
    </w:p>
    <w:p>
      <w:pPr>
        <w:widowControl w:val="0"/>
        <w:numPr>
          <w:ilvl w:val="0"/>
          <w:numId w:val="0"/>
        </w:numPr>
        <w:jc w:val="left"/>
        <w:rPr>
          <w:rFonts w:hint="default"/>
          <w:lang w:val="en-US" w:eastAsia="zh-CN"/>
        </w:rPr>
      </w:pPr>
      <w:r>
        <w:rPr>
          <w:rFonts w:hint="default"/>
          <w:lang w:val="en-US" w:eastAsia="zh-CN"/>
        </w:rPr>
        <w:t>T: 02 8859 2040</w:t>
      </w: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r>
        <w:rPr>
          <w:rFonts w:hint="default"/>
          <w:lang w:val="en-US" w:eastAsia="zh-CN"/>
        </w:rPr>
        <w:t>Parramatta 分部：</w:t>
      </w:r>
    </w:p>
    <w:p>
      <w:pPr>
        <w:widowControl w:val="0"/>
        <w:numPr>
          <w:ilvl w:val="0"/>
          <w:numId w:val="0"/>
        </w:numPr>
        <w:jc w:val="left"/>
        <w:rPr>
          <w:rFonts w:hint="default"/>
          <w:lang w:val="en-US" w:eastAsia="zh-CN"/>
        </w:rPr>
      </w:pPr>
      <w:r>
        <w:rPr>
          <w:rFonts w:hint="default"/>
          <w:lang w:val="en-US" w:eastAsia="zh-CN"/>
        </w:rPr>
        <w:t>A: Suite 306A, Level 3 North, Personia, 215. 2-12 Macquarie St,</w:t>
      </w:r>
    </w:p>
    <w:p>
      <w:pPr>
        <w:widowControl w:val="0"/>
        <w:numPr>
          <w:ilvl w:val="0"/>
          <w:numId w:val="0"/>
        </w:numPr>
        <w:jc w:val="left"/>
        <w:rPr>
          <w:rFonts w:hint="default"/>
          <w:lang w:val="en-US" w:eastAsia="zh-CN"/>
        </w:rPr>
      </w:pPr>
      <w:r>
        <w:rPr>
          <w:rFonts w:hint="default"/>
          <w:lang w:val="en-US" w:eastAsia="zh-CN"/>
        </w:rPr>
        <w:t>T: 02 8859 2045</w:t>
      </w: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r>
        <w:rPr>
          <w:rFonts w:hint="default"/>
          <w:lang w:val="en-US" w:eastAsia="zh-CN"/>
        </w:rPr>
        <w:t>Eastwood 分部：</w:t>
      </w:r>
    </w:p>
    <w:p>
      <w:pPr>
        <w:widowControl w:val="0"/>
        <w:numPr>
          <w:ilvl w:val="0"/>
          <w:numId w:val="0"/>
        </w:numPr>
        <w:jc w:val="left"/>
        <w:rPr>
          <w:rFonts w:hint="default"/>
          <w:lang w:val="en-US" w:eastAsia="zh-CN"/>
        </w:rPr>
      </w:pPr>
      <w:r>
        <w:rPr>
          <w:rFonts w:hint="default"/>
          <w:lang w:val="en-US" w:eastAsia="zh-CN"/>
        </w:rPr>
        <w:t>A: Suite 107, 160 Rowe St</w:t>
      </w:r>
      <w:r>
        <w:rPr>
          <w:rFonts w:hint="eastAsia"/>
          <w:lang w:val="en-US" w:eastAsia="zh-CN"/>
        </w:rPr>
        <w:t>,</w:t>
      </w:r>
    </w:p>
    <w:p>
      <w:pPr>
        <w:widowControl w:val="0"/>
        <w:numPr>
          <w:ilvl w:val="0"/>
          <w:numId w:val="0"/>
        </w:numPr>
        <w:jc w:val="left"/>
        <w:rPr>
          <w:rFonts w:hint="default"/>
          <w:lang w:val="en-US" w:eastAsia="zh-CN"/>
        </w:rPr>
      </w:pPr>
      <w:r>
        <w:rPr>
          <w:rFonts w:hint="default"/>
          <w:lang w:val="en-US" w:eastAsia="zh-CN"/>
        </w:rPr>
        <w:t>Eastwood NSW 2122</w:t>
      </w: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r>
        <w:rPr>
          <w:rFonts w:hint="default"/>
          <w:lang w:val="en-US" w:eastAsia="zh-CN"/>
        </w:rPr>
        <w:t>Burwood 分部：</w:t>
      </w:r>
    </w:p>
    <w:p>
      <w:pPr>
        <w:widowControl w:val="0"/>
        <w:numPr>
          <w:ilvl w:val="0"/>
          <w:numId w:val="0"/>
        </w:numPr>
        <w:jc w:val="left"/>
        <w:rPr>
          <w:rFonts w:hint="default"/>
          <w:lang w:val="en-US" w:eastAsia="zh-CN"/>
        </w:rPr>
      </w:pPr>
      <w:r>
        <w:rPr>
          <w:rFonts w:hint="default"/>
          <w:lang w:val="en-US" w:eastAsia="zh-CN"/>
        </w:rPr>
        <w:t>A: 3A, 5 belmore St,</w:t>
      </w:r>
    </w:p>
    <w:p>
      <w:pPr>
        <w:widowControl w:val="0"/>
        <w:numPr>
          <w:ilvl w:val="0"/>
          <w:numId w:val="0"/>
        </w:numPr>
        <w:jc w:val="left"/>
        <w:rPr>
          <w:rFonts w:hint="default"/>
          <w:lang w:val="en-US" w:eastAsia="zh-CN"/>
        </w:rPr>
      </w:pPr>
      <w:r>
        <w:rPr>
          <w:rFonts w:hint="default"/>
          <w:lang w:val="en-US" w:eastAsia="zh-CN"/>
        </w:rPr>
        <w:t>Burwood NSW 2134</w:t>
      </w:r>
    </w:p>
    <w:p>
      <w:pPr>
        <w:widowControl w:val="0"/>
        <w:numPr>
          <w:ilvl w:val="0"/>
          <w:numId w:val="0"/>
        </w:numPr>
        <w:jc w:val="left"/>
        <w:rPr>
          <w:rFonts w:hint="default"/>
          <w:lang w:val="en-US" w:eastAsia="zh-CN"/>
        </w:rPr>
      </w:pPr>
      <w:r>
        <w:rPr>
          <w:rFonts w:hint="default"/>
          <w:lang w:val="en-US" w:eastAsia="zh-CN"/>
        </w:rPr>
        <w:t>T: 02 8011 0650</w:t>
      </w: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r>
        <w:rPr>
          <w:rFonts w:hint="default"/>
          <w:lang w:val="en-US" w:eastAsia="zh-CN"/>
        </w:rPr>
        <w:t>Macquarie Park 分部：</w:t>
      </w:r>
    </w:p>
    <w:p>
      <w:pPr>
        <w:widowControl w:val="0"/>
        <w:numPr>
          <w:ilvl w:val="0"/>
          <w:numId w:val="0"/>
        </w:numPr>
        <w:jc w:val="left"/>
        <w:rPr>
          <w:rFonts w:hint="default"/>
          <w:lang w:val="en-US" w:eastAsia="zh-CN"/>
        </w:rPr>
      </w:pPr>
      <w:r>
        <w:rPr>
          <w:rFonts w:hint="default"/>
          <w:lang w:val="en-US" w:eastAsia="zh-CN"/>
        </w:rPr>
        <w:t>A: 7B/ 277 Lane Cove Rd,</w:t>
      </w:r>
    </w:p>
    <w:p>
      <w:pPr>
        <w:widowControl w:val="0"/>
        <w:numPr>
          <w:ilvl w:val="0"/>
          <w:numId w:val="0"/>
        </w:numPr>
        <w:jc w:val="left"/>
        <w:rPr>
          <w:rFonts w:hint="default"/>
          <w:lang w:val="en-US" w:eastAsia="zh-CN"/>
        </w:rPr>
      </w:pPr>
      <w:r>
        <w:rPr>
          <w:rFonts w:hint="default"/>
          <w:lang w:val="en-US" w:eastAsia="zh-CN"/>
        </w:rPr>
        <w:t>Macquarie Park NSW 2113</w:t>
      </w:r>
    </w:p>
    <w:p>
      <w:pPr>
        <w:widowControl w:val="0"/>
        <w:numPr>
          <w:ilvl w:val="0"/>
          <w:numId w:val="0"/>
        </w:numPr>
        <w:jc w:val="left"/>
        <w:rPr>
          <w:rFonts w:hint="default"/>
          <w:lang w:val="en-US" w:eastAsia="zh-CN"/>
        </w:rPr>
      </w:pPr>
      <w:r>
        <w:rPr>
          <w:rFonts w:hint="default"/>
          <w:lang w:val="en-US" w:eastAsia="zh-CN"/>
        </w:rPr>
        <w:t>T:1300 688 799</w:t>
      </w: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r>
        <w:rPr>
          <w:rFonts w:hint="default"/>
          <w:lang w:val="en-US" w:eastAsia="zh-CN"/>
        </w:rPr>
        <w:t>Zetland 分部：</w:t>
      </w:r>
    </w:p>
    <w:p>
      <w:pPr>
        <w:widowControl w:val="0"/>
        <w:numPr>
          <w:ilvl w:val="0"/>
          <w:numId w:val="0"/>
        </w:numPr>
        <w:jc w:val="left"/>
        <w:rPr>
          <w:rFonts w:hint="default"/>
          <w:lang w:val="en-US" w:eastAsia="zh-CN"/>
        </w:rPr>
      </w:pPr>
      <w:r>
        <w:rPr>
          <w:rFonts w:hint="default"/>
          <w:lang w:val="en-US" w:eastAsia="zh-CN"/>
        </w:rPr>
        <w:t>A: Suite 228, 100 Collins St,</w:t>
      </w:r>
    </w:p>
    <w:p>
      <w:pPr>
        <w:widowControl w:val="0"/>
        <w:numPr>
          <w:ilvl w:val="0"/>
          <w:numId w:val="0"/>
        </w:numPr>
        <w:jc w:val="left"/>
        <w:rPr>
          <w:rFonts w:hint="default"/>
          <w:lang w:val="en-US" w:eastAsia="zh-CN"/>
        </w:rPr>
      </w:pPr>
      <w:r>
        <w:rPr>
          <w:rFonts w:hint="default"/>
          <w:lang w:val="en-US" w:eastAsia="zh-CN"/>
        </w:rPr>
        <w:t>Alexandria NSW 2015</w:t>
      </w:r>
    </w:p>
    <w:p>
      <w:pPr>
        <w:widowControl w:val="0"/>
        <w:numPr>
          <w:ilvl w:val="0"/>
          <w:numId w:val="0"/>
        </w:numPr>
        <w:jc w:val="left"/>
        <w:rPr>
          <w:rFonts w:hint="default"/>
          <w:lang w:val="en-US" w:eastAsia="zh-CN"/>
        </w:rPr>
      </w:pPr>
      <w:r>
        <w:rPr>
          <w:rFonts w:hint="default"/>
          <w:lang w:val="en-US" w:eastAsia="zh-CN"/>
        </w:rPr>
        <w:t>T: 02 8964 0689</w:t>
      </w: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r>
        <w:rPr>
          <w:rFonts w:hint="default"/>
          <w:lang w:val="en-US" w:eastAsia="zh-CN"/>
        </w:rPr>
        <w:t>Melbourne CBD 分部：</w:t>
      </w:r>
    </w:p>
    <w:p>
      <w:pPr>
        <w:widowControl w:val="0"/>
        <w:numPr>
          <w:ilvl w:val="0"/>
          <w:numId w:val="0"/>
        </w:numPr>
        <w:jc w:val="left"/>
        <w:rPr>
          <w:rFonts w:hint="default"/>
          <w:lang w:val="en-US" w:eastAsia="zh-CN"/>
        </w:rPr>
      </w:pPr>
      <w:r>
        <w:rPr>
          <w:rFonts w:hint="default"/>
          <w:lang w:val="en-US" w:eastAsia="zh-CN"/>
        </w:rPr>
        <w:t>A: Suite 904 Level 9, 179 Queen St,</w:t>
      </w:r>
    </w:p>
    <w:p>
      <w:pPr>
        <w:widowControl w:val="0"/>
        <w:numPr>
          <w:ilvl w:val="0"/>
          <w:numId w:val="0"/>
        </w:numPr>
        <w:jc w:val="left"/>
        <w:rPr>
          <w:rFonts w:hint="default"/>
          <w:lang w:val="en-US" w:eastAsia="zh-CN"/>
        </w:rPr>
      </w:pPr>
      <w:r>
        <w:rPr>
          <w:rFonts w:hint="default"/>
          <w:lang w:val="en-US" w:eastAsia="zh-CN"/>
        </w:rPr>
        <w:t>T: 03 8669 0309</w:t>
      </w: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r>
        <w:rPr>
          <w:rFonts w:hint="default"/>
          <w:lang w:val="en-US" w:eastAsia="zh-CN"/>
        </w:rPr>
        <w:t>Docklands 分部：</w:t>
      </w:r>
    </w:p>
    <w:p>
      <w:pPr>
        <w:widowControl w:val="0"/>
        <w:numPr>
          <w:ilvl w:val="0"/>
          <w:numId w:val="0"/>
        </w:numPr>
        <w:jc w:val="left"/>
        <w:rPr>
          <w:rFonts w:hint="default"/>
          <w:lang w:val="en-US" w:eastAsia="zh-CN"/>
        </w:rPr>
      </w:pPr>
      <w:r>
        <w:rPr>
          <w:rFonts w:hint="default"/>
          <w:lang w:val="en-US" w:eastAsia="zh-CN"/>
        </w:rPr>
        <w:t>A: Suite R12, Ground,717 Bourke St</w:t>
      </w:r>
      <w:r>
        <w:rPr>
          <w:rFonts w:hint="eastAsia"/>
          <w:lang w:val="en-US" w:eastAsia="zh-CN"/>
        </w:rPr>
        <w:t>,</w:t>
      </w:r>
    </w:p>
    <w:p>
      <w:pPr>
        <w:widowControl w:val="0"/>
        <w:numPr>
          <w:ilvl w:val="0"/>
          <w:numId w:val="0"/>
        </w:numPr>
        <w:jc w:val="left"/>
        <w:rPr>
          <w:rFonts w:hint="default"/>
          <w:lang w:val="en-US" w:eastAsia="zh-CN"/>
        </w:rPr>
      </w:pPr>
      <w:r>
        <w:rPr>
          <w:rFonts w:hint="default"/>
          <w:lang w:val="en-US" w:eastAsia="zh-CN"/>
        </w:rPr>
        <w:t>Docklands VIC 3008</w:t>
      </w:r>
    </w:p>
    <w:p>
      <w:pPr>
        <w:widowControl w:val="0"/>
        <w:numPr>
          <w:ilvl w:val="0"/>
          <w:numId w:val="0"/>
        </w:numPr>
        <w:jc w:val="left"/>
        <w:rPr>
          <w:rFonts w:hint="default"/>
          <w:lang w:val="en-US" w:eastAsia="zh-CN"/>
        </w:rPr>
      </w:pPr>
      <w:r>
        <w:rPr>
          <w:rFonts w:hint="default"/>
          <w:lang w:val="en-US" w:eastAsia="zh-CN"/>
        </w:rPr>
        <w:t>T: 03 9005 1178</w:t>
      </w:r>
    </w:p>
    <w:p>
      <w:pPr>
        <w:widowControl w:val="0"/>
        <w:numPr>
          <w:numId w:val="0"/>
        </w:numPr>
        <w:jc w:val="left"/>
        <w:rPr>
          <w:rFonts w:hint="default"/>
          <w:lang w:val="en-US" w:eastAsia="zh-CN"/>
        </w:rPr>
      </w:pPr>
    </w:p>
    <w:p>
      <w:pPr>
        <w:widowControl w:val="0"/>
        <w:numPr>
          <w:numId w:val="0"/>
        </w:numPr>
        <w:jc w:val="left"/>
        <w:rPr>
          <w:rFonts w:hint="default"/>
          <w:lang w:val="en-US" w:eastAsia="zh-CN"/>
        </w:rPr>
      </w:pPr>
      <w:r>
        <w:rPr>
          <w:rFonts w:hint="default"/>
          <w:lang w:val="en-US" w:eastAsia="zh-CN"/>
        </w:rPr>
        <w:t>&gt;</w:t>
      </w:r>
      <w:r>
        <w:rPr>
          <w:rFonts w:hint="eastAsia"/>
          <w:lang w:val="en-US" w:eastAsia="zh-CN"/>
        </w:rPr>
        <w:t>墨</w:t>
      </w:r>
      <w:r>
        <w:rPr>
          <w:rFonts w:hint="default"/>
          <w:lang w:val="en-US" w:eastAsia="zh-CN"/>
        </w:rPr>
        <w:t>尔本地区</w:t>
      </w:r>
    </w:p>
    <w:p>
      <w:pPr>
        <w:widowControl w:val="0"/>
        <w:numPr>
          <w:numId w:val="0"/>
        </w:numPr>
        <w:jc w:val="left"/>
        <w:rPr>
          <w:rFonts w:hint="default"/>
          <w:lang w:val="en-US" w:eastAsia="zh-CN"/>
        </w:rPr>
      </w:pPr>
      <w:r>
        <w:rPr>
          <w:rFonts w:hint="default"/>
          <w:lang w:val="en-US" w:eastAsia="zh-CN"/>
        </w:rPr>
        <w:t>Melbourne Head Office:</w:t>
      </w:r>
    </w:p>
    <w:p>
      <w:pPr>
        <w:widowControl w:val="0"/>
        <w:numPr>
          <w:numId w:val="0"/>
        </w:numPr>
        <w:jc w:val="left"/>
        <w:rPr>
          <w:rFonts w:hint="default"/>
          <w:lang w:val="en-US" w:eastAsia="zh-CN"/>
        </w:rPr>
      </w:pPr>
      <w:r>
        <w:rPr>
          <w:rFonts w:hint="default"/>
          <w:lang w:val="en-US" w:eastAsia="zh-CN"/>
        </w:rPr>
        <w:t>A: Level 34, 360 Elizabeth Street</w:t>
      </w:r>
      <w:r>
        <w:rPr>
          <w:rFonts w:hint="eastAsia"/>
          <w:lang w:val="en-US" w:eastAsia="zh-CN"/>
        </w:rPr>
        <w:t>,</w:t>
      </w:r>
    </w:p>
    <w:p>
      <w:pPr>
        <w:widowControl w:val="0"/>
        <w:numPr>
          <w:numId w:val="0"/>
        </w:numPr>
        <w:jc w:val="left"/>
        <w:rPr>
          <w:rFonts w:hint="default"/>
          <w:lang w:val="en-US" w:eastAsia="zh-CN"/>
        </w:rPr>
      </w:pPr>
      <w:r>
        <w:rPr>
          <w:rFonts w:hint="default"/>
          <w:lang w:val="en-US" w:eastAsia="zh-CN"/>
        </w:rPr>
        <w:t>T: 1800 088 666</w:t>
      </w:r>
    </w:p>
    <w:p>
      <w:pPr>
        <w:widowControl w:val="0"/>
        <w:numPr>
          <w:numId w:val="0"/>
        </w:numPr>
        <w:jc w:val="left"/>
        <w:rPr>
          <w:rFonts w:hint="default"/>
          <w:lang w:val="en-US" w:eastAsia="zh-CN"/>
        </w:rPr>
      </w:pPr>
    </w:p>
    <w:p>
      <w:pPr>
        <w:widowControl w:val="0"/>
        <w:numPr>
          <w:numId w:val="0"/>
        </w:numPr>
        <w:jc w:val="left"/>
        <w:rPr>
          <w:rFonts w:hint="default"/>
          <w:lang w:val="en-US" w:eastAsia="zh-CN"/>
        </w:rPr>
      </w:pPr>
      <w:r>
        <w:rPr>
          <w:rFonts w:hint="default"/>
          <w:lang w:val="en-US" w:eastAsia="zh-CN"/>
        </w:rPr>
        <w:t>Glen Waverley 分部：</w:t>
      </w:r>
    </w:p>
    <w:p>
      <w:pPr>
        <w:widowControl w:val="0"/>
        <w:numPr>
          <w:numId w:val="0"/>
        </w:numPr>
        <w:jc w:val="left"/>
        <w:rPr>
          <w:rFonts w:hint="default"/>
          <w:lang w:val="en-US" w:eastAsia="zh-CN"/>
        </w:rPr>
      </w:pPr>
      <w:r>
        <w:rPr>
          <w:rFonts w:hint="default"/>
          <w:lang w:val="en-US" w:eastAsia="zh-CN"/>
        </w:rPr>
        <w:t>A: Unit 1 / 710 High Street Road,</w:t>
      </w:r>
    </w:p>
    <w:p>
      <w:pPr>
        <w:widowControl w:val="0"/>
        <w:numPr>
          <w:numId w:val="0"/>
        </w:numPr>
        <w:jc w:val="left"/>
        <w:rPr>
          <w:rFonts w:hint="default"/>
          <w:lang w:val="en-US" w:eastAsia="zh-CN"/>
        </w:rPr>
      </w:pPr>
      <w:r>
        <w:rPr>
          <w:rFonts w:hint="default"/>
          <w:lang w:val="en-US" w:eastAsia="zh-CN"/>
        </w:rPr>
        <w:t>Glen Waverley, VIC 3150</w:t>
      </w:r>
    </w:p>
    <w:p>
      <w:pPr>
        <w:widowControl w:val="0"/>
        <w:numPr>
          <w:numId w:val="0"/>
        </w:numPr>
        <w:jc w:val="left"/>
        <w:rPr>
          <w:rFonts w:hint="default"/>
          <w:lang w:val="en-US" w:eastAsia="zh-CN"/>
        </w:rPr>
      </w:pPr>
      <w:r>
        <w:rPr>
          <w:rFonts w:hint="default"/>
          <w:lang w:val="en-US" w:eastAsia="zh-CN"/>
        </w:rPr>
        <w:t>T: 03 9802 0068</w:t>
      </w:r>
    </w:p>
    <w:p>
      <w:pPr>
        <w:widowControl w:val="0"/>
        <w:numPr>
          <w:numId w:val="0"/>
        </w:numPr>
        <w:jc w:val="left"/>
        <w:rPr>
          <w:rFonts w:hint="default"/>
          <w:lang w:val="en-US" w:eastAsia="zh-CN"/>
        </w:rPr>
      </w:pPr>
    </w:p>
    <w:p>
      <w:pPr>
        <w:widowControl w:val="0"/>
        <w:numPr>
          <w:ilvl w:val="0"/>
          <w:numId w:val="0"/>
        </w:numPr>
        <w:jc w:val="left"/>
        <w:rPr>
          <w:rFonts w:hint="default"/>
          <w:lang w:val="en-US" w:eastAsia="zh-CN"/>
        </w:rPr>
      </w:pPr>
      <w:r>
        <w:rPr>
          <w:rFonts w:hint="default"/>
          <w:lang w:val="en-US" w:eastAsia="zh-CN"/>
        </w:rPr>
        <w:t>BoxHill 分部：</w:t>
      </w:r>
    </w:p>
    <w:p>
      <w:pPr>
        <w:widowControl w:val="0"/>
        <w:numPr>
          <w:ilvl w:val="0"/>
          <w:numId w:val="0"/>
        </w:numPr>
        <w:jc w:val="left"/>
        <w:rPr>
          <w:rFonts w:hint="default"/>
          <w:lang w:val="en-US" w:eastAsia="zh-CN"/>
        </w:rPr>
      </w:pPr>
      <w:r>
        <w:rPr>
          <w:rFonts w:hint="default"/>
          <w:lang w:val="en-US" w:eastAsia="zh-CN"/>
        </w:rPr>
        <w:t>A: Suite 207A/ 901 Whitehorse,</w:t>
      </w:r>
    </w:p>
    <w:p>
      <w:pPr>
        <w:widowControl w:val="0"/>
        <w:numPr>
          <w:ilvl w:val="0"/>
          <w:numId w:val="0"/>
        </w:numPr>
        <w:jc w:val="left"/>
        <w:rPr>
          <w:rFonts w:hint="default"/>
          <w:lang w:val="en-US" w:eastAsia="zh-CN"/>
        </w:rPr>
      </w:pPr>
      <w:r>
        <w:rPr>
          <w:rFonts w:hint="default"/>
          <w:lang w:val="en-US" w:eastAsia="zh-CN"/>
        </w:rPr>
        <w:t>T: 03 9898 3626</w:t>
      </w: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r>
        <w:rPr>
          <w:rFonts w:hint="default"/>
          <w:lang w:val="en-US" w:eastAsia="zh-CN"/>
        </w:rPr>
        <w:t>Doncaster 分部：</w:t>
      </w:r>
    </w:p>
    <w:p>
      <w:pPr>
        <w:widowControl w:val="0"/>
        <w:numPr>
          <w:ilvl w:val="0"/>
          <w:numId w:val="0"/>
        </w:numPr>
        <w:jc w:val="left"/>
        <w:rPr>
          <w:rFonts w:hint="eastAsia"/>
          <w:lang w:val="en-US" w:eastAsia="zh-CN"/>
        </w:rPr>
      </w:pPr>
      <w:r>
        <w:rPr>
          <w:rFonts w:hint="eastAsia"/>
          <w:lang w:val="en-US" w:eastAsia="zh-CN"/>
        </w:rPr>
        <w:t>A：3/101 Tram Road,</w:t>
      </w:r>
    </w:p>
    <w:p>
      <w:pPr>
        <w:widowControl w:val="0"/>
        <w:numPr>
          <w:ilvl w:val="0"/>
          <w:numId w:val="0"/>
        </w:numPr>
        <w:jc w:val="left"/>
        <w:rPr>
          <w:rFonts w:hint="default"/>
          <w:lang w:val="en-US" w:eastAsia="zh-CN"/>
        </w:rPr>
      </w:pPr>
      <w:r>
        <w:rPr>
          <w:rFonts w:hint="eastAsia"/>
          <w:lang w:val="en-US" w:eastAsia="zh-CN"/>
        </w:rPr>
        <w:t>Doncaster VIC 3108</w:t>
      </w:r>
    </w:p>
    <w:p>
      <w:pPr>
        <w:widowControl w:val="0"/>
        <w:numPr>
          <w:ilvl w:val="0"/>
          <w:numId w:val="0"/>
        </w:numPr>
        <w:jc w:val="left"/>
        <w:rPr>
          <w:rFonts w:hint="default"/>
          <w:lang w:val="en-US" w:eastAsia="zh-CN"/>
        </w:rPr>
      </w:pPr>
      <w:r>
        <w:rPr>
          <w:rFonts w:hint="default"/>
          <w:lang w:val="en-US" w:eastAsia="zh-CN"/>
        </w:rPr>
        <w:t>T: 03 9855 8866</w:t>
      </w:r>
    </w:p>
    <w:p>
      <w:pPr>
        <w:widowControl w:val="0"/>
        <w:numPr>
          <w:numId w:val="0"/>
        </w:numPr>
        <w:jc w:val="left"/>
        <w:rPr>
          <w:rFonts w:hint="default"/>
          <w:lang w:val="en-US" w:eastAsia="zh-CN"/>
        </w:rPr>
      </w:pPr>
    </w:p>
    <w:p>
      <w:pPr>
        <w:widowControl w:val="0"/>
        <w:numPr>
          <w:numId w:val="0"/>
        </w:numPr>
        <w:jc w:val="left"/>
        <w:rPr>
          <w:rFonts w:hint="default"/>
          <w:lang w:val="en-US" w:eastAsia="zh-CN"/>
        </w:rPr>
      </w:pPr>
    </w:p>
    <w:p>
      <w:pPr>
        <w:widowControl w:val="0"/>
        <w:numPr>
          <w:numId w:val="0"/>
        </w:numPr>
        <w:jc w:val="left"/>
        <w:rPr>
          <w:rFonts w:hint="default"/>
          <w:lang w:val="en-US" w:eastAsia="zh-CN"/>
        </w:rPr>
      </w:pPr>
      <w:r>
        <w:rPr>
          <w:rFonts w:hint="default"/>
          <w:lang w:val="en-US" w:eastAsia="zh-CN"/>
        </w:rPr>
        <w:t>&gt;布里斯班地区</w:t>
      </w:r>
    </w:p>
    <w:p>
      <w:pPr>
        <w:widowControl w:val="0"/>
        <w:numPr>
          <w:numId w:val="0"/>
        </w:numPr>
        <w:jc w:val="left"/>
        <w:rPr>
          <w:rFonts w:hint="default"/>
          <w:lang w:val="en-US" w:eastAsia="zh-CN"/>
        </w:rPr>
      </w:pPr>
      <w:r>
        <w:rPr>
          <w:rFonts w:hint="default"/>
          <w:lang w:val="en-US" w:eastAsia="zh-CN"/>
        </w:rPr>
        <w:t>Brisbane 分部：</w:t>
      </w:r>
    </w:p>
    <w:p>
      <w:pPr>
        <w:widowControl w:val="0"/>
        <w:numPr>
          <w:numId w:val="0"/>
        </w:numPr>
        <w:jc w:val="left"/>
        <w:rPr>
          <w:rFonts w:hint="default"/>
          <w:lang w:val="en-US" w:eastAsia="zh-CN"/>
        </w:rPr>
      </w:pPr>
      <w:r>
        <w:rPr>
          <w:rFonts w:hint="default"/>
          <w:lang w:val="en-US" w:eastAsia="zh-CN"/>
        </w:rPr>
        <w:t>A: Level 3, 247 Adelaide St,</w:t>
      </w:r>
    </w:p>
    <w:p>
      <w:pPr>
        <w:widowControl w:val="0"/>
        <w:numPr>
          <w:numId w:val="0"/>
        </w:numPr>
        <w:jc w:val="left"/>
        <w:rPr>
          <w:rFonts w:hint="default"/>
          <w:lang w:val="en-US" w:eastAsia="zh-CN"/>
        </w:rPr>
      </w:pPr>
      <w:r>
        <w:rPr>
          <w:rFonts w:hint="default"/>
          <w:lang w:val="en-US" w:eastAsia="zh-CN"/>
        </w:rPr>
        <w:t>Brisbane QLD 4000</w:t>
      </w:r>
    </w:p>
    <w:p>
      <w:pPr>
        <w:widowControl w:val="0"/>
        <w:numPr>
          <w:numId w:val="0"/>
        </w:numPr>
        <w:jc w:val="left"/>
        <w:rPr>
          <w:rFonts w:hint="default"/>
          <w:lang w:val="en-US" w:eastAsia="zh-CN"/>
        </w:rPr>
      </w:pPr>
      <w:r>
        <w:rPr>
          <w:rFonts w:hint="default"/>
          <w:lang w:val="en-US" w:eastAsia="zh-CN"/>
        </w:rPr>
        <w:t>T: 07 3102 1238</w:t>
      </w:r>
    </w:p>
    <w:p>
      <w:pPr>
        <w:widowControl w:val="0"/>
        <w:numPr>
          <w:numId w:val="0"/>
        </w:numPr>
        <w:jc w:val="left"/>
        <w:rPr>
          <w:rFonts w:hint="default"/>
          <w:lang w:val="en-US" w:eastAsia="zh-CN"/>
        </w:rPr>
      </w:pPr>
    </w:p>
    <w:p>
      <w:pPr>
        <w:widowControl w:val="0"/>
        <w:numPr>
          <w:numId w:val="0"/>
        </w:numPr>
        <w:jc w:val="left"/>
        <w:rPr>
          <w:rFonts w:hint="default"/>
          <w:lang w:val="en-US" w:eastAsia="zh-CN"/>
        </w:rPr>
      </w:pPr>
      <w:r>
        <w:rPr>
          <w:rFonts w:hint="default"/>
          <w:lang w:val="en-US" w:eastAsia="zh-CN"/>
        </w:rPr>
        <w:t>&gt;堪培拉地区</w:t>
      </w:r>
    </w:p>
    <w:p>
      <w:pPr>
        <w:widowControl w:val="0"/>
        <w:numPr>
          <w:numId w:val="0"/>
        </w:numPr>
        <w:jc w:val="left"/>
        <w:rPr>
          <w:rFonts w:hint="default"/>
          <w:lang w:val="en-US" w:eastAsia="zh-CN"/>
        </w:rPr>
      </w:pPr>
      <w:r>
        <w:rPr>
          <w:rFonts w:hint="default"/>
          <w:lang w:val="en-US" w:eastAsia="zh-CN"/>
        </w:rPr>
        <w:t>Canberra 分部：</w:t>
      </w:r>
    </w:p>
    <w:p>
      <w:pPr>
        <w:widowControl w:val="0"/>
        <w:numPr>
          <w:numId w:val="0"/>
        </w:numPr>
        <w:jc w:val="left"/>
        <w:rPr>
          <w:rFonts w:hint="default"/>
          <w:lang w:val="en-US" w:eastAsia="zh-CN"/>
        </w:rPr>
      </w:pPr>
      <w:r>
        <w:rPr>
          <w:rFonts w:hint="default"/>
          <w:lang w:val="en-US" w:eastAsia="zh-CN"/>
        </w:rPr>
        <w:t>A: Ground floor, 175 London Circuit,</w:t>
      </w:r>
    </w:p>
    <w:p>
      <w:pPr>
        <w:widowControl w:val="0"/>
        <w:numPr>
          <w:numId w:val="0"/>
        </w:numPr>
        <w:jc w:val="left"/>
        <w:rPr>
          <w:rFonts w:hint="default"/>
          <w:lang w:val="en-US" w:eastAsia="zh-CN"/>
        </w:rPr>
      </w:pPr>
      <w:r>
        <w:rPr>
          <w:rFonts w:hint="default"/>
          <w:lang w:val="en-US" w:eastAsia="zh-CN"/>
        </w:rPr>
        <w:t>Canberra ACT 2601</w:t>
      </w:r>
    </w:p>
    <w:p>
      <w:pPr>
        <w:widowControl w:val="0"/>
        <w:numPr>
          <w:numId w:val="0"/>
        </w:numPr>
        <w:jc w:val="left"/>
        <w:rPr>
          <w:rFonts w:hint="default"/>
          <w:lang w:val="en-US" w:eastAsia="zh-CN"/>
        </w:rPr>
      </w:pPr>
      <w:r>
        <w:rPr>
          <w:rFonts w:hint="default"/>
          <w:lang w:val="en-US" w:eastAsia="zh-CN"/>
        </w:rPr>
        <w:t>T: 02 6100 6510</w:t>
      </w:r>
    </w:p>
    <w:p>
      <w:pPr>
        <w:widowControl w:val="0"/>
        <w:numPr>
          <w:numId w:val="0"/>
        </w:numPr>
        <w:jc w:val="left"/>
        <w:rPr>
          <w:rFonts w:hint="default"/>
          <w:lang w:val="en-US" w:eastAsia="zh-CN"/>
        </w:rPr>
      </w:pPr>
    </w:p>
    <w:p>
      <w:pPr>
        <w:widowControl w:val="0"/>
        <w:numPr>
          <w:numId w:val="0"/>
        </w:numPr>
        <w:jc w:val="left"/>
        <w:rPr>
          <w:rFonts w:hint="default"/>
          <w:lang w:val="en-US" w:eastAsia="zh-CN"/>
        </w:rPr>
      </w:pPr>
      <w:r>
        <w:rPr>
          <w:rFonts w:hint="default"/>
          <w:lang w:val="en-US" w:eastAsia="zh-CN"/>
        </w:rPr>
        <w:t>&gt;阿德菜德地区</w:t>
      </w:r>
    </w:p>
    <w:p>
      <w:pPr>
        <w:widowControl w:val="0"/>
        <w:numPr>
          <w:numId w:val="0"/>
        </w:numPr>
        <w:jc w:val="left"/>
        <w:rPr>
          <w:rFonts w:hint="default"/>
          <w:lang w:val="en-US" w:eastAsia="zh-CN"/>
        </w:rPr>
      </w:pPr>
      <w:r>
        <w:rPr>
          <w:rFonts w:hint="default"/>
          <w:lang w:val="en-US" w:eastAsia="zh-CN"/>
        </w:rPr>
        <w:t>Adelaide 分部：</w:t>
      </w:r>
    </w:p>
    <w:p>
      <w:pPr>
        <w:widowControl w:val="0"/>
        <w:numPr>
          <w:numId w:val="0"/>
        </w:numPr>
        <w:jc w:val="left"/>
        <w:rPr>
          <w:rFonts w:hint="default"/>
          <w:lang w:val="en-US" w:eastAsia="zh-CN"/>
        </w:rPr>
      </w:pPr>
      <w:r>
        <w:rPr>
          <w:rFonts w:hint="default"/>
          <w:lang w:val="en-US" w:eastAsia="zh-CN"/>
        </w:rPr>
        <w:t>A: Suite 303 Pulteney Street.</w:t>
      </w:r>
    </w:p>
    <w:p>
      <w:pPr>
        <w:widowControl w:val="0"/>
        <w:numPr>
          <w:numId w:val="0"/>
        </w:numPr>
        <w:jc w:val="left"/>
        <w:rPr>
          <w:rFonts w:hint="default"/>
          <w:lang w:val="en-US" w:eastAsia="zh-CN"/>
        </w:rPr>
      </w:pPr>
      <w:r>
        <w:rPr>
          <w:rFonts w:hint="default"/>
          <w:lang w:val="en-US" w:eastAsia="zh-CN"/>
        </w:rPr>
        <w:t>Adelaide, SA 5000</w:t>
      </w:r>
    </w:p>
    <w:p>
      <w:pPr>
        <w:widowControl w:val="0"/>
        <w:numPr>
          <w:numId w:val="0"/>
        </w:numPr>
        <w:jc w:val="left"/>
        <w:rPr>
          <w:rFonts w:hint="default"/>
          <w:lang w:val="en-US" w:eastAsia="zh-CN"/>
        </w:rPr>
      </w:pPr>
      <w:r>
        <w:rPr>
          <w:rFonts w:hint="default"/>
          <w:lang w:val="en-US" w:eastAsia="zh-CN"/>
        </w:rPr>
        <w:t>T: 188 088 6</w:t>
      </w:r>
      <w:r>
        <w:rPr>
          <w:rFonts w:hint="eastAsia"/>
          <w:lang w:val="en-US" w:eastAsia="zh-CN"/>
        </w:rPr>
        <w:t>6</w:t>
      </w:r>
      <w:r>
        <w:rPr>
          <w:rFonts w:hint="default"/>
          <w:lang w:val="en-US" w:eastAsia="zh-CN"/>
        </w:rPr>
        <w:t>6</w:t>
      </w:r>
    </w:p>
    <w:p>
      <w:pPr>
        <w:widowControl w:val="0"/>
        <w:numPr>
          <w:numId w:val="0"/>
        </w:numPr>
        <w:jc w:val="left"/>
        <w:rPr>
          <w:rFonts w:hint="default"/>
          <w:lang w:val="en-US" w:eastAsia="zh-CN"/>
        </w:rPr>
      </w:pPr>
    </w:p>
    <w:p>
      <w:pPr>
        <w:widowControl w:val="0"/>
        <w:numPr>
          <w:ilvl w:val="0"/>
          <w:numId w:val="0"/>
        </w:numPr>
        <w:jc w:val="left"/>
        <w:rPr>
          <w:rFonts w:hint="default"/>
          <w:lang w:val="en-US" w:eastAsia="zh-CN"/>
        </w:rPr>
      </w:pPr>
      <w:r>
        <w:rPr>
          <w:rFonts w:hint="default"/>
          <w:lang w:val="en-US" w:eastAsia="zh-CN"/>
        </w:rPr>
        <w:t>&gt;</w:t>
      </w:r>
      <w:r>
        <w:rPr>
          <w:rFonts w:hint="eastAsia"/>
          <w:lang w:val="en-US" w:eastAsia="zh-CN"/>
        </w:rPr>
        <w:t>珀斯</w:t>
      </w:r>
      <w:r>
        <w:rPr>
          <w:rFonts w:hint="default"/>
          <w:lang w:val="en-US" w:eastAsia="zh-CN"/>
        </w:rPr>
        <w:t>地区</w:t>
      </w:r>
    </w:p>
    <w:p>
      <w:pPr>
        <w:widowControl w:val="0"/>
        <w:numPr>
          <w:numId w:val="0"/>
        </w:numPr>
        <w:jc w:val="left"/>
        <w:rPr>
          <w:rFonts w:hint="default"/>
          <w:lang w:val="en-US" w:eastAsia="zh-CN"/>
        </w:rPr>
      </w:pPr>
      <w:r>
        <w:rPr>
          <w:rFonts w:hint="default"/>
          <w:lang w:val="en-US" w:eastAsia="zh-CN"/>
        </w:rPr>
        <w:t>Perth 分部：</w:t>
      </w:r>
    </w:p>
    <w:p>
      <w:pPr>
        <w:widowControl w:val="0"/>
        <w:numPr>
          <w:numId w:val="0"/>
        </w:numPr>
        <w:jc w:val="left"/>
        <w:rPr>
          <w:rFonts w:hint="eastAsia"/>
          <w:lang w:val="en-US" w:eastAsia="zh-CN"/>
        </w:rPr>
      </w:pPr>
      <w:r>
        <w:rPr>
          <w:rFonts w:hint="default"/>
          <w:lang w:val="en-US" w:eastAsia="zh-CN"/>
        </w:rPr>
        <w:t>A</w:t>
      </w:r>
      <w:r>
        <w:rPr>
          <w:rFonts w:hint="eastAsia"/>
          <w:lang w:val="en-US" w:eastAsia="zh-CN"/>
        </w:rPr>
        <w:t xml:space="preserve">: </w:t>
      </w:r>
      <w:r>
        <w:rPr>
          <w:rFonts w:hint="default"/>
          <w:lang w:val="en-US" w:eastAsia="zh-CN"/>
        </w:rPr>
        <w:t>3</w:t>
      </w:r>
      <w:r>
        <w:rPr>
          <w:rFonts w:hint="eastAsia"/>
          <w:lang w:val="en-US" w:eastAsia="zh-CN"/>
        </w:rPr>
        <w:t>/162 Colin St,</w:t>
      </w:r>
    </w:p>
    <w:p>
      <w:pPr>
        <w:widowControl w:val="0"/>
        <w:numPr>
          <w:numId w:val="0"/>
        </w:numPr>
        <w:jc w:val="left"/>
        <w:rPr>
          <w:rFonts w:hint="eastAsia"/>
          <w:lang w:val="en-US" w:eastAsia="zh-CN"/>
        </w:rPr>
      </w:pPr>
      <w:r>
        <w:rPr>
          <w:rFonts w:hint="eastAsia"/>
          <w:lang w:val="en-US" w:eastAsia="zh-CN"/>
        </w:rPr>
        <w:t>West Perth WA 600</w:t>
      </w:r>
    </w:p>
    <w:p>
      <w:pPr>
        <w:widowControl w:val="0"/>
        <w:numPr>
          <w:numId w:val="0"/>
        </w:numPr>
        <w:jc w:val="left"/>
        <w:rPr>
          <w:rFonts w:hint="eastAsia"/>
          <w:lang w:val="en-US" w:eastAsia="zh-CN"/>
        </w:rPr>
      </w:pPr>
      <w:r>
        <w:rPr>
          <w:rFonts w:hint="eastAsia"/>
          <w:lang w:val="en-US" w:eastAsia="zh-CN"/>
        </w:rPr>
        <w:t>T: 188 088 666</w:t>
      </w:r>
    </w:p>
    <w:p>
      <w:pPr>
        <w:widowControl w:val="0"/>
        <w:numPr>
          <w:numId w:val="0"/>
        </w:numPr>
        <w:jc w:val="left"/>
        <w:rPr>
          <w:rFonts w:hint="eastAsia"/>
          <w:lang w:val="en-US" w:eastAsia="zh-CN"/>
        </w:rPr>
      </w:pPr>
    </w:p>
    <w:p>
      <w:pPr>
        <w:widowControl w:val="0"/>
        <w:numPr>
          <w:numId w:val="0"/>
        </w:numPr>
        <w:jc w:val="left"/>
        <w:rPr>
          <w:rFonts w:hint="default"/>
          <w:lang w:val="en-US" w:eastAsia="zh-CN"/>
        </w:rPr>
      </w:pPr>
    </w:p>
    <w:p>
      <w:pPr>
        <w:widowControl w:val="0"/>
        <w:numPr>
          <w:ilvl w:val="0"/>
          <w:numId w:val="1"/>
        </w:numPr>
        <w:ind w:left="0" w:leftChars="0" w:firstLine="0" w:firstLineChars="0"/>
        <w:jc w:val="left"/>
        <w:rPr>
          <w:rFonts w:hint="eastAsia"/>
          <w:lang w:val="en-US" w:eastAsia="zh-CN"/>
        </w:rPr>
      </w:pPr>
      <w:r>
        <w:rPr>
          <w:rFonts w:hint="eastAsia"/>
          <w:b/>
          <w:bCs/>
          <w:lang w:val="en-US" w:eastAsia="zh-CN"/>
        </w:rPr>
        <w:t>环球银号优势</w:t>
      </w:r>
    </w:p>
    <w:p>
      <w:pPr>
        <w:widowControl w:val="0"/>
        <w:numPr>
          <w:ilvl w:val="0"/>
          <w:numId w:val="0"/>
        </w:numPr>
        <w:ind w:leftChars="0"/>
        <w:jc w:val="left"/>
        <w:rPr>
          <w:rFonts w:hint="default"/>
          <w:lang w:val="en-US" w:eastAsia="zh-CN"/>
        </w:rPr>
      </w:pPr>
      <w:r>
        <w:rPr>
          <w:rFonts w:hint="default"/>
          <w:lang w:val="en-US" w:eastAsia="zh-CN"/>
        </w:rPr>
        <w:t>合法资质 ＆高安全性</w:t>
      </w:r>
      <w:r>
        <w:rPr>
          <w:rFonts w:hint="eastAsia"/>
          <w:lang w:val="en-US" w:eastAsia="zh-CN"/>
        </w:rPr>
        <w:t>：</w:t>
      </w:r>
      <w:r>
        <w:rPr>
          <w:rFonts w:hint="default"/>
          <w:lang w:val="en-US" w:eastAsia="zh-CN"/>
        </w:rPr>
        <w:t>环球银号是由澳大利亚政府批准的专业外币汇兑和国际汇款的金融服务公司，客户在环球银号所做的交易符合澳大利亚法律的規定，环球银号也会受到澳大利亚金融交易报告与分析中心（AUSTRAC）的监管。</w:t>
      </w:r>
    </w:p>
    <w:p>
      <w:pPr>
        <w:widowControl w:val="0"/>
        <w:numPr>
          <w:numId w:val="0"/>
        </w:numPr>
        <w:jc w:val="left"/>
        <w:rPr>
          <w:rFonts w:hint="default"/>
          <w:lang w:val="en-US" w:eastAsia="zh-CN"/>
        </w:rPr>
      </w:pPr>
    </w:p>
    <w:p>
      <w:pPr>
        <w:widowControl w:val="0"/>
        <w:numPr>
          <w:numId w:val="0"/>
        </w:numPr>
        <w:jc w:val="left"/>
        <w:rPr>
          <w:rFonts w:hint="default"/>
          <w:lang w:val="en-US" w:eastAsia="zh-CN"/>
        </w:rPr>
      </w:pPr>
    </w:p>
    <w:p>
      <w:pPr>
        <w:widowControl w:val="0"/>
        <w:numPr>
          <w:numId w:val="0"/>
        </w:numPr>
        <w:ind w:leftChars="0"/>
        <w:jc w:val="left"/>
        <w:rPr>
          <w:rFonts w:hint="default"/>
          <w:lang w:val="en-US" w:eastAsia="zh-CN"/>
        </w:rPr>
      </w:pPr>
      <w:r>
        <w:rPr>
          <w:rFonts w:hint="default"/>
          <w:lang w:val="en-US" w:eastAsia="zh-CN"/>
        </w:rPr>
        <w:t>个人隐私保障</w:t>
      </w:r>
      <w:r>
        <w:rPr>
          <w:rFonts w:hint="eastAsia"/>
          <w:lang w:val="en-US" w:eastAsia="zh-CN"/>
        </w:rPr>
        <w:t>：</w:t>
      </w:r>
      <w:r>
        <w:rPr>
          <w:rFonts w:hint="default"/>
          <w:lang w:val="en-US" w:eastAsia="zh-CN"/>
        </w:rPr>
        <w:t>环球银号承诺并且严格邈守澳大利亚个人信息法以确保客户个人信息的安全。同时，公司定期提供培训以加强员工对保护客户个人信息的意识。</w:t>
      </w:r>
    </w:p>
    <w:p>
      <w:pPr>
        <w:widowControl w:val="0"/>
        <w:numPr>
          <w:numId w:val="0"/>
        </w:numPr>
        <w:jc w:val="left"/>
        <w:rPr>
          <w:rFonts w:hint="eastAsia"/>
          <w:lang w:val="en-US" w:eastAsia="zh-CN"/>
        </w:rPr>
      </w:pPr>
    </w:p>
    <w:p>
      <w:pPr>
        <w:widowControl w:val="0"/>
        <w:numPr>
          <w:numId w:val="0"/>
        </w:numPr>
        <w:jc w:val="left"/>
        <w:rPr>
          <w:rFonts w:hint="eastAsia"/>
          <w:lang w:val="en-US" w:eastAsia="zh-CN"/>
        </w:rPr>
      </w:pPr>
    </w:p>
    <w:p>
      <w:pPr>
        <w:widowControl w:val="0"/>
        <w:numPr>
          <w:numId w:val="0"/>
        </w:numPr>
        <w:jc w:val="left"/>
        <w:rPr>
          <w:rFonts w:hint="default"/>
          <w:lang w:val="en-US" w:eastAsia="zh-CN"/>
        </w:rPr>
      </w:pPr>
      <w:r>
        <w:rPr>
          <w:rFonts w:hint="default"/>
          <w:lang w:val="en-US" w:eastAsia="zh-CN"/>
        </w:rPr>
        <w:t>多国货币，双向汇兑</w:t>
      </w:r>
      <w:r>
        <w:rPr>
          <w:rFonts w:hint="eastAsia"/>
          <w:lang w:val="en-US" w:eastAsia="zh-CN"/>
        </w:rPr>
        <w:t>：</w:t>
      </w:r>
      <w:r>
        <w:rPr>
          <w:rFonts w:hint="default"/>
          <w:lang w:val="en-US" w:eastAsia="zh-CN"/>
        </w:rPr>
        <w:t>环球银号为客户提供全球主要G10和部分东南亚货币的双向汇兑和国际汇款服务，交易的币种包括美元、澳币和人民币与欧元、英镑、港市、新加坡币、加拿大币、新西兰市、日元等币种的双向汇兑。</w:t>
      </w:r>
    </w:p>
    <w:p>
      <w:pPr>
        <w:widowControl w:val="0"/>
        <w:numPr>
          <w:numId w:val="0"/>
        </w:numPr>
        <w:jc w:val="left"/>
        <w:rPr>
          <w:rFonts w:hint="default"/>
          <w:lang w:val="en-US" w:eastAsia="zh-CN"/>
        </w:rPr>
      </w:pPr>
    </w:p>
    <w:p>
      <w:pPr>
        <w:widowControl w:val="0"/>
        <w:numPr>
          <w:ilvl w:val="0"/>
          <w:numId w:val="0"/>
        </w:numPr>
        <w:jc w:val="left"/>
        <w:rPr>
          <w:rFonts w:hint="default"/>
          <w:lang w:val="en-US" w:eastAsia="zh-CN"/>
        </w:rPr>
      </w:pPr>
      <w:r>
        <w:rPr>
          <w:rFonts w:hint="default"/>
          <w:lang w:val="en-US" w:eastAsia="zh-CN"/>
        </w:rPr>
        <w:t>最有竞争力的汇率</w:t>
      </w:r>
      <w:r>
        <w:rPr>
          <w:rFonts w:hint="eastAsia"/>
          <w:lang w:val="en-US" w:eastAsia="zh-CN"/>
        </w:rPr>
        <w:t>：</w:t>
      </w:r>
      <w:r>
        <w:rPr>
          <w:rFonts w:hint="default"/>
          <w:lang w:val="en-US" w:eastAsia="zh-CN"/>
        </w:rPr>
        <w:t>环球银号力争为客户提供最有竞争力的汇率，我们最大程度上降低您的成本，不收取任何手续费，不受国内涉外汇款限制，交易模式灵活。绝大多数外汇交易可在24-48小时内到达客户指定的账户。</w:t>
      </w:r>
    </w:p>
    <w:p>
      <w:pPr>
        <w:widowControl w:val="0"/>
        <w:numPr>
          <w:ilvl w:val="0"/>
          <w:numId w:val="0"/>
        </w:numPr>
        <w:jc w:val="left"/>
        <w:rPr>
          <w:rFonts w:hint="default"/>
          <w:lang w:val="en-US" w:eastAsia="zh-CN"/>
        </w:rPr>
      </w:pPr>
    </w:p>
    <w:p>
      <w:pPr>
        <w:widowControl w:val="0"/>
        <w:numPr>
          <w:ilvl w:val="0"/>
          <w:numId w:val="1"/>
        </w:numPr>
        <w:ind w:left="0" w:leftChars="0" w:firstLine="0" w:firstLineChars="0"/>
        <w:jc w:val="left"/>
        <w:rPr>
          <w:rFonts w:hint="eastAsia"/>
          <w:b/>
          <w:bCs/>
          <w:lang w:val="en-US" w:eastAsia="zh-CN"/>
        </w:rPr>
      </w:pPr>
      <w:r>
        <w:rPr>
          <w:rFonts w:hint="eastAsia"/>
          <w:b/>
          <w:bCs/>
          <w:lang w:val="en-US" w:eastAsia="zh-CN"/>
        </w:rPr>
        <w:t>换汇步骤</w:t>
      </w:r>
    </w:p>
    <w:p>
      <w:pPr>
        <w:widowControl w:val="0"/>
        <w:numPr>
          <w:numId w:val="0"/>
        </w:numPr>
        <w:ind w:leftChars="0"/>
        <w:jc w:val="left"/>
        <w:rPr>
          <w:rFonts w:hint="default"/>
          <w:lang w:val="en-US" w:eastAsia="zh-CN"/>
        </w:rPr>
      </w:pPr>
      <w:r>
        <w:rPr>
          <w:rFonts w:hint="eastAsia"/>
          <w:lang w:val="en-US" w:eastAsia="zh-CN"/>
        </w:rPr>
        <w:t>Step1 信息注册 准备交易:</w:t>
      </w:r>
    </w:p>
    <w:p>
      <w:pPr>
        <w:widowControl w:val="0"/>
        <w:numPr>
          <w:numId w:val="0"/>
        </w:numPr>
        <w:ind w:leftChars="0"/>
        <w:jc w:val="left"/>
        <w:rPr>
          <w:rFonts w:hint="eastAsia"/>
          <w:lang w:val="en-US" w:eastAsia="zh-CN"/>
        </w:rPr>
      </w:pPr>
      <w:r>
        <w:rPr>
          <w:rFonts w:hint="eastAsia"/>
          <w:lang w:val="en-US" w:eastAsia="zh-CN"/>
        </w:rPr>
        <w:t>客人提供汇款资料，完成信息登记注册。</w:t>
      </w:r>
    </w:p>
    <w:p>
      <w:pPr>
        <w:widowControl w:val="0"/>
        <w:numPr>
          <w:numId w:val="0"/>
        </w:numPr>
        <w:ind w:leftChars="0"/>
        <w:jc w:val="left"/>
        <w:rPr>
          <w:rFonts w:hint="eastAsia"/>
          <w:lang w:val="en-US" w:eastAsia="zh-CN"/>
        </w:rPr>
      </w:pPr>
    </w:p>
    <w:p>
      <w:pPr>
        <w:widowControl w:val="0"/>
        <w:numPr>
          <w:ilvl w:val="0"/>
          <w:numId w:val="0"/>
        </w:numPr>
        <w:ind w:leftChars="0"/>
        <w:jc w:val="left"/>
        <w:rPr>
          <w:rFonts w:hint="default"/>
          <w:lang w:val="en-US" w:eastAsia="zh-CN"/>
        </w:rPr>
      </w:pPr>
      <w:r>
        <w:rPr>
          <w:rFonts w:hint="eastAsia"/>
          <w:lang w:val="en-US" w:eastAsia="zh-CN"/>
        </w:rPr>
        <w:t>Step2 询问汇率 索取账号:</w:t>
      </w:r>
    </w:p>
    <w:p>
      <w:pPr>
        <w:widowControl w:val="0"/>
        <w:numPr>
          <w:numId w:val="0"/>
        </w:numPr>
        <w:ind w:leftChars="0"/>
        <w:jc w:val="left"/>
        <w:rPr>
          <w:rFonts w:hint="default"/>
          <w:lang w:val="en-US" w:eastAsia="zh-CN"/>
        </w:rPr>
      </w:pPr>
      <w:r>
        <w:rPr>
          <w:rFonts w:hint="default"/>
          <w:lang w:val="en-US" w:eastAsia="zh-CN"/>
        </w:rPr>
        <w:t>请咨询高级换汇经理确认实时牌价和收款账号的详细资料，双方确定汇率并锁汇1小时；</w:t>
      </w:r>
    </w:p>
    <w:p>
      <w:pPr>
        <w:widowControl w:val="0"/>
        <w:numPr>
          <w:numId w:val="0"/>
        </w:numPr>
        <w:ind w:leftChars="0"/>
        <w:jc w:val="left"/>
        <w:rPr>
          <w:rFonts w:hint="default"/>
          <w:lang w:val="en-US" w:eastAsia="zh-CN"/>
        </w:rPr>
      </w:pPr>
      <w:r>
        <w:rPr>
          <w:rFonts w:hint="default"/>
          <w:lang w:val="en-US" w:eastAsia="zh-CN"/>
        </w:rPr>
        <w:t>若超过1小时汇率将自动解锁，需重新确定汇率。</w:t>
      </w:r>
    </w:p>
    <w:p>
      <w:pPr>
        <w:widowControl w:val="0"/>
        <w:numPr>
          <w:numId w:val="0"/>
        </w:numPr>
        <w:ind w:leftChars="0"/>
        <w:jc w:val="left"/>
        <w:rPr>
          <w:rFonts w:hint="default"/>
          <w:lang w:val="en-US" w:eastAsia="zh-CN"/>
        </w:rPr>
      </w:pPr>
    </w:p>
    <w:p>
      <w:pPr>
        <w:widowControl w:val="0"/>
        <w:numPr>
          <w:numId w:val="0"/>
        </w:numPr>
        <w:ind w:leftChars="0"/>
        <w:jc w:val="left"/>
        <w:rPr>
          <w:rFonts w:hint="eastAsia"/>
          <w:lang w:val="en-US" w:eastAsia="zh-CN"/>
        </w:rPr>
      </w:pPr>
      <w:r>
        <w:rPr>
          <w:rFonts w:hint="eastAsia"/>
          <w:lang w:val="en-US" w:eastAsia="zh-CN"/>
        </w:rPr>
        <w:t>Step3 及时汇款 提供凭证:</w:t>
      </w:r>
    </w:p>
    <w:p>
      <w:pPr>
        <w:widowControl w:val="0"/>
        <w:numPr>
          <w:numId w:val="0"/>
        </w:numPr>
        <w:ind w:leftChars="0"/>
        <w:jc w:val="left"/>
        <w:rPr>
          <w:rFonts w:hint="default"/>
          <w:lang w:val="en-US" w:eastAsia="zh-CN"/>
        </w:rPr>
      </w:pPr>
      <w:r>
        <w:rPr>
          <w:rFonts w:hint="default"/>
          <w:lang w:val="en-US" w:eastAsia="zh-CN"/>
        </w:rPr>
        <w:t>（1） 把人民币或外币通过网上银行或柜台转账的方式，转入环球银号指定账号；</w:t>
      </w:r>
    </w:p>
    <w:p>
      <w:pPr>
        <w:widowControl w:val="0"/>
        <w:numPr>
          <w:numId w:val="0"/>
        </w:numPr>
        <w:ind w:leftChars="0"/>
        <w:jc w:val="left"/>
        <w:rPr>
          <w:rFonts w:hint="default"/>
          <w:lang w:val="en-US" w:eastAsia="zh-CN"/>
        </w:rPr>
      </w:pPr>
      <w:r>
        <w:rPr>
          <w:rFonts w:hint="default"/>
          <w:lang w:val="en-US" w:eastAsia="zh-CN"/>
        </w:rPr>
        <w:t>（2） 完成转款后，请将转款凭证通过邮件或微信方式通知环球银号。</w:t>
      </w:r>
    </w:p>
    <w:p>
      <w:pPr>
        <w:widowControl w:val="0"/>
        <w:numPr>
          <w:numId w:val="0"/>
        </w:numPr>
        <w:ind w:leftChars="0"/>
        <w:jc w:val="left"/>
        <w:rPr>
          <w:rFonts w:hint="default"/>
          <w:lang w:val="en-US" w:eastAsia="zh-CN"/>
        </w:rPr>
      </w:pPr>
    </w:p>
    <w:p>
      <w:pPr>
        <w:widowControl w:val="0"/>
        <w:numPr>
          <w:numId w:val="0"/>
        </w:numPr>
        <w:ind w:leftChars="0"/>
        <w:jc w:val="left"/>
        <w:rPr>
          <w:rFonts w:hint="default"/>
          <w:lang w:val="en-US" w:eastAsia="zh-CN"/>
        </w:rPr>
      </w:pPr>
      <w:r>
        <w:rPr>
          <w:rFonts w:hint="eastAsia"/>
          <w:lang w:val="en-US" w:eastAsia="zh-CN"/>
        </w:rPr>
        <w:t>Step 4 按时出账 完成交易:</w:t>
      </w:r>
    </w:p>
    <w:p>
      <w:pPr>
        <w:widowControl w:val="0"/>
        <w:numPr>
          <w:numId w:val="0"/>
        </w:numPr>
        <w:ind w:leftChars="0"/>
        <w:jc w:val="left"/>
        <w:rPr>
          <w:rFonts w:hint="eastAsia"/>
          <w:lang w:val="en-US" w:eastAsia="zh-CN"/>
        </w:rPr>
      </w:pPr>
      <w:r>
        <w:rPr>
          <w:rFonts w:hint="eastAsia"/>
          <w:lang w:val="en-US" w:eastAsia="zh-CN"/>
        </w:rPr>
        <w:t>核实客户收款账户信息和金额，签字确认后，环球银号将在24-48小时内汇到指定账号。</w:t>
      </w:r>
    </w:p>
    <w:p>
      <w:pPr>
        <w:widowControl w:val="0"/>
        <w:numPr>
          <w:numId w:val="0"/>
        </w:numPr>
        <w:ind w:leftChars="0"/>
        <w:jc w:val="left"/>
        <w:rPr>
          <w:rFonts w:hint="eastAsia"/>
          <w:lang w:val="en-US" w:eastAsia="zh-CN"/>
        </w:rPr>
      </w:pPr>
    </w:p>
    <w:p>
      <w:pPr>
        <w:widowControl w:val="0"/>
        <w:numPr>
          <w:ilvl w:val="0"/>
          <w:numId w:val="1"/>
        </w:numPr>
        <w:ind w:left="0" w:leftChars="0" w:firstLine="0" w:firstLineChars="0"/>
        <w:jc w:val="left"/>
        <w:rPr>
          <w:rFonts w:hint="eastAsia"/>
          <w:b/>
          <w:bCs/>
          <w:lang w:val="en-US" w:eastAsia="zh-CN"/>
        </w:rPr>
      </w:pPr>
      <w:r>
        <w:rPr>
          <w:rFonts w:hint="eastAsia"/>
          <w:b/>
          <w:bCs/>
          <w:lang w:val="en-US" w:eastAsia="zh-CN"/>
        </w:rPr>
        <w:t>换汇常见问题</w:t>
      </w:r>
    </w:p>
    <w:p>
      <w:pPr>
        <w:widowControl w:val="0"/>
        <w:numPr>
          <w:numId w:val="0"/>
        </w:numPr>
        <w:ind w:leftChars="0"/>
        <w:jc w:val="left"/>
        <w:rPr>
          <w:rFonts w:hint="eastAsia"/>
          <w:b/>
          <w:bCs/>
          <w:lang w:val="en-US" w:eastAsia="zh-CN"/>
        </w:rPr>
      </w:pPr>
    </w:p>
    <w:p>
      <w:pPr>
        <w:widowControl w:val="0"/>
        <w:numPr>
          <w:numId w:val="0"/>
        </w:numPr>
        <w:ind w:leftChars="0"/>
        <w:jc w:val="left"/>
        <w:rPr>
          <w:rFonts w:hint="default"/>
          <w:lang w:val="en-US" w:eastAsia="zh-CN"/>
        </w:rPr>
      </w:pPr>
      <w:r>
        <w:rPr>
          <w:rFonts w:hint="default"/>
          <w:lang w:val="en-US" w:eastAsia="zh-CN"/>
        </w:rPr>
        <w:t>01</w:t>
      </w:r>
    </w:p>
    <w:p>
      <w:pPr>
        <w:widowControl w:val="0"/>
        <w:numPr>
          <w:numId w:val="0"/>
        </w:numPr>
        <w:ind w:leftChars="0"/>
        <w:jc w:val="left"/>
        <w:rPr>
          <w:rFonts w:hint="default"/>
          <w:lang w:val="en-US" w:eastAsia="zh-CN"/>
        </w:rPr>
      </w:pPr>
      <w:r>
        <w:rPr>
          <w:rFonts w:hint="eastAsia"/>
          <w:lang w:val="en-US" w:eastAsia="zh-CN"/>
        </w:rPr>
        <w:t>Q:</w:t>
      </w:r>
      <w:r>
        <w:rPr>
          <w:rFonts w:hint="default"/>
          <w:lang w:val="en-US" w:eastAsia="zh-CN"/>
        </w:rPr>
        <w:t>开户需提供什么信息？</w:t>
      </w:r>
    </w:p>
    <w:p>
      <w:pPr>
        <w:widowControl w:val="0"/>
        <w:numPr>
          <w:numId w:val="0"/>
        </w:numPr>
        <w:ind w:leftChars="0"/>
        <w:jc w:val="left"/>
        <w:rPr>
          <w:rFonts w:hint="default"/>
          <w:lang w:val="en-US" w:eastAsia="zh-CN"/>
        </w:rPr>
      </w:pPr>
      <w:r>
        <w:rPr>
          <w:rFonts w:hint="eastAsia"/>
          <w:lang w:val="en-US" w:eastAsia="zh-CN"/>
        </w:rPr>
        <w:t>A:</w:t>
      </w:r>
      <w:r>
        <w:rPr>
          <w:rFonts w:hint="default"/>
          <w:lang w:val="en-US" w:eastAsia="zh-CN"/>
        </w:rPr>
        <w:t>个人开户</w:t>
      </w:r>
    </w:p>
    <w:p>
      <w:pPr>
        <w:widowControl w:val="0"/>
        <w:numPr>
          <w:numId w:val="0"/>
        </w:numPr>
        <w:ind w:leftChars="0"/>
        <w:jc w:val="left"/>
        <w:rPr>
          <w:rFonts w:hint="default"/>
          <w:lang w:val="en-US" w:eastAsia="zh-CN"/>
        </w:rPr>
      </w:pPr>
      <w:r>
        <w:rPr>
          <w:rFonts w:hint="default"/>
          <w:lang w:val="en-US" w:eastAsia="zh-CN"/>
        </w:rPr>
        <w:t>•提供汇款人的2个证件</w:t>
      </w:r>
    </w:p>
    <w:p>
      <w:pPr>
        <w:widowControl w:val="0"/>
        <w:numPr>
          <w:numId w:val="0"/>
        </w:numPr>
        <w:ind w:leftChars="0"/>
        <w:jc w:val="left"/>
        <w:rPr>
          <w:rFonts w:hint="default"/>
          <w:lang w:val="en-US" w:eastAsia="zh-CN"/>
        </w:rPr>
      </w:pPr>
      <w:r>
        <w:rPr>
          <w:rFonts w:hint="default"/>
          <w:lang w:val="en-US" w:eastAsia="zh-CN"/>
        </w:rPr>
        <w:t>（身份证、护照、澳洲骂照、澳洲Photo ID）（以上器物，任这其二）</w:t>
      </w:r>
    </w:p>
    <w:p>
      <w:pPr>
        <w:widowControl w:val="0"/>
        <w:numPr>
          <w:numId w:val="0"/>
        </w:numPr>
        <w:ind w:leftChars="0"/>
        <w:jc w:val="left"/>
        <w:rPr>
          <w:rFonts w:hint="default"/>
          <w:lang w:val="en-US" w:eastAsia="zh-CN"/>
        </w:rPr>
      </w:pPr>
      <w:r>
        <w:rPr>
          <w:rFonts w:hint="default"/>
          <w:lang w:val="en-US" w:eastAsia="zh-CN"/>
        </w:rPr>
        <w:t>•观住址证明文伴</w:t>
      </w:r>
    </w:p>
    <w:p>
      <w:pPr>
        <w:widowControl w:val="0"/>
        <w:numPr>
          <w:numId w:val="0"/>
        </w:numPr>
        <w:ind w:leftChars="0"/>
        <w:jc w:val="left"/>
        <w:rPr>
          <w:rFonts w:hint="default"/>
          <w:lang w:val="en-US" w:eastAsia="zh-CN"/>
        </w:rPr>
      </w:pPr>
      <w:r>
        <w:rPr>
          <w:rFonts w:hint="default"/>
          <w:lang w:val="en-US" w:eastAsia="zh-CN"/>
        </w:rPr>
        <w:t>（水电费单戏者是户口本首页和本人信息页）</w:t>
      </w:r>
    </w:p>
    <w:p>
      <w:pPr>
        <w:widowControl w:val="0"/>
        <w:numPr>
          <w:numId w:val="0"/>
        </w:numPr>
        <w:ind w:leftChars="0"/>
        <w:jc w:val="left"/>
        <w:rPr>
          <w:rFonts w:hint="default"/>
          <w:lang w:val="en-US" w:eastAsia="zh-CN"/>
        </w:rPr>
      </w:pPr>
      <w:r>
        <w:rPr>
          <w:rFonts w:hint="default"/>
          <w:lang w:val="en-US" w:eastAsia="zh-CN"/>
        </w:rPr>
        <w:t>公司开户</w:t>
      </w:r>
    </w:p>
    <w:p>
      <w:pPr>
        <w:widowControl w:val="0"/>
        <w:numPr>
          <w:numId w:val="0"/>
        </w:numPr>
        <w:ind w:leftChars="0"/>
        <w:jc w:val="left"/>
        <w:rPr>
          <w:rFonts w:hint="default"/>
          <w:lang w:val="en-US" w:eastAsia="zh-CN"/>
        </w:rPr>
      </w:pPr>
      <w:r>
        <w:rPr>
          <w:rFonts w:hint="default"/>
          <w:lang w:val="en-US" w:eastAsia="zh-CN"/>
        </w:rPr>
        <w:t>• ABN/ACN 登记证明</w:t>
      </w:r>
    </w:p>
    <w:p>
      <w:pPr>
        <w:widowControl w:val="0"/>
        <w:numPr>
          <w:numId w:val="0"/>
        </w:numPr>
        <w:ind w:leftChars="0"/>
        <w:jc w:val="left"/>
        <w:rPr>
          <w:rFonts w:hint="default"/>
          <w:lang w:val="en-US" w:eastAsia="zh-CN"/>
        </w:rPr>
      </w:pPr>
      <w:r>
        <w:rPr>
          <w:rFonts w:hint="default"/>
          <w:lang w:val="en-US" w:eastAsia="zh-CN"/>
        </w:rPr>
        <w:t>• 公司法人证件</w:t>
      </w:r>
    </w:p>
    <w:p>
      <w:pPr>
        <w:widowControl w:val="0"/>
        <w:numPr>
          <w:numId w:val="0"/>
        </w:numPr>
        <w:ind w:leftChars="0"/>
        <w:jc w:val="left"/>
        <w:rPr>
          <w:rFonts w:hint="default"/>
          <w:lang w:val="en-US" w:eastAsia="zh-CN"/>
        </w:rPr>
      </w:pPr>
    </w:p>
    <w:p>
      <w:pPr>
        <w:widowControl w:val="0"/>
        <w:numPr>
          <w:numId w:val="0"/>
        </w:numPr>
        <w:ind w:leftChars="0"/>
        <w:jc w:val="left"/>
        <w:rPr>
          <w:rFonts w:hint="default"/>
          <w:lang w:val="en-US" w:eastAsia="zh-CN"/>
        </w:rPr>
      </w:pPr>
      <w:r>
        <w:rPr>
          <w:rFonts w:hint="default"/>
          <w:lang w:val="en-US" w:eastAsia="zh-CN"/>
        </w:rPr>
        <w:t>02</w:t>
      </w:r>
    </w:p>
    <w:p>
      <w:pPr>
        <w:widowControl w:val="0"/>
        <w:numPr>
          <w:numId w:val="0"/>
        </w:numPr>
        <w:ind w:leftChars="0"/>
        <w:jc w:val="left"/>
        <w:rPr>
          <w:rFonts w:hint="default"/>
          <w:lang w:val="en-US" w:eastAsia="zh-CN"/>
        </w:rPr>
      </w:pPr>
      <w:r>
        <w:rPr>
          <w:rFonts w:hint="eastAsia"/>
          <w:lang w:val="en-US" w:eastAsia="zh-CN"/>
        </w:rPr>
        <w:t>Q:</w:t>
      </w:r>
      <w:r>
        <w:rPr>
          <w:rFonts w:hint="default"/>
          <w:lang w:val="en-US" w:eastAsia="zh-CN"/>
        </w:rPr>
        <w:t>在环球银号汇款，可否锁定汇率？</w:t>
      </w:r>
    </w:p>
    <w:p>
      <w:pPr>
        <w:widowControl w:val="0"/>
        <w:numPr>
          <w:numId w:val="0"/>
        </w:numPr>
        <w:ind w:leftChars="0"/>
        <w:jc w:val="left"/>
        <w:rPr>
          <w:rFonts w:hint="default"/>
          <w:lang w:val="en-US" w:eastAsia="zh-CN"/>
        </w:rPr>
      </w:pPr>
      <w:r>
        <w:rPr>
          <w:rFonts w:hint="eastAsia"/>
          <w:lang w:val="en-US" w:eastAsia="zh-CN"/>
        </w:rPr>
        <w:t>A:</w:t>
      </w:r>
      <w:r>
        <w:rPr>
          <w:rFonts w:hint="default"/>
          <w:lang w:val="en-US" w:eastAsia="zh-CN"/>
        </w:rPr>
        <w:t>可以。我们为客户免费锁定汇半一小时。</w:t>
      </w:r>
    </w:p>
    <w:p>
      <w:pPr>
        <w:widowControl w:val="0"/>
        <w:numPr>
          <w:numId w:val="0"/>
        </w:numPr>
        <w:ind w:leftChars="0"/>
        <w:jc w:val="left"/>
        <w:rPr>
          <w:rFonts w:hint="default"/>
          <w:lang w:val="en-US" w:eastAsia="zh-CN"/>
        </w:rPr>
      </w:pPr>
      <w:r>
        <w:rPr>
          <w:rFonts w:hint="default"/>
          <w:lang w:val="en-US" w:eastAsia="zh-CN"/>
        </w:rPr>
        <w:t>如需延长锁汇时间，可电话沟通</w:t>
      </w:r>
    </w:p>
    <w:p>
      <w:pPr>
        <w:widowControl w:val="0"/>
        <w:numPr>
          <w:numId w:val="0"/>
        </w:numPr>
        <w:ind w:leftChars="0"/>
        <w:jc w:val="left"/>
        <w:rPr>
          <w:rFonts w:hint="default"/>
          <w:lang w:val="en-US" w:eastAsia="zh-CN"/>
        </w:rPr>
      </w:pPr>
      <w:r>
        <w:rPr>
          <w:rFonts w:hint="default"/>
          <w:lang w:val="en-US" w:eastAsia="zh-CN"/>
        </w:rPr>
        <w:t>戏預存部分换款额作为定金，即可锁汇。</w:t>
      </w:r>
    </w:p>
    <w:p>
      <w:pPr>
        <w:widowControl w:val="0"/>
        <w:numPr>
          <w:numId w:val="0"/>
        </w:numPr>
        <w:ind w:leftChars="0"/>
        <w:jc w:val="left"/>
        <w:rPr>
          <w:rFonts w:hint="default"/>
          <w:lang w:val="en-US" w:eastAsia="zh-CN"/>
        </w:rPr>
      </w:pPr>
    </w:p>
    <w:p>
      <w:pPr>
        <w:widowControl w:val="0"/>
        <w:numPr>
          <w:numId w:val="0"/>
        </w:numPr>
        <w:ind w:leftChars="0"/>
        <w:jc w:val="left"/>
        <w:rPr>
          <w:rFonts w:hint="default"/>
          <w:lang w:val="en-US" w:eastAsia="zh-CN"/>
        </w:rPr>
      </w:pPr>
      <w:r>
        <w:rPr>
          <w:rFonts w:hint="default"/>
          <w:lang w:val="en-US" w:eastAsia="zh-CN"/>
        </w:rPr>
        <w:t>0</w:t>
      </w:r>
      <w:r>
        <w:rPr>
          <w:rFonts w:hint="eastAsia"/>
          <w:lang w:val="en-US" w:eastAsia="zh-CN"/>
        </w:rPr>
        <w:t>3</w:t>
      </w:r>
    </w:p>
    <w:p>
      <w:pPr>
        <w:widowControl w:val="0"/>
        <w:numPr>
          <w:numId w:val="0"/>
        </w:numPr>
        <w:ind w:leftChars="0"/>
        <w:jc w:val="left"/>
        <w:rPr>
          <w:rFonts w:hint="default"/>
          <w:lang w:val="en-US" w:eastAsia="zh-CN"/>
        </w:rPr>
      </w:pPr>
      <w:r>
        <w:rPr>
          <w:rFonts w:hint="eastAsia"/>
          <w:lang w:val="en-US" w:eastAsia="zh-CN"/>
        </w:rPr>
        <w:t>Q:</w:t>
      </w:r>
      <w:r>
        <w:rPr>
          <w:rFonts w:hint="default"/>
          <w:lang w:val="en-US" w:eastAsia="zh-CN"/>
        </w:rPr>
        <w:t>环球银号转账时间通常有多久？</w:t>
      </w:r>
    </w:p>
    <w:p>
      <w:pPr>
        <w:widowControl w:val="0"/>
        <w:numPr>
          <w:numId w:val="0"/>
        </w:numPr>
        <w:ind w:leftChars="0"/>
        <w:jc w:val="left"/>
        <w:rPr>
          <w:rFonts w:hint="default"/>
          <w:lang w:val="en-US" w:eastAsia="zh-CN"/>
        </w:rPr>
      </w:pPr>
      <w:r>
        <w:rPr>
          <w:rFonts w:hint="eastAsia"/>
          <w:lang w:val="en-US" w:eastAsia="zh-CN"/>
        </w:rPr>
        <w:t>A:</w:t>
      </w:r>
      <w:r>
        <w:rPr>
          <w:rFonts w:hint="default"/>
          <w:lang w:val="en-US" w:eastAsia="zh-CN"/>
        </w:rPr>
        <w:t>我们的交易大部分都在24-48小时之内完成</w:t>
      </w:r>
    </w:p>
    <w:p>
      <w:pPr>
        <w:widowControl w:val="0"/>
        <w:numPr>
          <w:numId w:val="0"/>
        </w:numPr>
        <w:ind w:leftChars="0"/>
        <w:jc w:val="left"/>
        <w:rPr>
          <w:rFonts w:hint="default"/>
          <w:lang w:val="en-US" w:eastAsia="zh-CN"/>
        </w:rPr>
      </w:pPr>
      <w:r>
        <w:rPr>
          <w:rFonts w:hint="default"/>
          <w:lang w:val="en-US" w:eastAsia="zh-CN"/>
        </w:rPr>
        <w:t>（此时间段和收款国时差有关）。</w:t>
      </w:r>
    </w:p>
    <w:p>
      <w:pPr>
        <w:widowControl w:val="0"/>
        <w:numPr>
          <w:numId w:val="0"/>
        </w:numPr>
        <w:ind w:leftChars="0"/>
        <w:jc w:val="left"/>
        <w:rPr>
          <w:rFonts w:hint="default"/>
          <w:lang w:val="en-US" w:eastAsia="zh-CN"/>
        </w:rPr>
      </w:pPr>
    </w:p>
    <w:p>
      <w:pPr>
        <w:widowControl w:val="0"/>
        <w:numPr>
          <w:numId w:val="0"/>
        </w:numPr>
        <w:ind w:leftChars="0"/>
        <w:jc w:val="left"/>
        <w:rPr>
          <w:rFonts w:hint="default"/>
          <w:lang w:val="en-US" w:eastAsia="zh-CN"/>
        </w:rPr>
      </w:pPr>
      <w:r>
        <w:rPr>
          <w:rFonts w:hint="default"/>
          <w:lang w:val="en-US" w:eastAsia="zh-CN"/>
        </w:rPr>
        <w:t>0</w:t>
      </w:r>
      <w:r>
        <w:rPr>
          <w:rFonts w:hint="eastAsia"/>
          <w:lang w:val="en-US" w:eastAsia="zh-CN"/>
        </w:rPr>
        <w:t>4</w:t>
      </w:r>
    </w:p>
    <w:p>
      <w:pPr>
        <w:widowControl w:val="0"/>
        <w:numPr>
          <w:numId w:val="0"/>
        </w:numPr>
        <w:ind w:leftChars="0"/>
        <w:jc w:val="left"/>
        <w:rPr>
          <w:rFonts w:hint="default"/>
          <w:lang w:val="en-US" w:eastAsia="zh-CN"/>
        </w:rPr>
      </w:pPr>
      <w:r>
        <w:rPr>
          <w:rFonts w:hint="eastAsia"/>
          <w:lang w:val="en-US" w:eastAsia="zh-CN"/>
        </w:rPr>
        <w:t>Q:</w:t>
      </w:r>
      <w:r>
        <w:rPr>
          <w:rFonts w:hint="default"/>
          <w:lang w:val="en-US" w:eastAsia="zh-CN"/>
        </w:rPr>
        <w:t>人不在澳洲，可否进行交易？</w:t>
      </w:r>
    </w:p>
    <w:p>
      <w:pPr>
        <w:widowControl w:val="0"/>
        <w:numPr>
          <w:numId w:val="0"/>
        </w:numPr>
        <w:ind w:leftChars="0"/>
        <w:jc w:val="left"/>
        <w:rPr>
          <w:rFonts w:hint="default"/>
          <w:lang w:val="en-US" w:eastAsia="zh-CN"/>
        </w:rPr>
      </w:pPr>
      <w:r>
        <w:rPr>
          <w:rFonts w:hint="eastAsia"/>
          <w:lang w:val="en-US" w:eastAsia="zh-CN"/>
        </w:rPr>
        <w:t>A:</w:t>
      </w:r>
      <w:r>
        <w:rPr>
          <w:rFonts w:hint="default"/>
          <w:lang w:val="en-US" w:eastAsia="zh-CN"/>
        </w:rPr>
        <w:t>可以，使用办公室见面、电话沟通及网络在线交流三种模式，通常客户和我们建立联系后，</w:t>
      </w:r>
    </w:p>
    <w:p>
      <w:pPr>
        <w:widowControl w:val="0"/>
        <w:numPr>
          <w:numId w:val="0"/>
        </w:numPr>
        <w:ind w:leftChars="0"/>
        <w:jc w:val="left"/>
        <w:rPr>
          <w:rFonts w:hint="default"/>
          <w:lang w:val="en-US" w:eastAsia="zh-CN"/>
        </w:rPr>
      </w:pPr>
      <w:r>
        <w:rPr>
          <w:rFonts w:hint="default"/>
          <w:lang w:val="en-US" w:eastAsia="zh-CN"/>
        </w:rPr>
        <w:t>汇款时只需一通电话或一系信息即可。</w:t>
      </w:r>
    </w:p>
    <w:p>
      <w:pPr>
        <w:widowControl w:val="0"/>
        <w:numPr>
          <w:numId w:val="0"/>
        </w:numPr>
        <w:ind w:leftChars="0"/>
        <w:jc w:val="left"/>
        <w:rPr>
          <w:rFonts w:hint="default"/>
          <w:lang w:val="en-US" w:eastAsia="zh-CN"/>
        </w:rPr>
      </w:pPr>
    </w:p>
    <w:p>
      <w:pPr>
        <w:widowControl w:val="0"/>
        <w:numPr>
          <w:numId w:val="0"/>
        </w:numPr>
        <w:ind w:leftChars="0"/>
        <w:jc w:val="left"/>
        <w:rPr>
          <w:rFonts w:hint="default"/>
          <w:lang w:val="en-US" w:eastAsia="zh-CN"/>
        </w:rPr>
      </w:pPr>
      <w:r>
        <w:rPr>
          <w:rFonts w:hint="default"/>
          <w:lang w:val="en-US" w:eastAsia="zh-CN"/>
        </w:rPr>
        <w:t>0</w:t>
      </w:r>
      <w:r>
        <w:rPr>
          <w:rFonts w:hint="eastAsia"/>
          <w:lang w:val="en-US" w:eastAsia="zh-CN"/>
        </w:rPr>
        <w:t>5</w:t>
      </w:r>
    </w:p>
    <w:p>
      <w:pPr>
        <w:widowControl w:val="0"/>
        <w:numPr>
          <w:numId w:val="0"/>
        </w:numPr>
        <w:ind w:leftChars="0"/>
        <w:jc w:val="left"/>
        <w:rPr>
          <w:rFonts w:hint="default"/>
          <w:lang w:val="en-US" w:eastAsia="zh-CN"/>
        </w:rPr>
      </w:pPr>
      <w:r>
        <w:rPr>
          <w:rFonts w:hint="eastAsia"/>
          <w:lang w:val="en-US" w:eastAsia="zh-CN"/>
        </w:rPr>
        <w:t>Q:</w:t>
      </w:r>
      <w:r>
        <w:rPr>
          <w:rFonts w:hint="default"/>
          <w:lang w:val="en-US" w:eastAsia="zh-CN"/>
        </w:rPr>
        <w:t>在环球银号汇款，是否有金额限制？</w:t>
      </w:r>
    </w:p>
    <w:p>
      <w:pPr>
        <w:widowControl w:val="0"/>
        <w:numPr>
          <w:numId w:val="0"/>
        </w:numPr>
        <w:ind w:leftChars="0"/>
        <w:jc w:val="left"/>
        <w:rPr>
          <w:rFonts w:hint="default"/>
          <w:lang w:val="en-US" w:eastAsia="zh-CN"/>
        </w:rPr>
      </w:pPr>
      <w:r>
        <w:rPr>
          <w:rFonts w:hint="eastAsia"/>
          <w:lang w:val="en-US" w:eastAsia="zh-CN"/>
        </w:rPr>
        <w:t>A:</w:t>
      </w:r>
      <w:r>
        <w:rPr>
          <w:rFonts w:hint="default"/>
          <w:lang w:val="en-US" w:eastAsia="zh-CN"/>
        </w:rPr>
        <w:t>所有的外汇交易都没有金額限制，小額換汇和大宗交易都可以使用我们优质的服务。</w:t>
      </w:r>
    </w:p>
    <w:p>
      <w:pPr>
        <w:widowControl w:val="0"/>
        <w:numPr>
          <w:numId w:val="0"/>
        </w:numPr>
        <w:ind w:leftChars="0"/>
        <w:jc w:val="left"/>
        <w:rPr>
          <w:rFonts w:hint="default"/>
          <w:lang w:val="en-US" w:eastAsia="zh-CN"/>
        </w:rPr>
      </w:pPr>
    </w:p>
    <w:p>
      <w:pPr>
        <w:widowControl w:val="0"/>
        <w:numPr>
          <w:numId w:val="0"/>
        </w:numPr>
        <w:ind w:leftChars="0"/>
        <w:jc w:val="left"/>
        <w:rPr>
          <w:rFonts w:hint="default"/>
          <w:lang w:val="en-US" w:eastAsia="zh-CN"/>
        </w:rPr>
      </w:pPr>
      <w:r>
        <w:rPr>
          <w:rFonts w:hint="default"/>
          <w:lang w:val="en-US" w:eastAsia="zh-CN"/>
        </w:rPr>
        <w:t>0</w:t>
      </w:r>
      <w:r>
        <w:rPr>
          <w:rFonts w:hint="eastAsia"/>
          <w:lang w:val="en-US" w:eastAsia="zh-CN"/>
        </w:rPr>
        <w:t>6</w:t>
      </w:r>
    </w:p>
    <w:p>
      <w:pPr>
        <w:widowControl w:val="0"/>
        <w:numPr>
          <w:numId w:val="0"/>
        </w:numPr>
        <w:ind w:leftChars="0"/>
        <w:jc w:val="left"/>
        <w:rPr>
          <w:rFonts w:hint="default"/>
          <w:lang w:val="en-US" w:eastAsia="zh-CN"/>
        </w:rPr>
      </w:pPr>
      <w:r>
        <w:rPr>
          <w:rFonts w:hint="eastAsia"/>
          <w:lang w:val="en-US" w:eastAsia="zh-CN"/>
        </w:rPr>
        <w:t>Q:</w:t>
      </w:r>
      <w:r>
        <w:rPr>
          <w:rFonts w:hint="default"/>
          <w:lang w:val="en-US" w:eastAsia="zh-CN"/>
        </w:rPr>
        <w:t>在环球银号汇款，需要收取什么费用？</w:t>
      </w:r>
    </w:p>
    <w:p>
      <w:pPr>
        <w:widowControl w:val="0"/>
        <w:numPr>
          <w:numId w:val="0"/>
        </w:numPr>
        <w:ind w:leftChars="0"/>
        <w:jc w:val="left"/>
        <w:rPr>
          <w:rFonts w:hint="default"/>
          <w:lang w:val="en-US" w:eastAsia="zh-CN"/>
        </w:rPr>
      </w:pPr>
      <w:r>
        <w:rPr>
          <w:rFonts w:hint="eastAsia"/>
          <w:lang w:val="en-US" w:eastAsia="zh-CN"/>
        </w:rPr>
        <w:t>A:</w:t>
      </w:r>
      <w:r>
        <w:rPr>
          <w:rFonts w:hint="default"/>
          <w:lang w:val="en-US" w:eastAsia="zh-CN"/>
        </w:rPr>
        <w:t>除了加急转账会收取加急费用外，普通转账无需费用。</w:t>
      </w:r>
    </w:p>
    <w:p>
      <w:pPr>
        <w:widowControl w:val="0"/>
        <w:numPr>
          <w:numId w:val="0"/>
        </w:numPr>
        <w:ind w:leftChars="0"/>
        <w:jc w:val="left"/>
        <w:rPr>
          <w:rFonts w:hint="default"/>
          <w:lang w:val="en-US" w:eastAsia="zh-CN"/>
        </w:rPr>
      </w:pPr>
    </w:p>
    <w:p>
      <w:pPr>
        <w:widowControl w:val="0"/>
        <w:numPr>
          <w:numId w:val="0"/>
        </w:numPr>
        <w:ind w:leftChars="0"/>
        <w:jc w:val="left"/>
        <w:rPr>
          <w:rFonts w:hint="default"/>
          <w:lang w:val="en-US" w:eastAsia="zh-CN"/>
        </w:rPr>
      </w:pPr>
      <w:r>
        <w:rPr>
          <w:rFonts w:hint="default"/>
          <w:lang w:val="en-US" w:eastAsia="zh-CN"/>
        </w:rPr>
        <w:t>07</w:t>
      </w:r>
    </w:p>
    <w:p>
      <w:pPr>
        <w:widowControl w:val="0"/>
        <w:numPr>
          <w:numId w:val="0"/>
        </w:numPr>
        <w:ind w:leftChars="0"/>
        <w:jc w:val="left"/>
        <w:rPr>
          <w:rFonts w:hint="default"/>
          <w:lang w:val="en-US" w:eastAsia="zh-CN"/>
        </w:rPr>
      </w:pPr>
      <w:r>
        <w:rPr>
          <w:rFonts w:hint="eastAsia"/>
          <w:lang w:val="en-US" w:eastAsia="zh-CN"/>
        </w:rPr>
        <w:t>Q:</w:t>
      </w:r>
      <w:r>
        <w:rPr>
          <w:rFonts w:hint="default"/>
          <w:lang w:val="en-US" w:eastAsia="zh-CN"/>
        </w:rPr>
        <w:t>环球银号的汇率通常会比中国银行牌价高多少？</w:t>
      </w:r>
    </w:p>
    <w:p>
      <w:pPr>
        <w:widowControl w:val="0"/>
        <w:numPr>
          <w:numId w:val="0"/>
        </w:numPr>
        <w:ind w:leftChars="0"/>
        <w:jc w:val="left"/>
        <w:rPr>
          <w:rFonts w:hint="default"/>
          <w:lang w:val="en-US" w:eastAsia="zh-CN"/>
        </w:rPr>
      </w:pPr>
      <w:r>
        <w:rPr>
          <w:rFonts w:hint="eastAsia"/>
          <w:lang w:val="en-US" w:eastAsia="zh-CN"/>
        </w:rPr>
        <w:t>A:</w:t>
      </w:r>
      <w:r>
        <w:rPr>
          <w:rFonts w:hint="default"/>
          <w:lang w:val="en-US" w:eastAsia="zh-CN"/>
        </w:rPr>
        <w:t>一般我们的汇率会比中国银行大概高出1%到2％之间。</w:t>
      </w:r>
    </w:p>
    <w:p>
      <w:pPr>
        <w:widowControl w:val="0"/>
        <w:numPr>
          <w:numId w:val="0"/>
        </w:numPr>
        <w:ind w:leftChars="0"/>
        <w:jc w:val="left"/>
        <w:rPr>
          <w:rFonts w:hint="default"/>
          <w:lang w:val="en-US" w:eastAsia="zh-CN"/>
        </w:rPr>
      </w:pPr>
    </w:p>
    <w:p>
      <w:pPr>
        <w:widowControl w:val="0"/>
        <w:numPr>
          <w:numId w:val="0"/>
        </w:numPr>
        <w:ind w:leftChars="0"/>
        <w:jc w:val="left"/>
        <w:rPr>
          <w:rFonts w:hint="default"/>
          <w:lang w:val="en-US" w:eastAsia="zh-CN"/>
        </w:rPr>
      </w:pPr>
      <w:r>
        <w:rPr>
          <w:rFonts w:hint="default"/>
          <w:lang w:val="en-US" w:eastAsia="zh-CN"/>
        </w:rPr>
        <w:t>08</w:t>
      </w:r>
    </w:p>
    <w:p>
      <w:pPr>
        <w:widowControl w:val="0"/>
        <w:numPr>
          <w:numId w:val="0"/>
        </w:numPr>
        <w:ind w:leftChars="0"/>
        <w:jc w:val="left"/>
        <w:rPr>
          <w:rFonts w:hint="default"/>
          <w:lang w:val="en-US" w:eastAsia="zh-CN"/>
        </w:rPr>
      </w:pPr>
      <w:r>
        <w:rPr>
          <w:rFonts w:hint="eastAsia"/>
          <w:lang w:val="en-US" w:eastAsia="zh-CN"/>
        </w:rPr>
        <w:t>Q:</w:t>
      </w:r>
      <w:r>
        <w:rPr>
          <w:rFonts w:hint="default"/>
          <w:lang w:val="en-US" w:eastAsia="zh-CN"/>
        </w:rPr>
        <w:t>环球银号汇款符合移民局要求吗？</w:t>
      </w:r>
    </w:p>
    <w:p>
      <w:pPr>
        <w:widowControl w:val="0"/>
        <w:numPr>
          <w:numId w:val="0"/>
        </w:numPr>
        <w:ind w:leftChars="0"/>
        <w:jc w:val="left"/>
        <w:rPr>
          <w:rFonts w:hint="default"/>
          <w:lang w:val="en-US" w:eastAsia="zh-CN"/>
        </w:rPr>
      </w:pPr>
      <w:r>
        <w:rPr>
          <w:rFonts w:hint="eastAsia"/>
          <w:lang w:val="en-US" w:eastAsia="zh-CN"/>
        </w:rPr>
        <w:t>A:</w:t>
      </w:r>
      <w:bookmarkStart w:id="0" w:name="_GoBack"/>
      <w:bookmarkEnd w:id="0"/>
      <w:r>
        <w:rPr>
          <w:rFonts w:hint="default"/>
          <w:lang w:val="en-US" w:eastAsia="zh-CN"/>
        </w:rPr>
        <w:t>环球银号将提供一个完整的资金链凭证，让您提交给移民局，包括提供收款凭证、转账记录和外汇交易合问等资料，符合移民局对移民要求资金来源的审核。</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CFDFAC"/>
    <w:multiLevelType w:val="singleLevel"/>
    <w:tmpl w:val="AECFDFA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I1NWViYzk1ZDRiNThkNmFhYjExY2ZiNWZhOWFjZjkifQ=="/>
  </w:docVars>
  <w:rsids>
    <w:rsidRoot w:val="00000000"/>
    <w:rsid w:val="0AAF6A9E"/>
    <w:rsid w:val="35393E76"/>
    <w:rsid w:val="5ACD114C"/>
    <w:rsid w:val="684B0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Office_12.1.0.15933_F1E327BC-269C-435d-A152-05C5408002CA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2023-12-12T06:36:29Z</dcterms:created>
  <dc:creator>Alienware</dc:creator>
  <cp:lastModifiedBy>夏之墓碑铭1413728017</cp:lastModifiedBy>
  <dcterms:modified xsi:type="dcterms:W3CDTF">2023-12-12T06:57:42Z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2052-12.1.0.15933</vt:lpwstr>
  </property>
  <property fmtid="{D5CDD505-2E9C-101B-9397-08002B2CF9AE}" pid="3" name="ICV">
    <vt:lpwstr>C2F7683BFAC3466E838044432A03635E_12</vt:lpwstr>
  </property>
</Properties>
</file>