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 w:line="300" w:lineRule="auto"/>
        <w:jc w:val="center"/>
      </w:pPr>
      <w:r>
        <w:rPr>
          <w:rFonts w:ascii="Times New Roman" w:hAnsi="Times New Roman" w:eastAsia="黑体"/>
          <w:b/>
          <w:color w:val="C15F3C"/>
          <w:sz w:val="30"/>
        </w:rPr>
        <w:t>急性胸痛自救用药后症状不缓解的时间阈值与升级路径：现行指南界定的证据基础与一致性分析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摘要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结论先行</w:t>
      </w:r>
      <w:r>
        <w:rPr>
          <w:rFonts w:ascii="Times New Roman" w:hAnsi="Times New Roman" w:eastAsia="宋体"/>
          <w:b w:val="0"/>
          <w:color w:val="1A1A1A"/>
          <w:sz w:val="21"/>
        </w:rPr>
        <w:t>：在可获取的现行指南与权威证据范围内，没有任何一份指南把"舌下含服硝酸甘油后等待若干分钟仍不缓解"规定为经过临床试验验证的"升级处置诊断阈值"；反复出现的"每 5 分钟一次、最多 3 次（全程约 10–15 分钟）"是给药剂量方案的时间结构，不是经试验验证的预后阈值〔推导〕。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含服硝酸甘油后胸痛是否缓解，不能被用作判断胸痛是否心源性、更不能用于排除急性心肌梗死的依据。270 例急诊胸痛患者的前瞻队列中，缓解组仅 34% 为心源性胸痛，未缓解组中仍有 25% 为心源性胸痛。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硝酸甘油缓解作为心源性胸痛诊断指标的灵敏度为 72%（95%CI 64%–80%）、特异度 37%（95%CI 34%–41%）、阳性似然比 1.1（95%CI 0.96–1.34），缓解与否几乎不改变验前概率。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急性心肌梗死患者中约 43% 含服硝酸甘油后不缓解——"不缓解"不能排除心肌梗死〔推导〕。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"时间就是心肌"有定量的再灌注延迟-死亡证据支撑：每延迟 30 分钟与相对死亡风险增加相关（观察性研究），巴西 2025 急诊胸痛指南转述为每 30 分钟延迟死亡率增加 7.5%。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[5]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[8]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速效救心丸说明书（NMPA 索引候选，需官方现行核验）与《速效救心丸治疗冠心病中国专家共识》均未检索到"症状不缓解后的时间阈值"表述；其疗效证据限于已诊断冠心病患者（41 项 RCT、6276 例，心电图改善 RR 1.32，95%CI 1.26–1.38），不能外推为急性未分化胸痛的自救分诊工具。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[3]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行动含义</w:t>
      </w:r>
      <w:r>
        <w:rPr>
          <w:rFonts w:ascii="Times New Roman" w:hAnsi="Times New Roman" w:eastAsia="宋体"/>
          <w:b w:val="0"/>
          <w:color w:val="1A1A1A"/>
          <w:sz w:val="21"/>
        </w:rPr>
        <w:t>：突发、持续不消失的胸痛应立即呼叫急救——中国为 120——不应因先含服硝酸甘油或速效救心丸而推迟呼叫；含服后缓解与否都不能替代急诊心电图与肌钙蛋白评估。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[9]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证据强度总体为中—低：时间阈值本身缺乏试验验证（多为专家意见/C 级推荐与给药惯例），"时间就是心肌"的定量关系来自观察性研究，中国人群数据来自 2011–2014 年 7312 例 STEMI 登记研究（院前延迟率 67.1%）。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[4]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临床问题与论点判定条件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本报告回答四个问题：①AHA/ACC、ESC 与中国指南对"自救用药后症状不缓解应升级处置"的时间阈值如何界定、证据来源与推荐强度、彼此是否一致；②速效救心丸说明书与共识是否给出时间阈值及其证据基础；③支撑阈值的是病理生理推断、观察性研究还是临床试验，"时间就是心肌"的定量证据如何；④升级路径的具体步骤及中国场景下呼叫 120 的相对位置。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论点</w:t>
      </w:r>
      <w:r>
        <w:rPr>
          <w:rFonts w:ascii="Times New Roman" w:hAnsi="Times New Roman" w:eastAsia="宋体"/>
          <w:b w:val="0"/>
          <w:color w:val="1A1A1A"/>
          <w:sz w:val="21"/>
        </w:rPr>
        <w:t>：现行指南对"自救用药后不缓解"的处理是</w:t>
      </w:r>
      <w:r>
        <w:rPr>
          <w:rFonts w:ascii="Times New Roman" w:hAnsi="Times New Roman" w:eastAsia="宋体"/>
          <w:b/>
          <w:color w:val="1A1A1A"/>
          <w:sz w:val="21"/>
        </w:rPr>
        <w:t>方向一致、数值不统一</w:t>
      </w:r>
      <w:r>
        <w:rPr>
          <w:rFonts w:ascii="Times New Roman" w:hAnsi="Times New Roman" w:eastAsia="宋体"/>
          <w:b w:val="0"/>
          <w:color w:val="1A1A1A"/>
          <w:sz w:val="21"/>
        </w:rPr>
        <w:t>的——所有指南都指向"持续不缓解=呼叫急救"，但没有一份指南给出经试验验证的等待分钟数；"5 分钟/3 次"是给药方案的时间结构，被临床转述为阈值，其证据基础是药理学与惯例（C 级推荐），不是试验。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要使该论点成立，需要同时满足四个条件：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· </w:t>
      </w:r>
      <w:r>
        <w:rPr>
          <w:rFonts w:ascii="Times New Roman" w:hAnsi="Times New Roman" w:eastAsia="宋体"/>
          <w:b/>
          <w:color w:val="1A1A1A"/>
          <w:sz w:val="21"/>
        </w:rPr>
        <w:t>C1</w:t>
      </w:r>
      <w:r>
        <w:rPr>
          <w:rFonts w:ascii="Times New Roman" w:hAnsi="Times New Roman" w:eastAsia="宋体"/>
          <w:b w:val="0"/>
          <w:color w:val="1A1A1A"/>
          <w:sz w:val="21"/>
        </w:rPr>
        <w:t>：各指南确实把"呼叫急救"放在升级路径中，且不要求等待自救用药起效；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· </w:t>
      </w:r>
      <w:r>
        <w:rPr>
          <w:rFonts w:ascii="Times New Roman" w:hAnsi="Times New Roman" w:eastAsia="宋体"/>
          <w:b/>
          <w:color w:val="1A1A1A"/>
          <w:sz w:val="21"/>
        </w:rPr>
        <w:t>C2</w:t>
      </w:r>
      <w:r>
        <w:rPr>
          <w:rFonts w:ascii="Times New Roman" w:hAnsi="Times New Roman" w:eastAsia="宋体"/>
          <w:b w:val="0"/>
          <w:color w:val="1A1A1A"/>
          <w:sz w:val="21"/>
        </w:rPr>
        <w:t>：检索到的"5 分钟/3 次"表述全部源自给药方案而非试验验证的阈值；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· </w:t>
      </w:r>
      <w:r>
        <w:rPr>
          <w:rFonts w:ascii="Times New Roman" w:hAnsi="Times New Roman" w:eastAsia="宋体"/>
          <w:b/>
          <w:color w:val="1A1A1A"/>
          <w:sz w:val="21"/>
        </w:rPr>
        <w:t>C3</w:t>
      </w:r>
      <w:r>
        <w:rPr>
          <w:rFonts w:ascii="Times New Roman" w:hAnsi="Times New Roman" w:eastAsia="宋体"/>
          <w:b w:val="0"/>
          <w:color w:val="1A1A1A"/>
          <w:sz w:val="21"/>
        </w:rPr>
        <w:t>："时间就是心肌"存在独立于指南转述的定量证据；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· </w:t>
      </w:r>
      <w:r>
        <w:rPr>
          <w:rFonts w:ascii="Times New Roman" w:hAnsi="Times New Roman" w:eastAsia="宋体"/>
          <w:b/>
          <w:color w:val="1A1A1A"/>
          <w:sz w:val="21"/>
        </w:rPr>
        <w:t>C4</w:t>
      </w:r>
      <w:r>
        <w:rPr>
          <w:rFonts w:ascii="Times New Roman" w:hAnsi="Times New Roman" w:eastAsia="宋体"/>
          <w:b w:val="0"/>
          <w:color w:val="1A1A1A"/>
          <w:sz w:val="21"/>
        </w:rPr>
        <w:t>：速效救心丸说明书/共识未给出可核验的时间阈值。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以下逐条检验。若任一条件被证据否定，论点相应修正；若 C2 被否定（存在经试验验证的阈值），则"阈值缺失"的结论不成立。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证据基础与检索方法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3"/>
        </w:rPr>
        <w:t>检索设计与来源类别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检索于 2026-08-11 执行，覆盖三类来源：文献索引（PubMed、内部文献库）、指南与共识源（EviMed 指南库）、经审核的公开医学数据库（Europe PMC、PMC）。采用中英文双语检索词，围绕四个子问题分别构造查询：硝酸甘油舌下含服与给药方案（"sublingual or spray (0.3 to 0.6 mg) every 5 minutes"、速效救心丸）、指南时间阈值（ESC/ACC/AHA/澳大利亚/巴西 ACS 与胸痛指南）、"时间就是心肌"（symptom-to-balloon、30-min delay、mortality、prehospital delay、golden hour）、中国场景（急性胸痛、STEMI 指南、120/急救）。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共完成 28 次成功检索，命中题录 185 条；按 DOI/PMID/标题去重后 64 条进入筛选；经全文/官方页面可及性与相关性评估，纳入 10 个独立来源（9 篇全文文献 + 1 个官方页面；另有 1 个 AHA 官方页面作为急救体系背景）。完整检索记录见 `clinical-evidence-search.json`。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3"/>
        </w:rPr>
        <w:t>纳入来源与可及层级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A1A1A"/>
          <w:bottom w:val="single" w:sz="12" w:color="1A1A1A"/>
          <w:left w:val="none"/>
          <w:right w:val="none"/>
          <w:insideH w:val="none"/>
          <w:insideV w:val="none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  <w:tcBorders>
              <w:bottom w:val="single" w:sz="6" w:color="1A1A1A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17"/>
              </w:rPr>
              <w:t>编号</w:t>
            </w:r>
          </w:p>
        </w:tc>
        <w:tc>
          <w:tcPr>
            <w:tcW w:type="dxa" w:w="1858"/>
            <w:tcBorders>
              <w:bottom w:val="single" w:sz="6" w:color="1A1A1A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17"/>
              </w:rPr>
              <w:t>来源</w:t>
            </w:r>
          </w:p>
        </w:tc>
        <w:tc>
          <w:tcPr>
            <w:tcW w:type="dxa" w:w="1858"/>
            <w:tcBorders>
              <w:bottom w:val="single" w:sz="6" w:color="1A1A1A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17"/>
              </w:rPr>
              <w:t>类型</w:t>
            </w:r>
          </w:p>
        </w:tc>
        <w:tc>
          <w:tcPr>
            <w:tcW w:type="dxa" w:w="1858"/>
            <w:tcBorders>
              <w:bottom w:val="single" w:sz="6" w:color="1A1A1A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17"/>
              </w:rPr>
              <w:t>可及层级</w:t>
            </w:r>
          </w:p>
        </w:tc>
        <w:tc>
          <w:tcPr>
            <w:tcW w:type="dxa" w:w="1858"/>
            <w:tcBorders>
              <w:bottom w:val="single" w:sz="6" w:color="1A1A1A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17"/>
              </w:rPr>
              <w:t>角色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Twiner 等 2022，Open Access Emerg Med（PMC9278720）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叙述性综述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全文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硝酸甘油给药方案、指南立场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Steele 等 2006，CJEM（DOI 10.1017/s1481803500013671）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前瞻队列研究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全文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缓解的诊断价值实测数据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Ren 等 2018，Evid Based Complement Alternat Med（PMC5892298）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meta 分析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全文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速效救心丸疗效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Feng 等 2019，BMJ Open（PMC6858215）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中国 STEMI 登记研究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全文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中国院前延迟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Akhter 等 2026，Clin Cardiol（PMC13239337）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叙述性综述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全文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院前延迟与时间-心肌证据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Dong 等 2025，Front Genet（PMC12447523）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中国心绞痛患者基因研究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全文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ALDH2 与硝酸甘油反应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Brieger 等 2026，澳大利亚 ACS 指南（PMC12907536）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临床指南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全文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再灌注时间目标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Silva 等 2025，巴西急诊胸痛指南（PMC12981354）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临床指南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全文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"时间就是肌肉"定量表述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NHS 官方胸痛页面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官方患者指引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官方页面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呼叫急救的行动边界</w:t>
            </w:r>
          </w:p>
        </w:tc>
      </w:tr>
      <w:tr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AHA CPR/ECC 指南官方页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官方页面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官方页面</w:t>
            </w:r>
          </w:p>
        </w:tc>
        <w:tc>
          <w:tcPr>
            <w:tcW w:type="dxa" w:w="1858"/>
          </w:tcPr>
          <w:p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急救体系背景</w:t>
            </w:r>
          </w:p>
        </w:tc>
      </w:tr>
    </w:tbl>
    <w:p>
      <w:pPr>
        <w:spacing w:after="80" w:before="0" w:line="348" w:lineRule="auto"/>
      </w:pP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未能纳入的关键来源（如实声明）</w:t>
      </w:r>
      <w:r>
        <w:rPr>
          <w:rFonts w:ascii="Times New Roman" w:hAnsi="Times New Roman" w:eastAsia="宋体"/>
          <w:b w:val="0"/>
          <w:color w:val="1A1A1A"/>
          <w:sz w:val="21"/>
        </w:rPr>
        <w:t>：2023 ESC ACS 指南（PMID 37622654）、2021 AHA/ACC 胸痛指南（PMID 34709879）、2025 ACC/AHA ACS 指南（PMID 40014670）全文均无法通过开放获取渠道获取（出版商 403），仅保留其题录与摘要层级信息；速效救心丸 NMPA 说明书仅为索引候选（须官方现行核验），《速效救心丸治疗冠心病中国专家共识（2019）》与《急性胸痛急诊诊疗专家共识（2019）》仅检索到题录级记录，未能获取原文。这些来源的缺失意味着本报告对"ESC/AHA 具体条文"的结论建立在</w:t>
      </w:r>
      <w:r>
        <w:rPr>
          <w:rFonts w:ascii="Times New Roman" w:hAnsi="Times New Roman" w:eastAsia="宋体"/>
          <w:b/>
          <w:color w:val="1A1A1A"/>
          <w:sz w:val="21"/>
        </w:rPr>
        <w:t>综述转述与可获取指南</w:t>
      </w:r>
      <w:r>
        <w:rPr>
          <w:rFonts w:ascii="Times New Roman" w:hAnsi="Times New Roman" w:eastAsia="宋体"/>
          <w:b w:val="0"/>
          <w:color w:val="1A1A1A"/>
          <w:sz w:val="21"/>
        </w:rPr>
        <w:t>之上，凡涉及上述缺失来源处均已标注不确定性，未虚构其条文内容。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3"/>
        </w:rPr>
        <w:t>筛选与评估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纳入标准：与急性胸痛/ACS 自救用药、硝酸甘油给药方案、时间-预后关系、中国延迟现状直接相关，且可获取全文或官方页面。排除：与静脉硝酸甘油院内滴速、单一临床病例、无关心绞痛亚型相关的记录。评估维度：研究设计、人群、干预/对照、结局、可及层级、偏倚风险、直接性、时效性、地域适用性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逐角度论证与结果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3"/>
        </w:rPr>
        <w:t>角度一：直接证据——指南条文与给药方案（检验 C1、C2）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指南方向一致：持续不缓解即呼叫急救。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NHS 官方患者指引明确："突发且不消失的胸痛……可能是心脏病发作，立即呼叫 999，需要立即住院治疗"；该指引未要求患者先等待自救用药。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[9]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澳大利亚 2025 ACS 指南将再灌注时间目标量化为首次医疗接触至导丝通过 ≤60 分钟（直接 PCI 中心）或 ≤90 分钟（非 PCI 中心），整个时间轴从症状感知与呼叫急救开始。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[7]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"5 分钟/3 次"是给药方案，不是诊断阈值。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检索到的全部"5 分钟"表述均出现在给药剂量方案中：急诊综述记载硝酸甘油舌下/喷雾 0.3–0.6 mg "每 5 分钟一次，最多 3 次"，疼痛未控制且无禁忌时升级静脉输注；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前瞻队列研究所在机构的标准方案为 400 mcg "每 5 分钟一次，最多 3 次或直至疼痛缓解"。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二者均为医护给药或患者按处方重复给药的</w:t>
      </w:r>
      <w:r>
        <w:rPr>
          <w:rFonts w:ascii="Times New Roman" w:hAnsi="Times New Roman" w:eastAsia="宋体"/>
          <w:b/>
          <w:color w:val="1A1A1A"/>
          <w:sz w:val="21"/>
        </w:rPr>
        <w:t>剂量方案</w:t>
      </w:r>
      <w:r>
        <w:rPr>
          <w:rFonts w:ascii="Times New Roman" w:hAnsi="Times New Roman" w:eastAsia="宋体"/>
          <w:b w:val="0"/>
          <w:color w:val="1A1A1A"/>
          <w:sz w:val="21"/>
        </w:rPr>
        <w:t>，未声明任何"等待 N 分钟后不缓解即可诊断/排除"的预后含义。ESC 对硝酸酯类的推荐强度为 I 级、C 级（C 级=专家意见或小规模研究），用于"持续缺血症状"的治疗而非诊断决策。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该角度确立的结论</w:t>
      </w:r>
      <w:r>
        <w:rPr>
          <w:rFonts w:ascii="Times New Roman" w:hAnsi="Times New Roman" w:eastAsia="宋体"/>
          <w:b w:val="0"/>
          <w:color w:val="1A1A1A"/>
          <w:sz w:val="21"/>
        </w:rPr>
        <w:t>：C1 成立（所有可获取指引均将呼叫急救置于优先，不要求等待自救用药起效）；C2 部分成立（"5 分钟/3 次"确为给药方案）——但"没有指南给出试验验证的等待阈值"属于</w:t>
      </w:r>
      <w:r>
        <w:rPr>
          <w:rFonts w:ascii="Times New Roman" w:hAnsi="Times New Roman" w:eastAsia="宋体"/>
          <w:b/>
          <w:color w:val="1A1A1A"/>
          <w:sz w:val="21"/>
        </w:rPr>
        <w:t>检索边界内的阴性发现</w:t>
      </w:r>
      <w:r>
        <w:rPr>
          <w:rFonts w:ascii="Times New Roman" w:hAnsi="Times New Roman" w:eastAsia="宋体"/>
          <w:b w:val="0"/>
          <w:color w:val="1A1A1A"/>
          <w:sz w:val="21"/>
        </w:rPr>
        <w:t>，无法证明 ESC/AHA 原文亦如此（全文不可及，见证据局限）。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3"/>
        </w:rPr>
        <w:t>角度二：直接证据——缓解的诊断价值实测（检验"缓解=心源性"这一传统推断）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前瞻队列研究（270 例急诊胸痛患者、4 周随访 95%）直接实测了"含服硝酸甘油缓解"的诊断性能：灵敏度 72%（95%CI 64%–80%）、特异度 37%（95%CI 34%–41%）、阳性似然比 1.1（95%CI 0.96–1.34），结论是"缓解不是可靠的诊断试验，不能区分心源性与非心源性胸痛"。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组间差异同样微弱：缓解组 177 例中仅 34%（60/177）为心源性；未缓解组 93 例中仍有 25%（23/93）为心源性。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在 35 例按肌钙蛋白确诊的 AMI 中，20 例缓解、15 例未缓解。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综述层面的立场与此一致："近期胸痛指南建议，硝酸甘油缓解胸痛不应被用作诊断因素，因为食管痉挛等其他病因的胸痛也可被硝酸甘油缓解"。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该角度确立的结论</w:t>
      </w:r>
      <w:r>
        <w:rPr>
          <w:rFonts w:ascii="Times New Roman" w:hAnsi="Times New Roman" w:eastAsia="宋体"/>
          <w:b w:val="0"/>
          <w:color w:val="1A1A1A"/>
          <w:sz w:val="21"/>
        </w:rPr>
        <w:t>：无论从实测诊断性能还是从指南立场，"缓解与否"都不具备分诊/诊断价值。这直接支持"自救用药不得延迟急救评估"的安全边界。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3"/>
        </w:rPr>
        <w:t>角度三：机制论证——ALDH2 基因型与"不缓解"的药理学解释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东亚人群约 45%（汉族）携带 ALDH2*2 变异，该酶是硝酸甘油生物活化为 NO 的关键酶。中国心绞痛患者中 ALDH2 rs671 A 等位基因频率自北向南递增（洛阳 14.75%、嘉兴 22.01%、桂林 21.91%）；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[6]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杂合子仅保留野生型约 10% 的酶活性，纯合突变者几乎完全丧失。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[6]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交叉试验证据显示 ALDH2*2 携带者对硝酸甘油的血管扩张反应比野生型约低 40%。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[6]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由此，中国相当比例（约四分之一至五分之二）心绞痛患者的"含服不缓解"可由药物基因组学解释，而非必然代表病情进展或非心源性〔推导〕。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[6]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机制角度进一步削弱"不缓解=心梗"与"缓解=非心梗"两种方向的双向推断：反应缺失在正常人群中即有系统性基础。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3"/>
        </w:rPr>
        <w:t>角度四：定量边界——"时间就是心肌"的证据类型与量级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证据类型</w:t>
      </w:r>
      <w:r>
        <w:rPr>
          <w:rFonts w:ascii="Times New Roman" w:hAnsi="Times New Roman" w:eastAsia="宋体"/>
          <w:b w:val="0"/>
          <w:color w:val="1A1A1A"/>
          <w:sz w:val="21"/>
        </w:rPr>
        <w:t>："时间就是心肌"的定量基础是</w:t>
      </w:r>
      <w:r>
        <w:rPr>
          <w:rFonts w:ascii="Times New Roman" w:hAnsi="Times New Roman" w:eastAsia="宋体"/>
          <w:b/>
          <w:color w:val="1A1A1A"/>
          <w:sz w:val="21"/>
        </w:rPr>
        <w:t>观察性研究与再灌注试验的时程分析</w:t>
      </w:r>
      <w:r>
        <w:rPr>
          <w:rFonts w:ascii="Times New Roman" w:hAnsi="Times New Roman" w:eastAsia="宋体"/>
          <w:b w:val="0"/>
          <w:color w:val="1A1A1A"/>
          <w:sz w:val="21"/>
        </w:rPr>
        <w:t>，而非针对"自救用药后等待"这一行为的试验。叙述性综述（检索窗 2000–2025，覆盖 PubMed/Embase/Scopus）明确：观察性研究报告再灌注每延迟 30 分钟与相对死亡风险增加相关；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[5]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溶栓治疗在症状发作后第 1 小时内（"黄金小时"）最有效，临床获益可延续至症状发作后数小时。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[5]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同一综述汇总的登记数据显示：高收入国家中位症状起至首次医疗接触时间为 60–120 分钟，而多个中低收入国家常超过 300 分钟、可达 480 分钟以上——院前延迟是总缺血时间的最大组成部分。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[5]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量级</w:t>
      </w:r>
      <w:r>
        <w:rPr>
          <w:rFonts w:ascii="Times New Roman" w:hAnsi="Times New Roman" w:eastAsia="宋体"/>
          <w:b w:val="0"/>
          <w:color w:val="1A1A1A"/>
          <w:sz w:val="21"/>
        </w:rPr>
        <w:t>：巴西 2025 急诊胸痛指南明确援引"时间就是肌肉（tempo é músculo）"格言并强调其仍然适用，转述为"再灌注策略每延迟 30 分钟，死亡率增加 7.5%"；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[8]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澳大利亚 2025 ACS 指南表述为"及时再灌注通过最小化总缺血时间限制梗死范围并降低死亡率"。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[7]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中国数据提供了本国的延迟现状：7312 例 STEMI 中院前延迟（症状起至到院 &gt;120 分钟）率高达 67.1%，且院前延迟与接受溶栓可能性下降 32% 独立相关。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[4]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该角度确立的结论</w:t>
      </w:r>
      <w:r>
        <w:rPr>
          <w:rFonts w:ascii="Times New Roman" w:hAnsi="Times New Roman" w:eastAsia="宋体"/>
          <w:b w:val="0"/>
          <w:color w:val="1A1A1A"/>
          <w:sz w:val="21"/>
        </w:rPr>
        <w:t>：C3 成立。定量的时间-死亡关系存在于"再灌注延迟"尺度（30 分钟级），这意味着以分钟计的院前等待（包括等待自救用药）直接侵蚀再灌注获益窗口。需要强调的是：这些证据量化的是</w:t>
      </w:r>
      <w:r>
        <w:rPr>
          <w:rFonts w:ascii="Times New Roman" w:hAnsi="Times New Roman" w:eastAsia="宋体"/>
          <w:b/>
          <w:color w:val="1A1A1A"/>
          <w:sz w:val="21"/>
        </w:rPr>
        <w:t>从症状到再灌注</w:t>
      </w:r>
      <w:r>
        <w:rPr>
          <w:rFonts w:ascii="Times New Roman" w:hAnsi="Times New Roman" w:eastAsia="宋体"/>
          <w:b w:val="0"/>
          <w:color w:val="1A1A1A"/>
          <w:sz w:val="21"/>
        </w:rPr>
        <w:t>的总延迟，从未量化"含服硝酸甘油后观察多久再呼叫"这一具体行为——后者没有试验证据（检索边界内阴性）。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3"/>
        </w:rPr>
        <w:t>角度五：反面证据与一致性检验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若"缓解可排除心源性"成立，则缓解组的非心源性比例应极低——实测为 66%。若"不缓解提示心梗"成立，则未缓解组心源性比例应很高——实测为 25%，且 43% 的 AMI 患者不缓解〔推导〕。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两个方向的反面证据均与"缓解=诊断线索"的传统推断相悖，而与中国人群 ALDH2 药理学（角度三）一致。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3"/>
        </w:rPr>
        <w:t>速效救心丸：说明书与共识的时间阈值（回答问题②）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检索结果（如实声明层级）</w:t>
      </w:r>
      <w:r>
        <w:rPr>
          <w:rFonts w:ascii="Times New Roman" w:hAnsi="Times New Roman" w:eastAsia="宋体"/>
          <w:b w:val="0"/>
          <w:color w:val="1A1A1A"/>
          <w:sz w:val="21"/>
        </w:rPr>
        <w:t>：速效救心丸 NMPA 说明书索引候选（2 条，厂家津药达仁堂第六中药厂）的"用法用量/注意事项"字段未含"症状不缓解后的时间阈值"表述；《速效救心丸治疗冠心病中国专家共识（2019）》（中国中西医结合学会）仅检索到题录级记录，未获取原文，无法核验其是否含时间阈值。二者均为索引/题录层级证据，须以官方现行文本核验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疗效证据边界</w:t>
      </w:r>
      <w:r>
        <w:rPr>
          <w:rFonts w:ascii="Times New Roman" w:hAnsi="Times New Roman" w:eastAsia="宋体"/>
          <w:b w:val="0"/>
          <w:color w:val="1A1A1A"/>
          <w:sz w:val="21"/>
        </w:rPr>
        <w:t>：速效救心丸对</w:t>
      </w:r>
      <w:r>
        <w:rPr>
          <w:rFonts w:ascii="Times New Roman" w:hAnsi="Times New Roman" w:eastAsia="宋体"/>
          <w:b/>
          <w:color w:val="1A1A1A"/>
          <w:sz w:val="21"/>
        </w:rPr>
        <w:t>已诊断冠心病</w:t>
      </w:r>
      <w:r>
        <w:rPr>
          <w:rFonts w:ascii="Times New Roman" w:hAnsi="Times New Roman" w:eastAsia="宋体"/>
          <w:b w:val="0"/>
          <w:color w:val="1A1A1A"/>
          <w:sz w:val="21"/>
        </w:rPr>
        <w:t>患者的疗效有 meta 分析证据（41 项 RCT、6276 例；心电图改善 RR 1.32，95%CI 1.26–1.38；硝酸甘油亚组 RR 1.35，95%CI 1.16–1.56）。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[3]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该证据对应慢性/稳定期或已明确诊断人群的缓解症状用途，</w:t>
      </w:r>
      <w:r>
        <w:rPr>
          <w:rFonts w:ascii="Times New Roman" w:hAnsi="Times New Roman" w:eastAsia="宋体"/>
          <w:b/>
          <w:color w:val="1A1A1A"/>
          <w:sz w:val="21"/>
        </w:rPr>
        <w:t>不构成</w:t>
      </w:r>
      <w:r>
        <w:rPr>
          <w:rFonts w:ascii="Times New Roman" w:hAnsi="Times New Roman" w:eastAsia="宋体"/>
          <w:b w:val="0"/>
          <w:color w:val="1A1A1A"/>
          <w:sz w:val="21"/>
        </w:rPr>
        <w:t>急性未分化胸痛自救场景下"缓解=安全"或"等待观察"的依据；心电图改善是替代结局，且纳入研究均为中国小样本 RCT、异质性显著（I²=62.3%）。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[3]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三角互证与冲突处理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四个独立角度在核心结论上互证：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· </w:t>
      </w:r>
      <w:r>
        <w:rPr>
          <w:rFonts w:ascii="Times New Roman" w:hAnsi="Times New Roman" w:eastAsia="宋体"/>
          <w:b/>
          <w:color w:val="1A1A1A"/>
          <w:sz w:val="21"/>
        </w:rPr>
        <w:t>方向一致</w:t>
      </w:r>
      <w:r>
        <w:rPr>
          <w:rFonts w:ascii="Times New Roman" w:hAnsi="Times New Roman" w:eastAsia="宋体"/>
          <w:b w:val="0"/>
          <w:color w:val="1A1A1A"/>
          <w:sz w:val="21"/>
        </w:rPr>
        <w:t>（C1）：NHS（呼叫 999 不等待）、澳大利亚指南（FMC→导丝 60/90 分钟）、巴西指南（30 分钟×7.5% 死亡率）、中国登记研究（院前延迟 67.1% 且延迟减溶栓机会）——四条线索全部指向"尽早呼叫、尽早再灌注"，没有一条指引建议"先等自救用药起效"。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[9]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[7]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[8]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[4]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· </w:t>
      </w:r>
      <w:r>
        <w:rPr>
          <w:rFonts w:ascii="Times New Roman" w:hAnsi="Times New Roman" w:eastAsia="宋体"/>
          <w:b/>
          <w:color w:val="1A1A1A"/>
          <w:sz w:val="21"/>
        </w:rPr>
        <w:t>机制与实测互证</w:t>
      </w:r>
      <w:r>
        <w:rPr>
          <w:rFonts w:ascii="Times New Roman" w:hAnsi="Times New Roman" w:eastAsia="宋体"/>
          <w:b w:val="0"/>
          <w:color w:val="1A1A1A"/>
          <w:sz w:val="21"/>
        </w:rPr>
        <w:t>（C2）：给药方案（5 分钟×3 次）、诊断性能实测（LR+ 1.1）、基因药理学（ALDH2 反应低 40%）三者从惯例、数据、机制三个层面独立地解释"缓解与否不可靠"，且彼此无冲突。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[6]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· </w:t>
      </w:r>
      <w:r>
        <w:rPr>
          <w:rFonts w:ascii="Times New Roman" w:hAnsi="Times New Roman" w:eastAsia="宋体"/>
          <w:b/>
          <w:color w:val="1A1A1A"/>
          <w:sz w:val="21"/>
        </w:rPr>
        <w:t>冲突点与裁断</w:t>
      </w:r>
      <w:r>
        <w:rPr>
          <w:rFonts w:ascii="Times New Roman" w:hAnsi="Times New Roman" w:eastAsia="宋体"/>
          <w:b w:val="0"/>
          <w:color w:val="1A1A1A"/>
          <w:sz w:val="21"/>
        </w:rPr>
        <w:t>：表面冲突是"ESC 2020 推荐硝酸酯用于持续缺血（I 级 C 级）"与"缓解不作诊断依据"并存的张力——前者是</w:t>
      </w:r>
      <w:r>
        <w:rPr>
          <w:rFonts w:ascii="Times New Roman" w:hAnsi="Times New Roman" w:eastAsia="宋体"/>
          <w:b/>
          <w:color w:val="1A1A1A"/>
          <w:sz w:val="21"/>
        </w:rPr>
        <w:t>治疗</w:t>
      </w:r>
      <w:r>
        <w:rPr>
          <w:rFonts w:ascii="Times New Roman" w:hAnsi="Times New Roman" w:eastAsia="宋体"/>
          <w:b w:val="0"/>
          <w:color w:val="1A1A1A"/>
          <w:sz w:val="21"/>
        </w:rPr>
        <w:t>推荐（缓解症状），后者是</w:t>
      </w:r>
      <w:r>
        <w:rPr>
          <w:rFonts w:ascii="Times New Roman" w:hAnsi="Times New Roman" w:eastAsia="宋体"/>
          <w:b/>
          <w:color w:val="1A1A1A"/>
          <w:sz w:val="21"/>
        </w:rPr>
        <w:t>诊断/分诊</w:t>
      </w:r>
      <w:r>
        <w:rPr>
          <w:rFonts w:ascii="Times New Roman" w:hAnsi="Times New Roman" w:eastAsia="宋体"/>
          <w:b w:val="0"/>
          <w:color w:val="1A1A1A"/>
          <w:sz w:val="21"/>
        </w:rPr>
        <w:t>禁用（不作判别工具），二者针对不同决策，不构成矛盾；治疗性使用恰恰要求缓解失败后升级（静脉硝酸酯或再灌注路径），与本报告结论相容。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互证的价值：方向一致性来自不同大洲（欧洲转述、北美综述、大洋洲、南美洲、中国数据）的独立来源，且机制解释（ALDH2）为"不缓解常见"提供了超出统计偶然性的生物学基础。这一致性本身是"有意义的互证"——并非同一研究被多次引用。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在"行动边界"上三条独立来源汇合为同一结论：硝酸甘油含服后是否缓解不能决定是否呼叫急救——突发且持续不消失的胸痛本身就应立即呼叫急救，自救用药不得用于延迟急救呼叫；而"每 5 分钟一次、最多 3 次"是给药剂量方案而非经试验验证的诊断性等待阈值。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[9]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推导与外推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以下为本报告推导性结论，均以〔推导〕标记，其数值可由上文实测输入复核，不视为来源直接报告：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〔推导〕CLM-024：不缓解不能排除 AMI。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输入：35 例 AMI 中 15 例未缓解。计算：15 ÷ 35 = 42.9% ≈ 43%。含义：急诊胸痛队列中近半数 AMI 患者含服硝酸甘油后不缓解；"不缓解"作为排除标准将漏掉大量 AMI。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敏感性：AMI 仅 35 例，比例估计的置信区间宽；若含未纳入的 8 例，结果可能偏移。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〔推导〕CLM-025：中国约 27.5%–40.3% 心绞痛患者携带 ALDH2 A 等位基因。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输入：洛阳 GA 25.56%+AA 1.97%=27.53%；嘉兴 36.65%+3.69%=40.34%；桂林 34.68%+4.57%=39.25%。计算：携带者比例=杂合+纯合频率之和，三地范围 27.5%–40.3%（按 Hardy-Weinberg 用等位基因频率复核：q=14.75% 时 1−(1−q)²≈27.3%；q=22.01% 时≈39.2%，一致）。结合反应低 40% 的证据，估计约四分之一至五分之二中国心绞痛患者对硝酸甘油反应减弱。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[6]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假设与敏感性：假设三地代表全国且心绞痛患者频率≈求医人群；若外推至更高携带率人群（约 45% 汉族携带），比例更高；此推导用于解释群体现象，禁止用于个体诊断。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〔推导〕CLM-026："5 分钟×3 次"的时间结构。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输入：方案为每 5 分钟一次、最多 3 次。计算：第 1 剂至第 3 剂完成 = 2 × 5 = 10 分钟，含评估时间全程约 10–15 分钟。含义：这一"阈值"是给药方案的算术产物（剂量上限），全程约 10–15 分钟；没有任何试验验证"等待 10–15 分钟再决定是否升级"优于"立即呼叫"。若患者自行拉长间隔或犹豫，实际等待将远超此窗口，而每 30 分钟延迟对应死亡率增加 7.5% 的定量关系意味着等待成本随分钟数累积。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[8]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外推边界</w:t>
      </w:r>
      <w:r>
        <w:rPr>
          <w:rFonts w:ascii="Times New Roman" w:hAnsi="Times New Roman" w:eastAsia="宋体"/>
          <w:b w:val="0"/>
          <w:color w:val="1A1A1A"/>
          <w:sz w:val="21"/>
        </w:rPr>
        <w:t>：以上推导全部建立在"缓解无诊断价值"与"再灌注时间-死亡关系"两个实测锚点上；推导本身的临床建议方向（不要等待、立即呼叫）恰好与所有实测证据一致，未超出证据允许的保守方向。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讨论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论证整体确立了什么</w:t>
      </w:r>
      <w:r>
        <w:rPr>
          <w:rFonts w:ascii="Times New Roman" w:hAnsi="Times New Roman" w:eastAsia="宋体"/>
          <w:b w:val="0"/>
          <w:color w:val="1A1A1A"/>
          <w:sz w:val="21"/>
        </w:rPr>
        <w:t>：急性胸痛自救用药后"症状不缓解的时间阈值"在现行证据体系中</w:t>
      </w:r>
      <w:r>
        <w:rPr>
          <w:rFonts w:ascii="Times New Roman" w:hAnsi="Times New Roman" w:eastAsia="宋体"/>
          <w:b/>
          <w:color w:val="1A1A1A"/>
          <w:sz w:val="21"/>
        </w:rPr>
        <w:t>不是一个经试验验证的临床实体</w:t>
      </w:r>
      <w:r>
        <w:rPr>
          <w:rFonts w:ascii="Times New Roman" w:hAnsi="Times New Roman" w:eastAsia="宋体"/>
          <w:b w:val="0"/>
          <w:color w:val="1A1A1A"/>
          <w:sz w:val="21"/>
        </w:rPr>
        <w:t>——它在指南中表现为给药方案（5 分钟×3 次，约 10–15 分钟）而非诊断阈值；在文献中表现为"缓解与否无诊断价值"的实测结论；在机制上被 ALDH2 药理学解释为正常人群内的系统性变异。真正有定量证据支撑的"时间"概念是再灌注延迟（30 分钟级、每 30 分钟死亡率 +7.5%），其起点是症状感知与呼叫急救，而非自救用药。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[8]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急性未分化症状与已诊断慢性病的区分</w:t>
      </w:r>
      <w:r>
        <w:rPr>
          <w:rFonts w:ascii="Times New Roman" w:hAnsi="Times New Roman" w:eastAsia="宋体"/>
          <w:b w:val="0"/>
          <w:color w:val="1A1A1A"/>
          <w:sz w:val="21"/>
        </w:rPr>
        <w:t>：速效救心丸与硝酸甘油对已诊断冠心病/稳定型心绞痛的缓解症状证据（RR 1.32、I 级推荐）不适用于"新发未分化胸痛"的自救分诊场景；缓解与否既不能确认也不能排除心源性病因。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[3]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本报告所有安全相关结论只依赖急诊分诊与再灌注时间证据，不依赖任何药物的疗效外推。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能回答与不能回答</w:t>
      </w:r>
      <w:r>
        <w:rPr>
          <w:rFonts w:ascii="Times New Roman" w:hAnsi="Times New Roman" w:eastAsia="宋体"/>
          <w:b w:val="0"/>
          <w:color w:val="1A1A1A"/>
          <w:sz w:val="21"/>
        </w:rPr>
        <w:t>：能回答——"5 分钟/3 次"的性质（给药方案）、缓解的无诊断价值（实测+指南）、时间-心肌的定量关系（观察性）、中国延迟现状（登记数据）、速效救心丸说明书无阈值（检索边界内）。不能回答——ESC 2023/AHA 2021/ACC 2025 指南原文是否含更具体的时间阈值表述（全文不可及）；速效救心丸专家共识是否含阈值（原文未获取）。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什么研究能终结争议</w:t>
      </w:r>
      <w:r>
        <w:rPr>
          <w:rFonts w:ascii="Times New Roman" w:hAnsi="Times New Roman" w:eastAsia="宋体"/>
          <w:b w:val="0"/>
          <w:color w:val="1A1A1A"/>
          <w:sz w:val="21"/>
        </w:rPr>
        <w:t>：①以随机或阶梯楔形设计比较"含服硝酸甘油后 5 分钟/10 分钟/15 分钟不缓解再呼叫"与"立即呼叫"对症状起至 FMC 时间与 MACE 的影响；②对中国含服不缓解者进行 ALDH2 基因型-症状反应-预后的前瞻队列分析；③若获得 ESC/AHA 指南原文，核对其是否对"等待时间"有不同于给药方案的表述。在此之前，证据不支持下调"立即呼叫"的保守策略。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证据局限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风险偏倚与证据形态</w:t>
      </w:r>
      <w:r>
        <w:rPr>
          <w:rFonts w:ascii="Times New Roman" w:hAnsi="Times New Roman" w:eastAsia="宋体"/>
          <w:b w:val="0"/>
          <w:color w:val="1A1A1A"/>
          <w:sz w:val="21"/>
        </w:rPr>
        <w:t>：诊断价值核心证据为单中心前瞻队列（270 例，排除首份 ECG 即确诊者，随访 95%），方法学可靠但外推受限；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"时间-心肌"定量证据为观察性/转述（巴西指南转述 7.5% 数值，其原文引文编号 91 为 De Luca 等），叙述性综述检索窗 2000–2025。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[8]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[5]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间接性（最关键局限）</w:t>
      </w:r>
      <w:r>
        <w:rPr>
          <w:rFonts w:ascii="Times New Roman" w:hAnsi="Times New Roman" w:eastAsia="宋体"/>
          <w:b w:val="0"/>
          <w:color w:val="1A1A1A"/>
          <w:sz w:val="21"/>
        </w:rPr>
        <w:t>：ESC 2023（PMID 37622654）、2021 AHA/ACC 胸痛指南（PMID 34709879）、2025 ACC/AHA ACS 指南（PMID 40014670）全文经开放获取渠道均不可得（出版商 403）。因此"ESC/AHA 未规定试验验证的等待阈值"是</w:t>
      </w:r>
      <w:r>
        <w:rPr>
          <w:rFonts w:ascii="Times New Roman" w:hAnsi="Times New Roman" w:eastAsia="宋体"/>
          <w:b/>
          <w:color w:val="1A1A1A"/>
          <w:sz w:val="21"/>
        </w:rPr>
        <w:t>检索边界内的阴性发现</w:t>
      </w:r>
      <w:r>
        <w:rPr>
          <w:rFonts w:ascii="Times New Roman" w:hAnsi="Times New Roman" w:eastAsia="宋体"/>
          <w:b w:val="0"/>
          <w:color w:val="1A1A1A"/>
          <w:sz w:val="21"/>
        </w:rPr>
        <w:t>，不能等同于"指南确实没有"；凡涉及欧美指南条文的结论均经综述转述交叉核对，方向性判断可靠，逐字条文判断存疑。本报告未虚构任何不可及来源的条文内容。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不精确性与地域适用性</w:t>
      </w:r>
      <w:r>
        <w:rPr>
          <w:rFonts w:ascii="Times New Roman" w:hAnsi="Times New Roman" w:eastAsia="宋体"/>
          <w:b w:val="0"/>
          <w:color w:val="1A1A1A"/>
          <w:sz w:val="21"/>
        </w:rPr>
        <w:t>：中国院前延迟数据来自 2011–2014 年非 PCI 医院登记（7312 例），农村院前急救体系薄弱背景下"症状起至到院中位约 210 分钟"的现状可能已随胸痛中心建设改变，但方向（院前延迟为主、溶栓机会流失 32%）仍然适用；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[4]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速效救心丸疗效 meta 纳入研究均为中国小样本 RCT，异质性显著（I²=62.3%）。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[3]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发表偏倚与检索局限</w:t>
      </w:r>
      <w:r>
        <w:rPr>
          <w:rFonts w:ascii="Times New Roman" w:hAnsi="Times New Roman" w:eastAsia="宋体"/>
          <w:b w:val="0"/>
          <w:color w:val="1A1A1A"/>
          <w:sz w:val="21"/>
        </w:rPr>
        <w:t>：无系统检索中国知网/万方等中文全文库的完整能力；指南检索命中 2019 年版《急性胸痛急诊诊疗专家共识》等题录但未获原文，其可能含中国场景具体阈值，属于本报告</w:t>
      </w:r>
      <w:r>
        <w:rPr>
          <w:rFonts w:ascii="Times New Roman" w:hAnsi="Times New Roman" w:eastAsia="宋体"/>
          <w:b/>
          <w:color w:val="1A1A1A"/>
          <w:sz w:val="21"/>
        </w:rPr>
        <w:t>未覆盖</w:t>
      </w:r>
      <w:r>
        <w:rPr>
          <w:rFonts w:ascii="Times New Roman" w:hAnsi="Times New Roman" w:eastAsia="宋体"/>
          <w:b w:val="0"/>
          <w:color w:val="1A1A1A"/>
          <w:sz w:val="21"/>
        </w:rPr>
        <w:t>而非"不存在"的证据。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结论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有阈值推荐 ≠ 阈值有试验证据</w:t>
      </w:r>
      <w:r>
        <w:rPr>
          <w:rFonts w:ascii="Times New Roman" w:hAnsi="Times New Roman" w:eastAsia="宋体"/>
          <w:b w:val="0"/>
          <w:color w:val="1A1A1A"/>
          <w:sz w:val="21"/>
        </w:rPr>
        <w:t>：现行可获取指南对"自救用药后症状不缓解"给出的是给药方案（每 5 分钟一次、最多 3 次，全程约 10–15 分钟）与"持续不缓解即呼叫急救"的方向性升级路径；没有任何检索到的来源提供经临床试验验证的"等待 N 分钟"诊断/预后阈值。〔推导〕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[9]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缓解与否无诊断价值</w:t>
      </w:r>
      <w:r>
        <w:rPr>
          <w:rFonts w:ascii="Times New Roman" w:hAnsi="Times New Roman" w:eastAsia="宋体"/>
          <w:b w:val="0"/>
          <w:color w:val="1A1A1A"/>
          <w:sz w:val="21"/>
        </w:rPr>
        <w:t>：灵敏度 72%、特异度 37%、阳性似然比 1.1，缓解组 34% 为心源性、未缓解组 25% 为心源性、43% 的 AMI 不缓解——任何以含服反应做心源性判断的做法均与证据相悖，且与中国人群 ALDH2 药理学一致。〔推导〕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[6]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"时间就是心肌"有定量证据，方向支持立即呼叫</w:t>
      </w:r>
      <w:r>
        <w:rPr>
          <w:rFonts w:ascii="Times New Roman" w:hAnsi="Times New Roman" w:eastAsia="宋体"/>
          <w:b w:val="0"/>
          <w:color w:val="1A1A1A"/>
          <w:sz w:val="21"/>
        </w:rPr>
        <w:t>：每 30 分钟再灌注延迟与死亡率增加 7.5% 相关（观察性/转述）；中国 STEMI 院前延迟率 67.1% 且延迟减溶栓机会 32%。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[8]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[4]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速效救心丸</w:t>
      </w:r>
      <w:r>
        <w:rPr>
          <w:rFonts w:ascii="Times New Roman" w:hAnsi="Times New Roman" w:eastAsia="宋体"/>
          <w:b w:val="0"/>
          <w:color w:val="1A1A1A"/>
          <w:sz w:val="21"/>
        </w:rPr>
        <w:t>：说明书（索引候选）与专家共识（题录级）均未检索到时间阈值；疗效证据限于已诊断冠心病患者（RR 1.32），不构成急性未分化胸痛自救分诊依据。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[3]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5. </w:t>
      </w:r>
      <w:r>
        <w:rPr>
          <w:rFonts w:ascii="Times New Roman" w:hAnsi="Times New Roman" w:eastAsia="宋体"/>
          <w:b/>
          <w:color w:val="1A1A1A"/>
          <w:sz w:val="21"/>
        </w:rPr>
        <w:t>指南一致性</w:t>
      </w:r>
      <w:r>
        <w:rPr>
          <w:rFonts w:ascii="Times New Roman" w:hAnsi="Times New Roman" w:eastAsia="宋体"/>
          <w:b w:val="0"/>
          <w:color w:val="1A1A1A"/>
          <w:sz w:val="21"/>
        </w:rPr>
        <w:t>：NHS、澳大利亚、巴西与中国数据在"持续不缓解→立即呼叫急救"方向上完全一致，数值（60/90 分钟再灌注目标）属于系统时间目标而非患者自救等待阈值。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[7]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[9]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安全优先的实际处置</w:t>
      </w:r>
    </w:p>
    <w:p>
      <w:pPr>
        <w:spacing w:after="120" w:before="0" w:line="348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以下行动建议仅依赖急诊分诊、急救呼叫与再灌注时间证据（均有直接引文），不依赖任何药物的疗效外推，也不包含任何〔推导〕内容：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1. 突发、持续不消失的胸痛应立即呼叫急救——在中国拨打 120，不要因"先含服硝酸甘油或速效救心丸看看效果"而推迟呼叫。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[9]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2. 对已确诊冠心病、遵医嘱备药的患者，硝酸甘油舌下/喷雾可按处方给药（0.3–0.6 mg），如 5 分钟未缓解可再含服一次、最多 3 次；但这是给药剂量上限，不是等待或延误呼叫的理由。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[1]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3. 含服后胸痛缓解与否，不能作为判断"是不是心脏问题"的依据——缓解组仍有 34% 为心源性胸痛，未缓解组也有 25% 为心源性胸痛；无论缓解与否都应按急性胸痛接受急诊评估。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4. 含服硝酸甘油后不缓解的已知冠心病患者，升级路径为：呼叫 120 → 由急救人员完成心电图与评估 → 按 STEMI 时间目标（首次医疗接触至导丝 ≤60/90 分钟）尽快再灌注；不要在院前自行反复加量硝酸甘油。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[7]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5. 速效救心丸对已诊断冠心病患者的缓解症状作用有 RCT 汇总证据，但不能替代急性胸痛的心电图与肌钙蛋白评估，更不能作为延迟呼叫 120 的理由。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[3]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[9]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6. 对医护与药师：告知患者"缓解不能排除心梗、不缓解也不能确诊心梗"，把自救用药定位为症状缓解措施而非分诊工具，与患者约定"持续不缓解立即呼叫 120"的行动预案。</w:t>
      </w:r>
      <w:r>
        <w:rPr>
          <w:rFonts w:ascii="Times New Roman" w:hAnsi="Times New Roman" w:eastAsia="宋体"/>
          <w:b w:val="0"/>
          <w:color w:val="1A1A1A"/>
          <w:sz w:val="21"/>
          <w:vertAlign w:val="superscript"/>
        </w:rPr>
        <w:t>[2]</w:t>
      </w:r>
    </w:p>
    <w:p>
      <w:pPr>
        <w:spacing w:after="100" w:before="240" w:line="300" w:lineRule="auto"/>
      </w:pPr>
      <w:r>
        <w:rPr>
          <w:rFonts w:ascii="Times New Roman" w:hAnsi="Times New Roman" w:eastAsia="黑体"/>
          <w:b/>
          <w:color w:val="1A1A1A"/>
          <w:sz w:val="25"/>
        </w:rPr>
        <w:t>参考文献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1. Twiner MJ, Hennessy J, Wein R, Levy PD. Nitroglycerin Use in the Emergency Department: Current Perspectives. Open Access Emerg Med. 2022;14:327-338. doi:10.2147/OAEM.S340513. PMID:35847764. URL: https://europepmc.org/articles/PMC9278720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2. Steele R, McNaughton T, McConahy M, Lam J. Chest pain in emergency department patients: if the pain is relieved by nitroglycerin, is it more likely to be cardiac chest pain? CJEM. 2006;8(3):164-169. doi:10.1017/s1481803500013671. URL: https://doi.org/10.1017/s1481803500013671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3. Ren L, Wang J, Feng L, Wang S, Li J. Efficacy of Suxiao Jiuxin Pill on Coronary Heart Disease: A Meta-Analysis of Randomized Controlled Trials. Evid Based Complement Alternat Med. 2018;2018(4):437-445. doi:10.1155/2018/9745804. PMID:29770157. URL: https://europepmc.org/articles/PMC5892298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4. Feng L, Li M, Xie W, et al. Prehospital and in-hospital delays to care and associated factors in patients with STEMI: an observational study in 101 non-PCI hospitals in China. BMJ Open. 2019;9(11):e031918. doi:10.1136/bmjopen-2019-031918. PMID:31712344. URL: https://europepmc.org/articles/PMC6858215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5. Akhter J, Abedin ZU, Ali H, et al. Pre-Hospital Delay in STEMI: A Narrative Review of Symptom Onset-to-First Medical Contact Across High-Income and Low- and Middle-Income Countries. Clin Cardiol. 2026;49(9):818-827. doi:10.1002/clc.70352. PMID:42171119. URL: https://europepmc.org/articles/PMC13239337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6. Dong W, Yu J, Xu S, Li H. Geographical distribution of ALDH2 rs671 polymorphism in Chinese angina pectoris patients. Front Genet. 2025;16(2):147-158. doi:10.3389/fgene.2025.1543963. PMID:40979589. URL: https://europepmc.org/articles/PMC12447523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7. Brieger DB, Cullen LA, Briffa TG, et al. National Heart Foundation of Australia and Cardiac Society of Australia and New Zealand: Australian Clinical Guideline for Diagnosing and Managing Acute Coronary Syndromes 2025. Med J Aust. 2026;224(2):e70127. doi:10.5694/mja2.70127. PMID:41693087. URL: https://europepmc.org/articles/PMC12907536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8. Silva PGM de B e, Soeiro AM, Ornelas CE, et al. Diretriz Brasileira de Atendimento à Dor Torácica na Unidade de Emergência – 2025. Arq Bras Cardiol. 2025;122(9):995-1003. doi:10.36660/abc.20250620. PMID:41379176. URL: https://europepmc.org/articles/PMC12981354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9. National Health Service (NHS). Chest pain. Page last reviewed 8 Aug 2023. URL: https://www.nhs.uk/symptoms/chest-pain/</w:t>
      </w:r>
    </w:p>
    <w:p>
      <w:pPr>
        <w:spacing w:after="60" w:before="0" w:line="336" w:lineRule="auto"/>
        <w:ind w:left="340"/>
      </w:pPr>
      <w:r>
        <w:rPr>
          <w:rFonts w:ascii="Times New Roman" w:hAnsi="Times New Roman" w:eastAsia="宋体"/>
          <w:b w:val="0"/>
          <w:color w:val="1A1A1A"/>
          <w:sz w:val="21"/>
        </w:rPr>
        <w:t>10. American Heart Association. CPR and ECC Guidelines. URL: https://cpr.heart.org/en/resuscitation-science/cpr-and-ecc-guidelines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