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5A0" w:rsidRPr="00E56ACB" w:rsidRDefault="00FD0659" w:rsidP="00AB6D26">
      <w:pPr>
        <w:spacing w:before="240" w:after="120"/>
        <w:jc w:val="center"/>
        <w:rPr>
          <w:rFonts w:ascii="Sansation" w:hAnsi="Sansation"/>
          <w:b/>
          <w:color w:val="000000"/>
          <w:sz w:val="28"/>
          <w:u w:val="single"/>
        </w:rPr>
      </w:pPr>
      <w:r>
        <w:rPr>
          <w:rFonts w:ascii="Sansation" w:hAnsi="Sansation"/>
          <w:b/>
          <w:color w:val="000000"/>
          <w:sz w:val="28"/>
          <w:u w:val="single"/>
        </w:rPr>
        <w:t>Prénom Nom</w:t>
      </w:r>
    </w:p>
    <w:p w:rsidR="007A009F" w:rsidRPr="00BB411B" w:rsidRDefault="007216A9" w:rsidP="00D62FBA">
      <w:pPr>
        <w:spacing w:after="0"/>
        <w:jc w:val="center"/>
        <w:rPr>
          <w:sz w:val="24"/>
        </w:rPr>
      </w:pPr>
      <w:r>
        <w:rPr>
          <w:color w:val="000000"/>
          <w:sz w:val="24"/>
        </w:rPr>
        <w:t>Consultant Technico-Fonctionnel</w:t>
      </w:r>
      <w:r w:rsidRPr="00BB411B">
        <w:rPr>
          <w:color w:val="000000"/>
          <w:sz w:val="24"/>
        </w:rPr>
        <w:t xml:space="preserve"> </w:t>
      </w:r>
      <w:r>
        <w:rPr>
          <w:color w:val="000000"/>
          <w:sz w:val="24"/>
        </w:rPr>
        <w:t>S</w:t>
      </w:r>
      <w:r w:rsidRPr="00BB411B">
        <w:rPr>
          <w:color w:val="000000"/>
          <w:sz w:val="24"/>
        </w:rPr>
        <w:t>enior</w:t>
      </w:r>
      <w:r>
        <w:rPr>
          <w:color w:val="000000"/>
          <w:sz w:val="24"/>
        </w:rPr>
        <w:t xml:space="preserve"> – </w:t>
      </w:r>
      <w:proofErr w:type="spellStart"/>
      <w:r>
        <w:rPr>
          <w:color w:val="000000"/>
          <w:sz w:val="24"/>
        </w:rPr>
        <w:t>Peoplesoft</w:t>
      </w:r>
      <w:proofErr w:type="spellEnd"/>
      <w:r>
        <w:rPr>
          <w:color w:val="000000"/>
          <w:sz w:val="24"/>
        </w:rPr>
        <w:t xml:space="preserve"> </w:t>
      </w:r>
      <w:r w:rsidR="007A009F" w:rsidRPr="00BB411B">
        <w:rPr>
          <w:color w:val="000000"/>
          <w:sz w:val="24"/>
        </w:rPr>
        <w:br/>
      </w:r>
      <w:r w:rsidR="00180CC7" w:rsidRPr="00BB411B">
        <w:rPr>
          <w:color w:val="000000"/>
          <w:sz w:val="24"/>
        </w:rPr>
        <w:t>Chef de projets</w:t>
      </w:r>
    </w:p>
    <w:p w:rsidR="00AA65A0" w:rsidRPr="00E56ACB" w:rsidRDefault="00FD0659" w:rsidP="00D62FBA">
      <w:pPr>
        <w:spacing w:after="0"/>
        <w:jc w:val="center"/>
        <w:rPr>
          <w:sz w:val="24"/>
        </w:rPr>
      </w:pPr>
      <w:r>
        <w:rPr>
          <w:sz w:val="24"/>
        </w:rPr>
        <w:t>X</w:t>
      </w:r>
      <w:r w:rsidR="00AA65A0" w:rsidRPr="00E56ACB">
        <w:rPr>
          <w:sz w:val="24"/>
        </w:rPr>
        <w:t xml:space="preserve"> ans d’expérience</w:t>
      </w:r>
    </w:p>
    <w:p w:rsidR="00AA65A0" w:rsidRPr="00E56ACB" w:rsidRDefault="00AA65A0"/>
    <w:p w:rsidR="00AA65A0" w:rsidRPr="00E56ACB" w:rsidRDefault="00AA65A0"/>
    <w:p w:rsidR="00AA65A0" w:rsidRPr="00E56ACB" w:rsidRDefault="00AA65A0" w:rsidP="008C6E2B">
      <w:pPr>
        <w:pStyle w:val="Paragraphedeliste"/>
        <w:numPr>
          <w:ilvl w:val="0"/>
          <w:numId w:val="1"/>
        </w:numPr>
        <w:pBdr>
          <w:bottom w:val="single" w:sz="4" w:space="1" w:color="C00000"/>
        </w:pBdr>
        <w:tabs>
          <w:tab w:val="left" w:pos="426"/>
        </w:tabs>
        <w:spacing w:before="480" w:after="360"/>
        <w:ind w:left="0" w:hanging="11"/>
        <w:rPr>
          <w:rFonts w:ascii="Sansation" w:hAnsi="Sansation"/>
          <w:b/>
          <w:color w:val="9E0000"/>
          <w:sz w:val="28"/>
        </w:rPr>
      </w:pPr>
      <w:r w:rsidRPr="00E56ACB">
        <w:rPr>
          <w:rFonts w:ascii="Sansation" w:hAnsi="Sansation"/>
          <w:b/>
          <w:color w:val="9E0000"/>
          <w:sz w:val="28"/>
        </w:rPr>
        <w:t>Profil</w:t>
      </w:r>
    </w:p>
    <w:p w:rsidR="00AA65A0" w:rsidRPr="00E56ACB" w:rsidRDefault="00AA65A0" w:rsidP="00600712">
      <w:pPr>
        <w:pStyle w:val="Paragraphedeliste"/>
      </w:pPr>
    </w:p>
    <w:p w:rsidR="00053776" w:rsidRDefault="00FD0659" w:rsidP="008C6E2B">
      <w:pPr>
        <w:pStyle w:val="Paragraphedeliste"/>
        <w:numPr>
          <w:ilvl w:val="0"/>
          <w:numId w:val="2"/>
        </w:numPr>
        <w:spacing w:line="360" w:lineRule="auto"/>
      </w:pPr>
      <w:r>
        <w:t>X</w:t>
      </w:r>
      <w:r w:rsidR="00053776">
        <w:t xml:space="preserve"> ans d’expérience en tant que consultant SI</w:t>
      </w:r>
    </w:p>
    <w:p w:rsidR="00180CC7" w:rsidRDefault="00FD0659" w:rsidP="008C6E2B">
      <w:pPr>
        <w:pStyle w:val="Paragraphedeliste"/>
        <w:numPr>
          <w:ilvl w:val="0"/>
          <w:numId w:val="2"/>
        </w:numPr>
        <w:spacing w:line="360" w:lineRule="auto"/>
      </w:pPr>
      <w:r>
        <w:t xml:space="preserve">Dont plus de X </w:t>
      </w:r>
      <w:r w:rsidR="00180CC7">
        <w:t xml:space="preserve">ans d’expérience comme consultant technico fonctionnel </w:t>
      </w:r>
      <w:proofErr w:type="spellStart"/>
      <w:r w:rsidR="00180CC7">
        <w:t>Peoplesoft</w:t>
      </w:r>
      <w:proofErr w:type="spellEnd"/>
      <w:r w:rsidR="00180CC7">
        <w:t xml:space="preserve"> </w:t>
      </w:r>
      <w:r w:rsidR="00D74B9D">
        <w:t xml:space="preserve"> </w:t>
      </w:r>
    </w:p>
    <w:p w:rsidR="00AA65A0" w:rsidRPr="00E56ACB" w:rsidRDefault="00D74B9D" w:rsidP="00D74B9D">
      <w:pPr>
        <w:pStyle w:val="Paragraphedeliste"/>
        <w:numPr>
          <w:ilvl w:val="0"/>
          <w:numId w:val="2"/>
        </w:numPr>
        <w:spacing w:line="360" w:lineRule="auto"/>
      </w:pPr>
      <w:r>
        <w:t>Chef de projet et r</w:t>
      </w:r>
      <w:r w:rsidR="00180CC7">
        <w:t>esponsable d’</w:t>
      </w:r>
      <w:r>
        <w:t>équipe TMA</w:t>
      </w:r>
      <w:r w:rsidR="00AA65A0">
        <w:t>.</w:t>
      </w:r>
    </w:p>
    <w:p w:rsidR="00AA65A0" w:rsidRPr="00E56ACB" w:rsidRDefault="00AA65A0" w:rsidP="00281BFE">
      <w:pPr>
        <w:spacing w:after="120"/>
        <w:ind w:left="142"/>
        <w:rPr>
          <w:b/>
          <w:u w:val="single"/>
        </w:rPr>
      </w:pPr>
      <w:r w:rsidRPr="00E56ACB">
        <w:rPr>
          <w:b/>
          <w:u w:val="single"/>
        </w:rPr>
        <w:t>Compétences techniques</w:t>
      </w:r>
    </w:p>
    <w:p w:rsidR="00AA65A0" w:rsidRDefault="00C87401" w:rsidP="008C6E2B">
      <w:pPr>
        <w:pStyle w:val="Paragraphedeliste"/>
        <w:numPr>
          <w:ilvl w:val="0"/>
          <w:numId w:val="2"/>
        </w:numPr>
      </w:pPr>
      <w:r>
        <w:t xml:space="preserve">Maitrise de l’architecture technique </w:t>
      </w:r>
      <w:r w:rsidR="003678B0">
        <w:t>de l’ERP</w:t>
      </w:r>
      <w:r>
        <w:t xml:space="preserve"> </w:t>
      </w:r>
      <w:proofErr w:type="spellStart"/>
      <w:r>
        <w:t>Peopelsoft</w:t>
      </w:r>
      <w:proofErr w:type="spellEnd"/>
      <w:r>
        <w:t>.</w:t>
      </w:r>
      <w:r w:rsidR="003678B0">
        <w:t xml:space="preserve"> </w:t>
      </w:r>
      <w:r w:rsidR="006E5D8B">
        <w:t xml:space="preserve"> </w:t>
      </w:r>
    </w:p>
    <w:p w:rsidR="003678B0" w:rsidRDefault="003678B0" w:rsidP="008C6E2B">
      <w:pPr>
        <w:pStyle w:val="Paragraphedeliste"/>
        <w:numPr>
          <w:ilvl w:val="0"/>
          <w:numId w:val="2"/>
        </w:numPr>
      </w:pPr>
      <w:r>
        <w:t>Connaissance avancée des outils techniques </w:t>
      </w:r>
      <w:r w:rsidR="006E5D8B">
        <w:t xml:space="preserve">de développement </w:t>
      </w:r>
      <w:proofErr w:type="spellStart"/>
      <w:r w:rsidR="006E5D8B">
        <w:t>PeopleTools</w:t>
      </w:r>
      <w:proofErr w:type="spellEnd"/>
      <w:r>
        <w:t xml:space="preserve">: AE, </w:t>
      </w:r>
      <w:proofErr w:type="spellStart"/>
      <w:r>
        <w:t>Peoplecode</w:t>
      </w:r>
      <w:proofErr w:type="spellEnd"/>
      <w:r>
        <w:t xml:space="preserve">, SQR, IB, XML Publisher, </w:t>
      </w:r>
      <w:proofErr w:type="spellStart"/>
      <w:r>
        <w:t>Nvision</w:t>
      </w:r>
      <w:proofErr w:type="spellEnd"/>
      <w:r>
        <w:t>, …</w:t>
      </w:r>
    </w:p>
    <w:p w:rsidR="00AA65A0" w:rsidRDefault="003678B0" w:rsidP="008C6E2B">
      <w:pPr>
        <w:pStyle w:val="Paragraphedeliste"/>
        <w:numPr>
          <w:ilvl w:val="0"/>
          <w:numId w:val="2"/>
        </w:numPr>
      </w:pPr>
      <w:r>
        <w:t>Connaissance technico-fonctionnelle des modules RH/Paie et Finances GL/AP</w:t>
      </w:r>
    </w:p>
    <w:p w:rsidR="00AA65A0" w:rsidRPr="00E56ACB" w:rsidRDefault="003678B0" w:rsidP="008C6E2B">
      <w:pPr>
        <w:pStyle w:val="Paragraphedeliste"/>
        <w:numPr>
          <w:ilvl w:val="0"/>
          <w:numId w:val="2"/>
        </w:numPr>
      </w:pPr>
      <w:r>
        <w:t>Conception technique de modules complexes autour des modules RH et Finances.</w:t>
      </w:r>
    </w:p>
    <w:p w:rsidR="00AA65A0" w:rsidRPr="00E56ACB" w:rsidRDefault="003678B0" w:rsidP="003678B0">
      <w:pPr>
        <w:pStyle w:val="Paragraphedeliste"/>
        <w:numPr>
          <w:ilvl w:val="0"/>
          <w:numId w:val="2"/>
        </w:numPr>
      </w:pPr>
      <w:r>
        <w:t>Méthode de gestion de projets (participation à la certification CMMI), certifié ITIL V3</w:t>
      </w:r>
    </w:p>
    <w:p w:rsidR="00D74B9D" w:rsidRPr="00E56ACB" w:rsidRDefault="00D74B9D" w:rsidP="00D74B9D">
      <w:pPr>
        <w:spacing w:after="120"/>
        <w:ind w:left="142"/>
        <w:rPr>
          <w:b/>
          <w:u w:val="single"/>
        </w:rPr>
      </w:pPr>
      <w:r w:rsidRPr="00E56ACB">
        <w:rPr>
          <w:b/>
          <w:u w:val="single"/>
        </w:rPr>
        <w:t xml:space="preserve">Compétences </w:t>
      </w:r>
      <w:r w:rsidR="004D1088">
        <w:rPr>
          <w:b/>
          <w:u w:val="single"/>
        </w:rPr>
        <w:t>managériales</w:t>
      </w:r>
    </w:p>
    <w:p w:rsidR="00D74B9D" w:rsidRPr="00E56ACB" w:rsidRDefault="003678B0" w:rsidP="00D74B9D">
      <w:pPr>
        <w:pStyle w:val="Paragraphedeliste"/>
        <w:numPr>
          <w:ilvl w:val="0"/>
          <w:numId w:val="2"/>
        </w:numPr>
      </w:pPr>
      <w:r>
        <w:t>Coaching opérationnel d’équipes de pr</w:t>
      </w:r>
      <w:r w:rsidR="00547880">
        <w:t>ojets et de TMA et Management des</w:t>
      </w:r>
      <w:r>
        <w:t xml:space="preserve"> ressources</w:t>
      </w:r>
    </w:p>
    <w:p w:rsidR="00D74B9D" w:rsidRDefault="003678B0" w:rsidP="00D74B9D">
      <w:pPr>
        <w:pStyle w:val="Paragraphedeliste"/>
        <w:numPr>
          <w:ilvl w:val="0"/>
          <w:numId w:val="2"/>
        </w:numPr>
      </w:pPr>
      <w:r>
        <w:t xml:space="preserve">Pilotage de phase de transition projet/TMA et </w:t>
      </w:r>
      <w:proofErr w:type="spellStart"/>
      <w:r>
        <w:t>Onshore</w:t>
      </w:r>
      <w:proofErr w:type="spellEnd"/>
      <w:r>
        <w:t>/Offshore</w:t>
      </w:r>
    </w:p>
    <w:p w:rsidR="003678B0" w:rsidRPr="00E56ACB" w:rsidRDefault="003678B0" w:rsidP="00D74B9D">
      <w:pPr>
        <w:pStyle w:val="Paragraphedeliste"/>
        <w:numPr>
          <w:ilvl w:val="0"/>
          <w:numId w:val="2"/>
        </w:numPr>
      </w:pPr>
      <w:r>
        <w:t>Gestion et pilotage de projets d’intégration et de TMA</w:t>
      </w:r>
    </w:p>
    <w:p w:rsidR="003678B0" w:rsidRPr="00F63506" w:rsidRDefault="00AA65A0" w:rsidP="003678B0">
      <w:pPr>
        <w:pStyle w:val="Paragraphedeliste"/>
        <w:numPr>
          <w:ilvl w:val="0"/>
          <w:numId w:val="6"/>
        </w:numPr>
        <w:pBdr>
          <w:bottom w:val="single" w:sz="4" w:space="1" w:color="C00000"/>
        </w:pBdr>
        <w:tabs>
          <w:tab w:val="left" w:pos="426"/>
        </w:tabs>
        <w:spacing w:before="480" w:after="360"/>
        <w:rPr>
          <w:rFonts w:ascii="Sansation" w:hAnsi="Sansation"/>
          <w:b/>
          <w:color w:val="9E0000"/>
          <w:sz w:val="28"/>
          <w:lang w:val="en-US"/>
        </w:rPr>
      </w:pPr>
      <w:r w:rsidRPr="00E56ACB">
        <w:rPr>
          <w:rFonts w:ascii="Sansation" w:hAnsi="Sansation"/>
          <w:b/>
          <w:color w:val="9E0000"/>
          <w:sz w:val="28"/>
        </w:rPr>
        <w:br w:type="page"/>
      </w:r>
      <w:r w:rsidR="003678B0" w:rsidRPr="00053776">
        <w:lastRenderedPageBreak/>
        <w:t xml:space="preserve"> </w:t>
      </w:r>
      <w:r w:rsidR="003678B0">
        <w:rPr>
          <w:rFonts w:ascii="Sansation" w:hAnsi="Sansation"/>
          <w:b/>
          <w:color w:val="9E0000"/>
          <w:sz w:val="28"/>
          <w:lang w:val="en-US"/>
        </w:rPr>
        <w:t>Missions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882"/>
        <w:gridCol w:w="7406"/>
      </w:tblGrid>
      <w:tr w:rsidR="00E2015C" w:rsidRPr="00E2015C" w:rsidTr="003678B0">
        <w:tc>
          <w:tcPr>
            <w:tcW w:w="1013" w:type="pct"/>
            <w:shd w:val="clear" w:color="auto" w:fill="B3B3B3"/>
          </w:tcPr>
          <w:p w:rsidR="00AA65A0" w:rsidRPr="00326D2B" w:rsidRDefault="00AA65A0" w:rsidP="00326D2B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</w:pPr>
            <w:r w:rsidRPr="00326D2B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Projet</w:t>
            </w:r>
          </w:p>
        </w:tc>
        <w:tc>
          <w:tcPr>
            <w:tcW w:w="3987" w:type="pct"/>
            <w:shd w:val="clear" w:color="auto" w:fill="B3B3B3"/>
          </w:tcPr>
          <w:p w:rsidR="00AA65A0" w:rsidRPr="00326D2B" w:rsidRDefault="00FB09B9" w:rsidP="00326D2B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u w:val="single"/>
                <w:lang w:val="fr-BE"/>
              </w:rPr>
            </w:pPr>
            <w:r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u w:val="single"/>
                <w:lang w:val="fr-BE"/>
              </w:rPr>
              <w:t>HARP</w:t>
            </w:r>
            <w:r w:rsidR="00566AD2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u w:val="single"/>
                <w:lang w:val="fr-BE"/>
              </w:rPr>
              <w:t xml:space="preserve"> - Offshore</w:t>
            </w:r>
          </w:p>
        </w:tc>
      </w:tr>
      <w:tr w:rsidR="00AA65A0" w:rsidRPr="00E56ACB" w:rsidTr="003678B0">
        <w:tc>
          <w:tcPr>
            <w:tcW w:w="1013" w:type="pct"/>
            <w:shd w:val="clear" w:color="auto" w:fill="auto"/>
          </w:tcPr>
          <w:p w:rsidR="00AA65A0" w:rsidRPr="00326D2B" w:rsidRDefault="00AA65A0" w:rsidP="00326D2B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</w:pPr>
            <w:r w:rsidRPr="00326D2B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Période</w:t>
            </w:r>
          </w:p>
        </w:tc>
        <w:tc>
          <w:tcPr>
            <w:tcW w:w="3987" w:type="pct"/>
            <w:shd w:val="clear" w:color="auto" w:fill="auto"/>
          </w:tcPr>
          <w:p w:rsidR="00AA65A0" w:rsidRPr="00326D2B" w:rsidRDefault="003678B0" w:rsidP="003678B0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Avril 2010</w:t>
            </w:r>
            <w:r w:rsidR="00AA65A0" w:rsidRPr="00326D2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– à ce jour</w:t>
            </w:r>
          </w:p>
        </w:tc>
      </w:tr>
      <w:tr w:rsidR="00AA65A0" w:rsidRPr="00E56ACB" w:rsidTr="003678B0">
        <w:tc>
          <w:tcPr>
            <w:tcW w:w="1013" w:type="pct"/>
            <w:shd w:val="clear" w:color="auto" w:fill="auto"/>
          </w:tcPr>
          <w:p w:rsidR="00AA65A0" w:rsidRPr="00326D2B" w:rsidRDefault="00AA65A0" w:rsidP="00326D2B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</w:pPr>
            <w:r w:rsidRPr="00326D2B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Secteur/ client</w:t>
            </w:r>
          </w:p>
        </w:tc>
        <w:tc>
          <w:tcPr>
            <w:tcW w:w="3987" w:type="pct"/>
            <w:shd w:val="clear" w:color="auto" w:fill="auto"/>
          </w:tcPr>
          <w:p w:rsidR="00AA65A0" w:rsidRPr="00326D2B" w:rsidRDefault="001566E4" w:rsidP="00326D2B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Telecom</w:t>
            </w:r>
            <w:r w:rsidR="00AA65A0" w:rsidRPr="00326D2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(France Telecom)</w:t>
            </w:r>
          </w:p>
        </w:tc>
      </w:tr>
      <w:tr w:rsidR="00AA65A0" w:rsidRPr="00E56ACB" w:rsidTr="003678B0">
        <w:tc>
          <w:tcPr>
            <w:tcW w:w="1013" w:type="pct"/>
            <w:shd w:val="clear" w:color="auto" w:fill="auto"/>
          </w:tcPr>
          <w:p w:rsidR="00AA65A0" w:rsidRPr="00326D2B" w:rsidRDefault="00AA65A0" w:rsidP="00326D2B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</w:pPr>
            <w:r w:rsidRPr="00326D2B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Rôle</w:t>
            </w:r>
          </w:p>
        </w:tc>
        <w:tc>
          <w:tcPr>
            <w:tcW w:w="3987" w:type="pct"/>
            <w:shd w:val="clear" w:color="auto" w:fill="auto"/>
          </w:tcPr>
          <w:p w:rsidR="00AA65A0" w:rsidRPr="00326D2B" w:rsidRDefault="003678B0" w:rsidP="00326D2B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Responsable de l’équipe TMA Offshore et expert sur le projet.</w:t>
            </w:r>
          </w:p>
        </w:tc>
      </w:tr>
      <w:tr w:rsidR="00AA65A0" w:rsidRPr="00E56ACB" w:rsidTr="003678B0">
        <w:tc>
          <w:tcPr>
            <w:tcW w:w="1013" w:type="pct"/>
            <w:shd w:val="clear" w:color="auto" w:fill="auto"/>
          </w:tcPr>
          <w:p w:rsidR="00AA65A0" w:rsidRPr="00326D2B" w:rsidRDefault="00AA65A0" w:rsidP="00326D2B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</w:pPr>
            <w:r w:rsidRPr="00326D2B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Contexte</w:t>
            </w:r>
          </w:p>
        </w:tc>
        <w:tc>
          <w:tcPr>
            <w:tcW w:w="3987" w:type="pct"/>
            <w:shd w:val="clear" w:color="auto" w:fill="auto"/>
          </w:tcPr>
          <w:p w:rsidR="00AA65A0" w:rsidRPr="00326D2B" w:rsidRDefault="003678B0" w:rsidP="00326D2B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TMA de l’application HARP (gestion administrative et Paie)</w:t>
            </w:r>
          </w:p>
        </w:tc>
      </w:tr>
      <w:tr w:rsidR="00AA65A0" w:rsidRPr="00E56ACB" w:rsidTr="003678B0">
        <w:tc>
          <w:tcPr>
            <w:tcW w:w="1013" w:type="pct"/>
            <w:shd w:val="clear" w:color="auto" w:fill="auto"/>
          </w:tcPr>
          <w:p w:rsidR="00AA65A0" w:rsidRPr="00326D2B" w:rsidRDefault="00AA65A0" w:rsidP="00326D2B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</w:pPr>
            <w:r w:rsidRPr="00326D2B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Activités</w:t>
            </w:r>
          </w:p>
        </w:tc>
        <w:tc>
          <w:tcPr>
            <w:tcW w:w="3987" w:type="pct"/>
            <w:shd w:val="clear" w:color="auto" w:fill="auto"/>
          </w:tcPr>
          <w:p w:rsidR="00FB09B9" w:rsidRPr="00FB09B9" w:rsidRDefault="00FB09B9" w:rsidP="00FB09B9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3678B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Pilotage de la phase de transition : Planification et supervision de la phase de  transfert de connaissances entre les équipes projet et TMA Offshore.</w:t>
            </w:r>
          </w:p>
          <w:p w:rsidR="00FB09B9" w:rsidRPr="00FB09B9" w:rsidRDefault="00FB09B9" w:rsidP="00FB09B9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3678B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Coaching de l’équipe et pilotage de l’activité de TMA - équipe de 12 ressources : Analyse des demandes du client, coordination entre l’équipe de développement et de qualification, validation des conceptions et des développements, contrôle de la qualité et des livraisons.</w:t>
            </w:r>
          </w:p>
          <w:p w:rsidR="003678B0" w:rsidRPr="00FB09B9" w:rsidRDefault="003678B0" w:rsidP="00FE3E4B">
            <w:pPr>
              <w:pStyle w:val="textetableaux"/>
              <w:numPr>
                <w:ilvl w:val="0"/>
                <w:numId w:val="10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3678B0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Assurer le rôle d’expert technico-fonctionnel sur l’application.</w:t>
            </w:r>
          </w:p>
        </w:tc>
      </w:tr>
      <w:tr w:rsidR="00AA65A0" w:rsidRPr="00180CC7" w:rsidTr="003678B0">
        <w:tc>
          <w:tcPr>
            <w:tcW w:w="1013" w:type="pct"/>
            <w:shd w:val="clear" w:color="auto" w:fill="auto"/>
          </w:tcPr>
          <w:p w:rsidR="00AA65A0" w:rsidRPr="00326D2B" w:rsidRDefault="00AA65A0" w:rsidP="00326D2B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</w:pPr>
            <w:r w:rsidRPr="00326D2B">
              <w:rPr>
                <w:rFonts w:ascii="Calibri" w:hAnsi="Calibri" w:cs="Calibri"/>
                <w:b/>
                <w:bCs/>
                <w:iCs/>
                <w:caps/>
                <w:sz w:val="22"/>
                <w:szCs w:val="22"/>
                <w:lang w:val="fr-BE"/>
              </w:rPr>
              <w:t>Environnement</w:t>
            </w:r>
          </w:p>
        </w:tc>
        <w:tc>
          <w:tcPr>
            <w:tcW w:w="3987" w:type="pct"/>
            <w:shd w:val="clear" w:color="auto" w:fill="auto"/>
          </w:tcPr>
          <w:p w:rsidR="00AA65A0" w:rsidRPr="00326D2B" w:rsidRDefault="00FB09B9" w:rsidP="00326D2B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Cs/>
                <w:iCs/>
                <w:sz w:val="22"/>
                <w:szCs w:val="22"/>
                <w:lang w:val="en-US"/>
              </w:rPr>
              <w:t>Peoplesoft</w:t>
            </w:r>
            <w:proofErr w:type="spellEnd"/>
            <w:r>
              <w:rPr>
                <w:rFonts w:ascii="Calibri" w:hAnsi="Calibri" w:cs="Calibri"/>
                <w:bCs/>
                <w:iCs/>
                <w:sz w:val="22"/>
                <w:szCs w:val="22"/>
                <w:lang w:val="en-US"/>
              </w:rPr>
              <w:t xml:space="preserve"> V 8.9 modules RH et Finances</w:t>
            </w:r>
          </w:p>
        </w:tc>
      </w:tr>
    </w:tbl>
    <w:p w:rsidR="00AA65A0" w:rsidRPr="0031367F" w:rsidRDefault="00AA65A0">
      <w:pPr>
        <w:spacing w:after="0" w:line="240" w:lineRule="auto"/>
        <w:rPr>
          <w:rFonts w:cs="Calibri"/>
          <w:color w:val="000000"/>
          <w:lang w:val="da-DK"/>
        </w:rPr>
      </w:pPr>
      <w:r w:rsidRPr="0031367F">
        <w:rPr>
          <w:rFonts w:cs="Calibri"/>
          <w:color w:val="000000"/>
          <w:lang w:val="da-DK"/>
        </w:rPr>
        <w:tab/>
      </w:r>
    </w:p>
    <w:p w:rsidR="00AA65A0" w:rsidRPr="0031367F" w:rsidRDefault="00AA65A0">
      <w:pPr>
        <w:spacing w:after="0" w:line="240" w:lineRule="auto"/>
        <w:rPr>
          <w:rFonts w:cs="Calibri"/>
          <w:color w:val="000000"/>
          <w:lang w:val="da-DK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627"/>
        <w:gridCol w:w="7661"/>
      </w:tblGrid>
      <w:tr w:rsidR="00AA65A0" w:rsidRPr="00E56ACB" w:rsidTr="00E2015C">
        <w:tc>
          <w:tcPr>
            <w:tcW w:w="0" w:type="auto"/>
            <w:shd w:val="clear" w:color="auto" w:fill="B3B3B3"/>
          </w:tcPr>
          <w:p w:rsidR="00AA65A0" w:rsidRPr="00B8343B" w:rsidRDefault="00AA65A0" w:rsidP="00B8343B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Projet</w:t>
            </w:r>
          </w:p>
        </w:tc>
        <w:tc>
          <w:tcPr>
            <w:tcW w:w="0" w:type="auto"/>
            <w:shd w:val="clear" w:color="auto" w:fill="B3B3B3"/>
          </w:tcPr>
          <w:p w:rsidR="00AA65A0" w:rsidRPr="00B8343B" w:rsidRDefault="001566E4" w:rsidP="00B8343B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HARP</w:t>
            </w:r>
            <w:r w:rsidR="00566AD2"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-ONSHORE</w:t>
            </w:r>
          </w:p>
        </w:tc>
      </w:tr>
      <w:tr w:rsidR="00AA65A0" w:rsidRPr="00E56ACB" w:rsidTr="00E2015C">
        <w:tc>
          <w:tcPr>
            <w:tcW w:w="0" w:type="auto"/>
            <w:shd w:val="clear" w:color="auto" w:fill="auto"/>
          </w:tcPr>
          <w:p w:rsidR="00AA65A0" w:rsidRPr="00B8343B" w:rsidRDefault="00AA65A0" w:rsidP="00B8343B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Période</w:t>
            </w:r>
          </w:p>
        </w:tc>
        <w:tc>
          <w:tcPr>
            <w:tcW w:w="0" w:type="auto"/>
            <w:shd w:val="clear" w:color="auto" w:fill="auto"/>
          </w:tcPr>
          <w:p w:rsidR="00AA65A0" w:rsidRPr="00B8343B" w:rsidRDefault="001566E4" w:rsidP="001566E4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Janvier 2007</w:t>
            </w:r>
            <w:r w:rsidR="00AA65A0"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-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Avril</w:t>
            </w:r>
            <w:r w:rsidR="00AA65A0"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201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0</w:t>
            </w:r>
          </w:p>
        </w:tc>
      </w:tr>
      <w:tr w:rsidR="00AA65A0" w:rsidRPr="00E56ACB" w:rsidTr="00E2015C">
        <w:tc>
          <w:tcPr>
            <w:tcW w:w="0" w:type="auto"/>
            <w:shd w:val="clear" w:color="auto" w:fill="auto"/>
          </w:tcPr>
          <w:p w:rsidR="00AA65A0" w:rsidRPr="00B8343B" w:rsidRDefault="00AA65A0" w:rsidP="00B8343B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Secteur/ client</w:t>
            </w:r>
          </w:p>
        </w:tc>
        <w:tc>
          <w:tcPr>
            <w:tcW w:w="0" w:type="auto"/>
            <w:shd w:val="clear" w:color="auto" w:fill="auto"/>
          </w:tcPr>
          <w:p w:rsidR="00AA65A0" w:rsidRPr="00B8343B" w:rsidRDefault="001566E4" w:rsidP="00B8343B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Telecom</w:t>
            </w:r>
            <w:r w:rsidRPr="00326D2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(France Telecom)</w:t>
            </w:r>
          </w:p>
        </w:tc>
      </w:tr>
      <w:tr w:rsidR="00AA65A0" w:rsidRPr="00043D69" w:rsidTr="00E2015C">
        <w:tc>
          <w:tcPr>
            <w:tcW w:w="0" w:type="auto"/>
            <w:shd w:val="clear" w:color="auto" w:fill="auto"/>
          </w:tcPr>
          <w:p w:rsidR="00AA65A0" w:rsidRPr="00B8343B" w:rsidRDefault="00AA65A0" w:rsidP="00B8343B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Rôle</w:t>
            </w:r>
          </w:p>
        </w:tc>
        <w:tc>
          <w:tcPr>
            <w:tcW w:w="0" w:type="auto"/>
            <w:shd w:val="clear" w:color="auto" w:fill="auto"/>
          </w:tcPr>
          <w:p w:rsidR="00AA65A0" w:rsidRPr="00566AD2" w:rsidRDefault="00566AD2" w:rsidP="00B8343B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</w:rPr>
            </w:pPr>
            <w:r w:rsidRPr="00566AD2">
              <w:rPr>
                <w:rFonts w:ascii="Calibri" w:hAnsi="Calibri" w:cs="Calibri"/>
                <w:bCs/>
                <w:iCs/>
                <w:sz w:val="22"/>
                <w:szCs w:val="22"/>
              </w:rPr>
              <w:t>Consultant senior et c</w:t>
            </w:r>
            <w:r w:rsidR="001566E4" w:rsidRPr="00566AD2">
              <w:rPr>
                <w:rFonts w:ascii="Calibri" w:hAnsi="Calibri" w:cs="Calibri"/>
                <w:bCs/>
                <w:iCs/>
                <w:sz w:val="22"/>
                <w:szCs w:val="22"/>
              </w:rPr>
              <w:t>hef d’équipe</w:t>
            </w:r>
          </w:p>
        </w:tc>
      </w:tr>
      <w:tr w:rsidR="00AA65A0" w:rsidRPr="008F7AF6" w:rsidTr="00E2015C">
        <w:tc>
          <w:tcPr>
            <w:tcW w:w="0" w:type="auto"/>
            <w:shd w:val="clear" w:color="auto" w:fill="auto"/>
          </w:tcPr>
          <w:p w:rsidR="00AA65A0" w:rsidRPr="00B8343B" w:rsidRDefault="00AA65A0" w:rsidP="00B8343B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Contexte</w:t>
            </w:r>
          </w:p>
        </w:tc>
        <w:tc>
          <w:tcPr>
            <w:tcW w:w="0" w:type="auto"/>
            <w:shd w:val="clear" w:color="auto" w:fill="auto"/>
          </w:tcPr>
          <w:p w:rsidR="00AA65A0" w:rsidRPr="00B8343B" w:rsidRDefault="001566E4" w:rsidP="00B8343B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Projet HARP - </w:t>
            </w:r>
            <w:r w:rsidR="00AA65A0"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 </w:t>
            </w:r>
            <w:r w:rsidR="00566AD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Implémentation des modules GL/AP et RH/Paie</w:t>
            </w:r>
          </w:p>
        </w:tc>
      </w:tr>
      <w:tr w:rsidR="00AA65A0" w:rsidRPr="00E56ACB" w:rsidTr="00E2015C">
        <w:tc>
          <w:tcPr>
            <w:tcW w:w="0" w:type="auto"/>
            <w:shd w:val="clear" w:color="auto" w:fill="auto"/>
          </w:tcPr>
          <w:p w:rsidR="00AA65A0" w:rsidRPr="00B8343B" w:rsidRDefault="00AA65A0" w:rsidP="00B8343B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Activités</w:t>
            </w:r>
          </w:p>
        </w:tc>
        <w:tc>
          <w:tcPr>
            <w:tcW w:w="0" w:type="auto"/>
            <w:shd w:val="clear" w:color="auto" w:fill="auto"/>
          </w:tcPr>
          <w:p w:rsidR="00566AD2" w:rsidRDefault="00566AD2" w:rsidP="00566AD2">
            <w:pPr>
              <w:spacing w:before="120" w:after="120" w:line="280" w:lineRule="atLeast"/>
              <w:jc w:val="both"/>
              <w:rPr>
                <w:rFonts w:ascii="Arial" w:hAnsi="Arial"/>
                <w:sz w:val="20"/>
              </w:rPr>
            </w:pPr>
            <w:bookmarkStart w:id="0" w:name="id.51ad0d841e84"/>
            <w:bookmarkEnd w:id="0"/>
            <w:r>
              <w:rPr>
                <w:rFonts w:ascii="Arial" w:hAnsi="Arial"/>
                <w:sz w:val="20"/>
              </w:rPr>
              <w:t xml:space="preserve">Consultant technique senior : Implémentation des modules HR, Paie et Comptabilité Auxiliaire pour le compte de France </w:t>
            </w:r>
            <w:proofErr w:type="spellStart"/>
            <w:r>
              <w:rPr>
                <w:rFonts w:ascii="Arial" w:hAnsi="Arial"/>
                <w:sz w:val="20"/>
              </w:rPr>
              <w:t>telecom</w:t>
            </w:r>
            <w:proofErr w:type="spellEnd"/>
            <w:r>
              <w:rPr>
                <w:rFonts w:ascii="Arial" w:hAnsi="Arial"/>
                <w:sz w:val="20"/>
              </w:rPr>
              <w:t xml:space="preserve">.    </w:t>
            </w:r>
          </w:p>
          <w:p w:rsidR="00566AD2" w:rsidRPr="00566AD2" w:rsidRDefault="00566AD2" w:rsidP="00566AD2">
            <w:pPr>
              <w:pStyle w:val="textetableaux"/>
              <w:numPr>
                <w:ilvl w:val="0"/>
                <w:numId w:val="9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566AD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Définition des architectures techniques pour les développements spécifiques.</w:t>
            </w:r>
          </w:p>
          <w:p w:rsidR="00566AD2" w:rsidRPr="00566AD2" w:rsidRDefault="00566AD2" w:rsidP="00566AD2">
            <w:pPr>
              <w:pStyle w:val="textetableaux"/>
              <w:numPr>
                <w:ilvl w:val="0"/>
                <w:numId w:val="9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566AD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Rédaction de spécifications techniques détaillées.   </w:t>
            </w:r>
          </w:p>
          <w:p w:rsidR="00566AD2" w:rsidRPr="00566AD2" w:rsidRDefault="00566AD2" w:rsidP="00566AD2">
            <w:pPr>
              <w:pStyle w:val="textetableaux"/>
              <w:numPr>
                <w:ilvl w:val="0"/>
                <w:numId w:val="9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566AD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Elaboration et implémentation de la sécurité applicative sur les modules Finance.</w:t>
            </w:r>
          </w:p>
          <w:p w:rsidR="00566AD2" w:rsidRPr="00566AD2" w:rsidRDefault="00566AD2" w:rsidP="00566AD2">
            <w:pPr>
              <w:pStyle w:val="textetableaux"/>
              <w:numPr>
                <w:ilvl w:val="0"/>
                <w:numId w:val="9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566AD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Implémentation des échanges de données par </w:t>
            </w:r>
            <w:proofErr w:type="spellStart"/>
            <w:r w:rsidRPr="00566AD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Integration</w:t>
            </w:r>
            <w:proofErr w:type="spellEnd"/>
            <w:r w:rsidRPr="00566AD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Broker entre les modules FS et GP</w:t>
            </w:r>
          </w:p>
          <w:p w:rsidR="00566AD2" w:rsidRPr="00566AD2" w:rsidRDefault="00566AD2" w:rsidP="00566AD2">
            <w:pPr>
              <w:pStyle w:val="textetableaux"/>
              <w:numPr>
                <w:ilvl w:val="0"/>
                <w:numId w:val="9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566AD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Contribution à l’étude de l’architecture technique des environnements de tests et de validation.</w:t>
            </w:r>
          </w:p>
          <w:p w:rsidR="00566AD2" w:rsidRPr="00566AD2" w:rsidRDefault="00566AD2" w:rsidP="00566AD2">
            <w:pPr>
              <w:pStyle w:val="textetableaux"/>
              <w:numPr>
                <w:ilvl w:val="0"/>
                <w:numId w:val="9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566AD2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Encadrement d’une équipe de consultants techniques</w:t>
            </w:r>
          </w:p>
          <w:p w:rsidR="00AA65A0" w:rsidRPr="00B8343B" w:rsidRDefault="00AA65A0" w:rsidP="00566AD2">
            <w:pPr>
              <w:pStyle w:val="textetableaux"/>
              <w:spacing w:before="120" w:after="120"/>
              <w:ind w:left="7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</w:p>
        </w:tc>
      </w:tr>
      <w:tr w:rsidR="00AA65A0" w:rsidRPr="00180CC7" w:rsidTr="00E2015C">
        <w:tc>
          <w:tcPr>
            <w:tcW w:w="0" w:type="auto"/>
            <w:shd w:val="clear" w:color="auto" w:fill="auto"/>
          </w:tcPr>
          <w:p w:rsidR="00AA65A0" w:rsidRPr="00B8343B" w:rsidRDefault="00AA65A0" w:rsidP="00B8343B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Environnement</w:t>
            </w:r>
          </w:p>
        </w:tc>
        <w:tc>
          <w:tcPr>
            <w:tcW w:w="0" w:type="auto"/>
            <w:shd w:val="clear" w:color="auto" w:fill="auto"/>
          </w:tcPr>
          <w:p w:rsidR="00AA65A0" w:rsidRPr="00225C94" w:rsidRDefault="00566AD2" w:rsidP="00B8343B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bCs/>
                <w:iCs/>
                <w:sz w:val="22"/>
                <w:szCs w:val="22"/>
                <w:lang w:val="en-US"/>
              </w:rPr>
              <w:t>PoepleSoft</w:t>
            </w:r>
            <w:proofErr w:type="spellEnd"/>
            <w:r>
              <w:rPr>
                <w:rFonts w:ascii="Calibri" w:hAnsi="Calibri" w:cs="Calibri"/>
                <w:bCs/>
                <w:iCs/>
                <w:sz w:val="22"/>
                <w:szCs w:val="22"/>
                <w:lang w:val="en-US"/>
              </w:rPr>
              <w:t xml:space="preserve"> V 8.52 Modules GL/AP et RH/</w:t>
            </w:r>
            <w:proofErr w:type="spellStart"/>
            <w:r>
              <w:rPr>
                <w:rFonts w:ascii="Calibri" w:hAnsi="Calibri" w:cs="Calibri"/>
                <w:bCs/>
                <w:iCs/>
                <w:sz w:val="22"/>
                <w:szCs w:val="22"/>
                <w:lang w:val="en-US"/>
              </w:rPr>
              <w:t>Paie</w:t>
            </w:r>
            <w:proofErr w:type="spellEnd"/>
          </w:p>
        </w:tc>
      </w:tr>
    </w:tbl>
    <w:p w:rsidR="00AA65A0" w:rsidRPr="0031367F" w:rsidRDefault="00AA65A0">
      <w:pPr>
        <w:spacing w:after="0" w:line="240" w:lineRule="auto"/>
        <w:rPr>
          <w:rFonts w:cs="Calibri"/>
          <w:color w:val="000000"/>
          <w:lang w:val="en-GB"/>
        </w:rPr>
      </w:pPr>
    </w:p>
    <w:p w:rsidR="00AA65A0" w:rsidRPr="0031367F" w:rsidRDefault="00AA65A0">
      <w:pPr>
        <w:spacing w:after="0" w:line="240" w:lineRule="auto"/>
        <w:rPr>
          <w:rFonts w:cs="Calibri"/>
          <w:color w:val="000000"/>
          <w:lang w:val="en-GB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627"/>
        <w:gridCol w:w="7661"/>
      </w:tblGrid>
      <w:tr w:rsidR="00AA65A0" w:rsidRPr="00E56ACB" w:rsidTr="00E2015C">
        <w:tc>
          <w:tcPr>
            <w:tcW w:w="0" w:type="auto"/>
            <w:shd w:val="clear" w:color="auto" w:fill="B3B3B3"/>
          </w:tcPr>
          <w:p w:rsidR="00AA65A0" w:rsidRPr="00B8343B" w:rsidRDefault="00AA65A0" w:rsidP="00B8343B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Projet</w:t>
            </w:r>
          </w:p>
        </w:tc>
        <w:tc>
          <w:tcPr>
            <w:tcW w:w="0" w:type="auto"/>
            <w:shd w:val="clear" w:color="auto" w:fill="B3B3B3"/>
          </w:tcPr>
          <w:p w:rsidR="00AA65A0" w:rsidRPr="00B8343B" w:rsidRDefault="00091F73" w:rsidP="00B8343B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Développement</w:t>
            </w:r>
            <w:r w:rsidR="00566AD2"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 xml:space="preserve"> de la plateforme comptable </w:t>
            </w:r>
          </w:p>
        </w:tc>
      </w:tr>
      <w:tr w:rsidR="00AA65A0" w:rsidRPr="00E56ACB" w:rsidTr="00E2015C">
        <w:tc>
          <w:tcPr>
            <w:tcW w:w="0" w:type="auto"/>
            <w:shd w:val="clear" w:color="auto" w:fill="auto"/>
          </w:tcPr>
          <w:p w:rsidR="00AA65A0" w:rsidRPr="00B8343B" w:rsidRDefault="00AA65A0" w:rsidP="00B8343B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Période</w:t>
            </w:r>
          </w:p>
        </w:tc>
        <w:tc>
          <w:tcPr>
            <w:tcW w:w="0" w:type="auto"/>
            <w:shd w:val="clear" w:color="auto" w:fill="auto"/>
          </w:tcPr>
          <w:p w:rsidR="00AA65A0" w:rsidRPr="00B8343B" w:rsidRDefault="00091F73" w:rsidP="00091F73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Janvier 2001</w:t>
            </w:r>
            <w:r w:rsidR="00AA65A0"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- 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Janvier</w:t>
            </w:r>
            <w:r w:rsidR="00AA65A0" w:rsidRPr="00B8343B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20</w:t>
            </w: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07</w:t>
            </w:r>
          </w:p>
        </w:tc>
      </w:tr>
      <w:tr w:rsidR="00AA65A0" w:rsidRPr="00E56ACB" w:rsidTr="00E2015C">
        <w:tc>
          <w:tcPr>
            <w:tcW w:w="0" w:type="auto"/>
            <w:shd w:val="clear" w:color="auto" w:fill="auto"/>
          </w:tcPr>
          <w:p w:rsidR="00AA65A0" w:rsidRPr="00B8343B" w:rsidRDefault="00AA65A0" w:rsidP="00B8343B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Secteur/ client</w:t>
            </w:r>
          </w:p>
        </w:tc>
        <w:tc>
          <w:tcPr>
            <w:tcW w:w="0" w:type="auto"/>
            <w:shd w:val="clear" w:color="auto" w:fill="auto"/>
          </w:tcPr>
          <w:p w:rsidR="00AA65A0" w:rsidRPr="00B8343B" w:rsidRDefault="00566AD2" w:rsidP="00B8343B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BANQUE/ SGIB (Société Générale)</w:t>
            </w:r>
          </w:p>
        </w:tc>
      </w:tr>
      <w:tr w:rsidR="00AA65A0" w:rsidRPr="00E56ACB" w:rsidTr="00E2015C">
        <w:tc>
          <w:tcPr>
            <w:tcW w:w="0" w:type="auto"/>
            <w:shd w:val="clear" w:color="auto" w:fill="auto"/>
          </w:tcPr>
          <w:p w:rsidR="00AA65A0" w:rsidRPr="00B8343B" w:rsidRDefault="00AA65A0" w:rsidP="00B8343B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Rôle</w:t>
            </w:r>
          </w:p>
        </w:tc>
        <w:tc>
          <w:tcPr>
            <w:tcW w:w="0" w:type="auto"/>
            <w:shd w:val="clear" w:color="auto" w:fill="auto"/>
          </w:tcPr>
          <w:p w:rsidR="00AA65A0" w:rsidRPr="00B8343B" w:rsidRDefault="00091F73" w:rsidP="00B8343B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Consultant technico-fonctionnel senior, Responsable de l’équipe Support</w:t>
            </w:r>
          </w:p>
        </w:tc>
      </w:tr>
      <w:tr w:rsidR="00AA65A0" w:rsidRPr="00E56ACB" w:rsidTr="00E2015C">
        <w:tc>
          <w:tcPr>
            <w:tcW w:w="0" w:type="auto"/>
            <w:shd w:val="clear" w:color="auto" w:fill="auto"/>
          </w:tcPr>
          <w:p w:rsidR="00AA65A0" w:rsidRPr="00B8343B" w:rsidRDefault="00AA65A0" w:rsidP="00B8343B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Contexte</w:t>
            </w:r>
          </w:p>
        </w:tc>
        <w:tc>
          <w:tcPr>
            <w:tcW w:w="0" w:type="auto"/>
            <w:shd w:val="clear" w:color="auto" w:fill="auto"/>
          </w:tcPr>
          <w:p w:rsidR="00AA65A0" w:rsidRPr="00B8343B" w:rsidRDefault="00091F73" w:rsidP="00B8343B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Plateforme comptable basée sur le module GL de </w:t>
            </w:r>
            <w:proofErr w:type="spellStart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peoplesoft</w:t>
            </w:r>
            <w:proofErr w:type="spellEnd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pour la SGIB</w:t>
            </w:r>
          </w:p>
        </w:tc>
      </w:tr>
      <w:tr w:rsidR="00AA65A0" w:rsidRPr="00E56ACB" w:rsidTr="00E2015C">
        <w:tc>
          <w:tcPr>
            <w:tcW w:w="0" w:type="auto"/>
            <w:shd w:val="clear" w:color="auto" w:fill="auto"/>
          </w:tcPr>
          <w:p w:rsidR="00AA65A0" w:rsidRPr="00B8343B" w:rsidRDefault="00AA65A0" w:rsidP="00B8343B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Activités</w:t>
            </w:r>
          </w:p>
        </w:tc>
        <w:tc>
          <w:tcPr>
            <w:tcW w:w="0" w:type="auto"/>
            <w:shd w:val="clear" w:color="auto" w:fill="auto"/>
          </w:tcPr>
          <w:p w:rsidR="00091F73" w:rsidRDefault="00091F73" w:rsidP="00091F73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Mise en place et pilotage d’une équipe de 7 ressources de support des applications comptables dans le cadre d'une réorganisation des services techniques et fonctionnels. </w:t>
            </w:r>
          </w:p>
          <w:p w:rsidR="00091F73" w:rsidRPr="00091F73" w:rsidRDefault="00091F73" w:rsidP="00091F73">
            <w:pPr>
              <w:pStyle w:val="textetableaux"/>
              <w:numPr>
                <w:ilvl w:val="0"/>
                <w:numId w:val="8"/>
              </w:numPr>
              <w:spacing w:before="120" w:after="120"/>
              <w:ind w:left="135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091F7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Organisation fonctionnelle </w:t>
            </w:r>
          </w:p>
          <w:p w:rsidR="00091F73" w:rsidRPr="00091F73" w:rsidRDefault="00091F73" w:rsidP="00091F73">
            <w:pPr>
              <w:pStyle w:val="textetableaux"/>
              <w:numPr>
                <w:ilvl w:val="0"/>
                <w:numId w:val="8"/>
              </w:numPr>
              <w:spacing w:before="120" w:after="120"/>
              <w:ind w:left="135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091F7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Définition et mis en œuvre des procédures de support, des normes de développement, du plan Qualité, ...</w:t>
            </w:r>
          </w:p>
          <w:p w:rsidR="00091F73" w:rsidRPr="00091F73" w:rsidRDefault="00091F73" w:rsidP="00091F73">
            <w:pPr>
              <w:pStyle w:val="textetableaux"/>
              <w:numPr>
                <w:ilvl w:val="0"/>
                <w:numId w:val="8"/>
              </w:numPr>
              <w:spacing w:before="120" w:after="120"/>
              <w:ind w:left="135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091F7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Encadrement de l'équipe de support pour la résolution des incidents de production et la Hot Line utilisateurs.</w:t>
            </w:r>
          </w:p>
          <w:p w:rsidR="00091F73" w:rsidRPr="00091F73" w:rsidRDefault="00091F73" w:rsidP="00091F73">
            <w:pPr>
              <w:pStyle w:val="textetableaux"/>
              <w:numPr>
                <w:ilvl w:val="0"/>
                <w:numId w:val="8"/>
              </w:numPr>
              <w:spacing w:before="120" w:after="120"/>
              <w:ind w:left="135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091F7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Participation active au support utilisateurs et au pilotage de la production  </w:t>
            </w:r>
          </w:p>
          <w:p w:rsidR="00091F73" w:rsidRPr="00091F73" w:rsidRDefault="00091F73" w:rsidP="00091F73">
            <w:pPr>
              <w:pStyle w:val="textetableaux"/>
              <w:numPr>
                <w:ilvl w:val="0"/>
                <w:numId w:val="8"/>
              </w:numPr>
              <w:spacing w:before="120" w:after="120"/>
              <w:ind w:left="135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091F7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Elaboration des tableaux de bord de suivi quotidien et de pilotage</w:t>
            </w:r>
          </w:p>
          <w:p w:rsidR="00091F73" w:rsidRDefault="00091F73" w:rsidP="00091F73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Participation à plusieurs projets d'évolution majeure de l'application comptable </w:t>
            </w:r>
            <w:proofErr w:type="gramStart"/>
            <w:r>
              <w:rPr>
                <w:rFonts w:ascii="Arial" w:hAnsi="Arial"/>
                <w:sz w:val="20"/>
              </w:rPr>
              <w:t>( IAS</w:t>
            </w:r>
            <w:proofErr w:type="gramEnd"/>
            <w:r>
              <w:rPr>
                <w:rFonts w:ascii="Arial" w:hAnsi="Arial"/>
                <w:sz w:val="20"/>
              </w:rPr>
              <w:t>, Bâle II, ...)</w:t>
            </w:r>
          </w:p>
          <w:p w:rsidR="00091F73" w:rsidRPr="00091F73" w:rsidRDefault="00091F73" w:rsidP="00091F73">
            <w:pPr>
              <w:pStyle w:val="textetableaux"/>
              <w:numPr>
                <w:ilvl w:val="0"/>
                <w:numId w:val="8"/>
              </w:numPr>
              <w:spacing w:before="120" w:after="120"/>
              <w:ind w:left="135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091F7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Procédures de développement, apport d’expertise technique à l’équipe de développement, cadrage sécurité, etc.)</w:t>
            </w:r>
          </w:p>
          <w:p w:rsidR="00091F73" w:rsidRPr="00091F73" w:rsidRDefault="00091F73" w:rsidP="00091F73">
            <w:pPr>
              <w:pStyle w:val="textetableaux"/>
              <w:numPr>
                <w:ilvl w:val="0"/>
                <w:numId w:val="8"/>
              </w:numPr>
              <w:spacing w:before="120" w:after="120"/>
              <w:ind w:left="135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091F7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Conception et réalisation de développements spécifiques complexes (Lettrage, etc.)</w:t>
            </w:r>
          </w:p>
          <w:p w:rsidR="00091F73" w:rsidRPr="00091F73" w:rsidRDefault="00091F73" w:rsidP="00091F73">
            <w:pPr>
              <w:pStyle w:val="textetableaux"/>
              <w:numPr>
                <w:ilvl w:val="0"/>
                <w:numId w:val="8"/>
              </w:numPr>
              <w:spacing w:before="120" w:after="120"/>
              <w:ind w:left="135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091F7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Assistance maîtrise d’œuvre </w:t>
            </w:r>
            <w:proofErr w:type="spellStart"/>
            <w:r w:rsidRPr="00091F7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PeopleSoft</w:t>
            </w:r>
            <w:proofErr w:type="spellEnd"/>
            <w:r w:rsidRPr="00091F7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GL</w:t>
            </w:r>
          </w:p>
          <w:p w:rsidR="00091F73" w:rsidRPr="00091F73" w:rsidRDefault="00091F73" w:rsidP="00091F73">
            <w:pPr>
              <w:pStyle w:val="textetableaux"/>
              <w:numPr>
                <w:ilvl w:val="0"/>
                <w:numId w:val="8"/>
              </w:numPr>
              <w:spacing w:before="120" w:after="120"/>
              <w:ind w:left="135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091F7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Maintenance applicative </w:t>
            </w:r>
            <w:proofErr w:type="spellStart"/>
            <w:r w:rsidRPr="00091F7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PeopleSoft</w:t>
            </w:r>
            <w:proofErr w:type="spellEnd"/>
            <w:r w:rsidRPr="00091F7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GL</w:t>
            </w:r>
          </w:p>
          <w:p w:rsidR="00091F73" w:rsidRPr="00091F73" w:rsidRDefault="00091F73" w:rsidP="00091F73">
            <w:pPr>
              <w:pStyle w:val="textetableaux"/>
              <w:numPr>
                <w:ilvl w:val="0"/>
                <w:numId w:val="8"/>
              </w:numPr>
              <w:spacing w:before="120" w:after="120"/>
              <w:ind w:left="135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091F7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Rédaction de spécifications techniques détaillées</w:t>
            </w:r>
          </w:p>
          <w:p w:rsidR="00091F73" w:rsidRPr="00091F73" w:rsidRDefault="00091F73" w:rsidP="00091F73">
            <w:pPr>
              <w:pStyle w:val="textetableaux"/>
              <w:numPr>
                <w:ilvl w:val="0"/>
                <w:numId w:val="8"/>
              </w:numPr>
              <w:spacing w:before="120" w:after="120"/>
              <w:ind w:left="135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091F7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Développement, tests et mise en production</w:t>
            </w:r>
          </w:p>
          <w:p w:rsidR="00091F73" w:rsidRPr="00091F73" w:rsidRDefault="00091F73" w:rsidP="00091F73">
            <w:pPr>
              <w:pStyle w:val="textetableaux"/>
              <w:numPr>
                <w:ilvl w:val="0"/>
                <w:numId w:val="8"/>
              </w:numPr>
              <w:spacing w:before="120" w:after="120"/>
              <w:ind w:left="135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091F7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Conseil en exploitation et formation technique </w:t>
            </w:r>
            <w:proofErr w:type="spellStart"/>
            <w:r w:rsidRPr="00091F7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PeopleTools</w:t>
            </w:r>
            <w:proofErr w:type="spellEnd"/>
          </w:p>
          <w:p w:rsidR="00091F73" w:rsidRPr="00363AF6" w:rsidRDefault="00091F73" w:rsidP="00091F73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Participation aux deux projets successifs de l'upgrade de l'application </w:t>
            </w:r>
            <w:proofErr w:type="spellStart"/>
            <w:r>
              <w:rPr>
                <w:rFonts w:ascii="Arial" w:hAnsi="Arial"/>
                <w:sz w:val="20"/>
              </w:rPr>
              <w:t>peoplesoft</w:t>
            </w:r>
            <w:proofErr w:type="spellEnd"/>
            <w:r>
              <w:rPr>
                <w:rFonts w:ascii="Arial" w:hAnsi="Arial"/>
                <w:sz w:val="20"/>
              </w:rPr>
              <w:t xml:space="preserve"> : de 7.5  à 8.0 et de 8.0 à 8.9</w:t>
            </w:r>
          </w:p>
          <w:p w:rsidR="00091F73" w:rsidRPr="00091F73" w:rsidRDefault="00091F73" w:rsidP="00091F73">
            <w:pPr>
              <w:pStyle w:val="textetableaux"/>
              <w:numPr>
                <w:ilvl w:val="0"/>
                <w:numId w:val="8"/>
              </w:numPr>
              <w:spacing w:before="120" w:after="120"/>
              <w:ind w:left="135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091F7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Participation aux études générales et de cadrage</w:t>
            </w:r>
          </w:p>
          <w:p w:rsidR="00091F73" w:rsidRPr="00091F73" w:rsidRDefault="00091F73" w:rsidP="00091F73">
            <w:pPr>
              <w:pStyle w:val="textetableaux"/>
              <w:numPr>
                <w:ilvl w:val="0"/>
                <w:numId w:val="8"/>
              </w:numPr>
              <w:spacing w:before="120" w:after="120"/>
              <w:ind w:left="135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091F7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Participation à la conception des nouvelles architectures techniques  </w:t>
            </w:r>
          </w:p>
          <w:p w:rsidR="00091F73" w:rsidRPr="00091F73" w:rsidRDefault="00091F73" w:rsidP="00091F73">
            <w:pPr>
              <w:pStyle w:val="textetableaux"/>
              <w:numPr>
                <w:ilvl w:val="0"/>
                <w:numId w:val="8"/>
              </w:numPr>
              <w:spacing w:before="120" w:after="120"/>
              <w:ind w:left="135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091F7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Réalisation d'études de Fit/Gap </w:t>
            </w:r>
            <w:proofErr w:type="spellStart"/>
            <w:r w:rsidRPr="00091F7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Analysis</w:t>
            </w:r>
            <w:proofErr w:type="spellEnd"/>
            <w:r w:rsidRPr="00091F7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et d'impact de l'upgrade sur les traitements spécifiques</w:t>
            </w:r>
          </w:p>
          <w:p w:rsidR="00091F73" w:rsidRPr="00091F73" w:rsidRDefault="00091F73" w:rsidP="00091F73">
            <w:pPr>
              <w:pStyle w:val="textetableaux"/>
              <w:numPr>
                <w:ilvl w:val="0"/>
                <w:numId w:val="8"/>
              </w:numPr>
              <w:spacing w:before="120" w:after="120"/>
              <w:ind w:left="135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091F73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Suivi des développements réalisés en offshore en Inde.</w:t>
            </w:r>
          </w:p>
          <w:p w:rsidR="00AA65A0" w:rsidRPr="00B8343B" w:rsidRDefault="00AA65A0" w:rsidP="00091F73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</w:p>
        </w:tc>
      </w:tr>
      <w:tr w:rsidR="00AA65A0" w:rsidRPr="007D4B04" w:rsidTr="00E2015C">
        <w:tc>
          <w:tcPr>
            <w:tcW w:w="0" w:type="auto"/>
            <w:shd w:val="clear" w:color="auto" w:fill="auto"/>
          </w:tcPr>
          <w:p w:rsidR="00AA65A0" w:rsidRPr="00B8343B" w:rsidRDefault="00AA65A0" w:rsidP="00B8343B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B8343B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Environnement</w:t>
            </w:r>
          </w:p>
        </w:tc>
        <w:tc>
          <w:tcPr>
            <w:tcW w:w="0" w:type="auto"/>
            <w:shd w:val="clear" w:color="auto" w:fill="auto"/>
          </w:tcPr>
          <w:p w:rsidR="00AA65A0" w:rsidRPr="007D4B04" w:rsidRDefault="00091F73" w:rsidP="00B8343B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proofErr w:type="spellStart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Peoplesoft</w:t>
            </w:r>
            <w:proofErr w:type="spellEnd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V 7.5 et 8.0 Modules GL et EPM,  Oracle 10G, RDJ </w:t>
            </w:r>
          </w:p>
        </w:tc>
      </w:tr>
    </w:tbl>
    <w:p w:rsidR="00AA65A0" w:rsidRPr="00091F73" w:rsidRDefault="00AA65A0" w:rsidP="0029418F">
      <w:pPr>
        <w:spacing w:line="240" w:lineRule="auto"/>
        <w:rPr>
          <w:rFonts w:cs="Calibri"/>
          <w:color w:val="000000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1627"/>
        <w:gridCol w:w="7661"/>
      </w:tblGrid>
      <w:tr w:rsidR="00AA65A0" w:rsidRPr="00E56ACB" w:rsidTr="00E2015C">
        <w:tc>
          <w:tcPr>
            <w:tcW w:w="0" w:type="auto"/>
            <w:shd w:val="clear" w:color="auto" w:fill="B3B3B3"/>
          </w:tcPr>
          <w:p w:rsidR="00AA65A0" w:rsidRPr="00D6760F" w:rsidRDefault="00AA65A0" w:rsidP="00B8343B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D6760F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Projet</w:t>
            </w:r>
          </w:p>
        </w:tc>
        <w:tc>
          <w:tcPr>
            <w:tcW w:w="0" w:type="auto"/>
            <w:shd w:val="clear" w:color="auto" w:fill="B3B3B3"/>
          </w:tcPr>
          <w:p w:rsidR="00AA65A0" w:rsidRPr="00B8343B" w:rsidRDefault="00D32229" w:rsidP="00B8343B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  <w:u w:val="single"/>
                <w:lang w:val="fr-BE"/>
              </w:rPr>
              <w:t>Finances/Gestion administrative</w:t>
            </w:r>
          </w:p>
        </w:tc>
      </w:tr>
      <w:tr w:rsidR="00AA65A0" w:rsidRPr="00E56ACB" w:rsidTr="00E2015C">
        <w:tc>
          <w:tcPr>
            <w:tcW w:w="0" w:type="auto"/>
            <w:shd w:val="clear" w:color="auto" w:fill="auto"/>
          </w:tcPr>
          <w:p w:rsidR="00AA65A0" w:rsidRPr="00D6760F" w:rsidRDefault="00AA65A0" w:rsidP="00B8343B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D6760F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Période</w:t>
            </w:r>
          </w:p>
        </w:tc>
        <w:tc>
          <w:tcPr>
            <w:tcW w:w="0" w:type="auto"/>
            <w:shd w:val="clear" w:color="auto" w:fill="auto"/>
          </w:tcPr>
          <w:p w:rsidR="00AA65A0" w:rsidRPr="00D6760F" w:rsidRDefault="00911D3F" w:rsidP="00911D3F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Octobre 1997- Décembre 2000</w:t>
            </w:r>
          </w:p>
        </w:tc>
      </w:tr>
      <w:tr w:rsidR="00AA65A0" w:rsidRPr="00E56ACB" w:rsidTr="00E2015C">
        <w:tc>
          <w:tcPr>
            <w:tcW w:w="0" w:type="auto"/>
            <w:shd w:val="clear" w:color="auto" w:fill="auto"/>
          </w:tcPr>
          <w:p w:rsidR="00AA65A0" w:rsidRPr="00D6760F" w:rsidRDefault="00AA65A0" w:rsidP="00B8343B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D6760F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Secteur/ client</w:t>
            </w:r>
          </w:p>
        </w:tc>
        <w:tc>
          <w:tcPr>
            <w:tcW w:w="0" w:type="auto"/>
            <w:shd w:val="clear" w:color="auto" w:fill="auto"/>
          </w:tcPr>
          <w:p w:rsidR="00AA65A0" w:rsidRPr="00D6760F" w:rsidRDefault="00911D3F" w:rsidP="00B8343B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Banque, Telecom / Banque nationale du canada, Microcell</w:t>
            </w:r>
          </w:p>
        </w:tc>
      </w:tr>
      <w:tr w:rsidR="00AA65A0" w:rsidRPr="00E56ACB" w:rsidTr="00E2015C">
        <w:tc>
          <w:tcPr>
            <w:tcW w:w="0" w:type="auto"/>
            <w:shd w:val="clear" w:color="auto" w:fill="auto"/>
          </w:tcPr>
          <w:p w:rsidR="00AA65A0" w:rsidRPr="00D6760F" w:rsidRDefault="00AA65A0" w:rsidP="00B8343B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D6760F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Rôle</w:t>
            </w:r>
          </w:p>
        </w:tc>
        <w:tc>
          <w:tcPr>
            <w:tcW w:w="0" w:type="auto"/>
            <w:shd w:val="clear" w:color="auto" w:fill="auto"/>
          </w:tcPr>
          <w:p w:rsidR="00AA65A0" w:rsidRPr="00D6760F" w:rsidRDefault="00911D3F" w:rsidP="00B8343B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Analyse et Analyste programmeur</w:t>
            </w:r>
          </w:p>
        </w:tc>
      </w:tr>
      <w:tr w:rsidR="00AA65A0" w:rsidRPr="00E56ACB" w:rsidTr="00E2015C">
        <w:tc>
          <w:tcPr>
            <w:tcW w:w="0" w:type="auto"/>
            <w:shd w:val="clear" w:color="auto" w:fill="auto"/>
          </w:tcPr>
          <w:p w:rsidR="00AA65A0" w:rsidRPr="00D6760F" w:rsidRDefault="00AA65A0" w:rsidP="00B8343B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D6760F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Contexte</w:t>
            </w:r>
          </w:p>
        </w:tc>
        <w:tc>
          <w:tcPr>
            <w:tcW w:w="0" w:type="auto"/>
            <w:shd w:val="clear" w:color="auto" w:fill="auto"/>
          </w:tcPr>
          <w:p w:rsidR="00AA65A0" w:rsidRPr="00D6760F" w:rsidRDefault="007F26E9" w:rsidP="00B8343B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Implémentation module Financier </w:t>
            </w:r>
            <w:proofErr w:type="spellStart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SmartStream</w:t>
            </w:r>
            <w:proofErr w:type="spellEnd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Implémentation Module GL </w:t>
            </w:r>
            <w:proofErr w:type="spellStart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Peoplesoft</w:t>
            </w:r>
            <w:proofErr w:type="spellEnd"/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</w:t>
            </w:r>
          </w:p>
        </w:tc>
      </w:tr>
      <w:tr w:rsidR="00AA65A0" w:rsidRPr="00E56ACB" w:rsidTr="00E2015C">
        <w:tc>
          <w:tcPr>
            <w:tcW w:w="0" w:type="auto"/>
            <w:shd w:val="clear" w:color="auto" w:fill="auto"/>
          </w:tcPr>
          <w:p w:rsidR="00AA65A0" w:rsidRPr="00D6760F" w:rsidRDefault="00AA65A0" w:rsidP="00B8343B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D6760F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Activités</w:t>
            </w:r>
          </w:p>
        </w:tc>
        <w:tc>
          <w:tcPr>
            <w:tcW w:w="0" w:type="auto"/>
            <w:shd w:val="clear" w:color="auto" w:fill="auto"/>
          </w:tcPr>
          <w:p w:rsidR="00B8343B" w:rsidRDefault="00AA65A0" w:rsidP="008C6E2B">
            <w:pPr>
              <w:pStyle w:val="textetableaux"/>
              <w:numPr>
                <w:ilvl w:val="0"/>
                <w:numId w:val="7"/>
              </w:numPr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D6760F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Spécification d’architecture multiplateforme.</w:t>
            </w:r>
          </w:p>
          <w:p w:rsidR="007F26E9" w:rsidRPr="009634D7" w:rsidRDefault="007F26E9" w:rsidP="007F26E9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Analyste au centre de support des applications Air Canada Montréal - Canada. </w:t>
            </w:r>
          </w:p>
          <w:p w:rsidR="007F26E9" w:rsidRPr="007F26E9" w:rsidRDefault="007F26E9" w:rsidP="007F26E9">
            <w:pPr>
              <w:pStyle w:val="textetableaux"/>
              <w:numPr>
                <w:ilvl w:val="0"/>
                <w:numId w:val="7"/>
              </w:numPr>
              <w:spacing w:before="120" w:after="120"/>
              <w:ind w:left="1067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7F26E9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Support des applications </w:t>
            </w:r>
            <w:proofErr w:type="spellStart"/>
            <w:r w:rsidRPr="007F26E9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Peoplesoft</w:t>
            </w:r>
            <w:proofErr w:type="spellEnd"/>
            <w:r w:rsidRPr="007F26E9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 HR et  Paie d‘Air Canada comme analyste technico-fonctionnel. </w:t>
            </w:r>
          </w:p>
          <w:p w:rsidR="007F26E9" w:rsidRPr="007F26E9" w:rsidRDefault="007F26E9" w:rsidP="007F26E9">
            <w:pPr>
              <w:pStyle w:val="textetableaux"/>
              <w:numPr>
                <w:ilvl w:val="0"/>
                <w:numId w:val="7"/>
              </w:numPr>
              <w:spacing w:before="120" w:after="120"/>
              <w:ind w:left="1067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7F26E9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Participation comme analyste à la phase de transfert des connaissances entre les équipes de développement et de support. </w:t>
            </w:r>
          </w:p>
          <w:p w:rsidR="007F26E9" w:rsidRDefault="007F26E9" w:rsidP="007F26E9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jc w:val="bot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Analyste au projet de refonte du système de la paie.  </w:t>
            </w:r>
            <w:r w:rsidRPr="00363AF6">
              <w:rPr>
                <w:rFonts w:ascii="Arial" w:hAnsi="Arial"/>
                <w:sz w:val="20"/>
              </w:rPr>
              <w:t xml:space="preserve">Microcell Télécommunications – Montréal   </w:t>
            </w:r>
          </w:p>
          <w:p w:rsidR="007F26E9" w:rsidRPr="007F26E9" w:rsidRDefault="007F26E9" w:rsidP="007F26E9">
            <w:pPr>
              <w:pStyle w:val="textetableaux"/>
              <w:numPr>
                <w:ilvl w:val="0"/>
                <w:numId w:val="7"/>
              </w:numPr>
              <w:spacing w:before="120" w:after="120"/>
              <w:ind w:left="1067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7F26E9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Elaboration de l’analyse et l’évaluation du système actuel et collaboration dans la conception de la nouvelle architecture et le choix d’un progiciel.</w:t>
            </w:r>
          </w:p>
          <w:p w:rsidR="007F26E9" w:rsidRPr="007F26E9" w:rsidRDefault="007F26E9" w:rsidP="007F26E9">
            <w:pPr>
              <w:pStyle w:val="textetableaux"/>
              <w:numPr>
                <w:ilvl w:val="0"/>
                <w:numId w:val="7"/>
              </w:numPr>
              <w:spacing w:before="120" w:after="120"/>
              <w:ind w:left="1067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7F26E9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Développement de nouvelles fonctionnalités intégrées au système existant en utilisant les outils </w:t>
            </w:r>
            <w:proofErr w:type="spellStart"/>
            <w:r w:rsidRPr="007F26E9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Peoplesoft</w:t>
            </w:r>
            <w:proofErr w:type="spellEnd"/>
            <w:r w:rsidRPr="007F26E9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(</w:t>
            </w:r>
            <w:proofErr w:type="spellStart"/>
            <w:r w:rsidRPr="007F26E9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Peopletools</w:t>
            </w:r>
            <w:proofErr w:type="spellEnd"/>
            <w:r w:rsidRPr="007F26E9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, </w:t>
            </w:r>
            <w:proofErr w:type="spellStart"/>
            <w:r w:rsidRPr="007F26E9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SQR</w:t>
            </w:r>
            <w:proofErr w:type="gramStart"/>
            <w:r w:rsidRPr="007F26E9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,Crystal</w:t>
            </w:r>
            <w:proofErr w:type="spellEnd"/>
            <w:proofErr w:type="gramEnd"/>
            <w:r w:rsidRPr="007F26E9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, …).</w:t>
            </w:r>
          </w:p>
          <w:p w:rsidR="007F26E9" w:rsidRDefault="007F26E9" w:rsidP="007F26E9">
            <w:pPr>
              <w:numPr>
                <w:ilvl w:val="0"/>
                <w:numId w:val="23"/>
              </w:numPr>
              <w:tabs>
                <w:tab w:val="clear" w:pos="1260"/>
                <w:tab w:val="num" w:pos="358"/>
              </w:tabs>
              <w:spacing w:before="120" w:after="120" w:line="280" w:lineRule="atLeast"/>
              <w:ind w:left="358" w:hanging="358"/>
              <w:jc w:val="both"/>
              <w:rPr>
                <w:rFonts w:ascii="Arial" w:hAnsi="Arial"/>
                <w:sz w:val="20"/>
              </w:rPr>
            </w:pPr>
            <w:r w:rsidRPr="00363AF6">
              <w:rPr>
                <w:rFonts w:ascii="Arial" w:hAnsi="Arial"/>
                <w:sz w:val="20"/>
              </w:rPr>
              <w:t xml:space="preserve">Analyste-programmeur - Banque Nationale du Canada : </w:t>
            </w:r>
            <w:r>
              <w:rPr>
                <w:rFonts w:ascii="Arial" w:hAnsi="Arial"/>
                <w:sz w:val="20"/>
              </w:rPr>
              <w:t xml:space="preserve">Projet de refonte du système comptable de la banque et l’implémentation du module financier du progiciel </w:t>
            </w:r>
            <w:proofErr w:type="spellStart"/>
            <w:r>
              <w:rPr>
                <w:rFonts w:ascii="Arial" w:hAnsi="Arial"/>
                <w:sz w:val="20"/>
              </w:rPr>
              <w:t>SmartStream</w:t>
            </w:r>
            <w:proofErr w:type="spellEnd"/>
            <w:r>
              <w:rPr>
                <w:rFonts w:ascii="Arial" w:hAnsi="Arial"/>
                <w:sz w:val="20"/>
              </w:rPr>
              <w:t> :</w:t>
            </w:r>
          </w:p>
          <w:p w:rsidR="007F26E9" w:rsidRPr="007F26E9" w:rsidRDefault="007F26E9" w:rsidP="007F26E9">
            <w:pPr>
              <w:pStyle w:val="textetableaux"/>
              <w:numPr>
                <w:ilvl w:val="0"/>
                <w:numId w:val="7"/>
              </w:numPr>
              <w:spacing w:before="120" w:after="120"/>
              <w:ind w:left="1067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7F26E9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Participation à l’analyse fonctionnelle pour la mise en place du progiciel Smart-Stream.</w:t>
            </w:r>
          </w:p>
          <w:p w:rsidR="007F26E9" w:rsidRPr="007F26E9" w:rsidRDefault="007F26E9" w:rsidP="007F26E9">
            <w:pPr>
              <w:pStyle w:val="textetableaux"/>
              <w:numPr>
                <w:ilvl w:val="0"/>
                <w:numId w:val="7"/>
              </w:numPr>
              <w:spacing w:before="120" w:after="120"/>
              <w:ind w:left="1067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7F26E9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Conception et développement de nouveaux modules, comme la gestion du plan de comptes, en mode client-serveur avec les SGBD Sybase sous Unix et Access sous Windows. </w:t>
            </w:r>
          </w:p>
          <w:p w:rsidR="00AA65A0" w:rsidRPr="007F26E9" w:rsidRDefault="007F26E9" w:rsidP="007F26E9">
            <w:pPr>
              <w:pStyle w:val="textetableaux"/>
              <w:numPr>
                <w:ilvl w:val="0"/>
                <w:numId w:val="7"/>
              </w:numPr>
              <w:spacing w:before="120" w:after="120"/>
              <w:ind w:left="1067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 w:rsidRPr="007F26E9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Réalisation de différents modules de gestion en </w:t>
            </w:r>
            <w:proofErr w:type="spellStart"/>
            <w:r w:rsidRPr="007F26E9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Transac</w:t>
            </w:r>
            <w:proofErr w:type="spellEnd"/>
            <w:r w:rsidRPr="007F26E9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 SQL et </w:t>
            </w:r>
            <w:proofErr w:type="spellStart"/>
            <w:r w:rsidRPr="007F26E9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ProC</w:t>
            </w:r>
            <w:proofErr w:type="spellEnd"/>
            <w:r w:rsidRPr="007F26E9"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 xml:space="preserve">.   </w:t>
            </w:r>
          </w:p>
        </w:tc>
      </w:tr>
      <w:tr w:rsidR="00AA65A0" w:rsidRPr="00FD0659" w:rsidTr="00E2015C">
        <w:tc>
          <w:tcPr>
            <w:tcW w:w="0" w:type="auto"/>
            <w:shd w:val="clear" w:color="auto" w:fill="auto"/>
          </w:tcPr>
          <w:p w:rsidR="00AA65A0" w:rsidRPr="00D6760F" w:rsidRDefault="00AA65A0" w:rsidP="00B8343B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</w:pPr>
            <w:r w:rsidRPr="00D6760F">
              <w:rPr>
                <w:rFonts w:ascii="Calibri" w:hAnsi="Calibri" w:cs="Calibri"/>
                <w:b/>
                <w:bCs/>
                <w:iCs/>
                <w:sz w:val="22"/>
                <w:szCs w:val="22"/>
                <w:lang w:val="fr-BE"/>
              </w:rPr>
              <w:t>Environnement</w:t>
            </w:r>
          </w:p>
        </w:tc>
        <w:tc>
          <w:tcPr>
            <w:tcW w:w="0" w:type="auto"/>
            <w:shd w:val="clear" w:color="auto" w:fill="auto"/>
          </w:tcPr>
          <w:p w:rsidR="00AA65A0" w:rsidRPr="007F26E9" w:rsidRDefault="007F26E9" w:rsidP="00B8343B">
            <w:pPr>
              <w:pStyle w:val="textetableaux"/>
              <w:spacing w:before="120" w:after="120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en-US"/>
              </w:rPr>
            </w:pPr>
            <w:proofErr w:type="spellStart"/>
            <w:r w:rsidRPr="007F26E9">
              <w:rPr>
                <w:rFonts w:ascii="Calibri" w:hAnsi="Calibri" w:cs="Calibri"/>
                <w:bCs/>
                <w:iCs/>
                <w:sz w:val="22"/>
                <w:szCs w:val="22"/>
                <w:lang w:val="en-US"/>
              </w:rPr>
              <w:t>SmartStream</w:t>
            </w:r>
            <w:proofErr w:type="spellEnd"/>
            <w:r w:rsidRPr="007F26E9">
              <w:rPr>
                <w:rFonts w:ascii="Calibri" w:hAnsi="Calibri" w:cs="Calibri"/>
                <w:bCs/>
                <w:iCs/>
                <w:sz w:val="22"/>
                <w:szCs w:val="22"/>
                <w:lang w:val="en-US"/>
              </w:rPr>
              <w:t xml:space="preserve"> Module GL, Module GL de </w:t>
            </w:r>
            <w:proofErr w:type="spellStart"/>
            <w:r w:rsidRPr="007F26E9">
              <w:rPr>
                <w:rFonts w:ascii="Calibri" w:hAnsi="Calibri" w:cs="Calibri"/>
                <w:bCs/>
                <w:iCs/>
                <w:sz w:val="22"/>
                <w:szCs w:val="22"/>
                <w:lang w:val="en-US"/>
              </w:rPr>
              <w:t>Peoplesoft</w:t>
            </w:r>
            <w:proofErr w:type="spellEnd"/>
            <w:r w:rsidRPr="007F26E9">
              <w:rPr>
                <w:rFonts w:ascii="Calibri" w:hAnsi="Calibri" w:cs="Calibri"/>
                <w:bCs/>
                <w:iCs/>
                <w:sz w:val="22"/>
                <w:szCs w:val="22"/>
                <w:lang w:val="en-US"/>
              </w:rPr>
              <w:t xml:space="preserve">, </w:t>
            </w:r>
            <w:r w:rsidR="00D32229">
              <w:rPr>
                <w:rFonts w:ascii="Calibri" w:hAnsi="Calibri" w:cs="Calibri"/>
                <w:bCs/>
                <w:iCs/>
                <w:sz w:val="22"/>
                <w:szCs w:val="22"/>
                <w:lang w:val="en-US"/>
              </w:rPr>
              <w:t>Oracle, Solaris, Access</w:t>
            </w:r>
          </w:p>
        </w:tc>
      </w:tr>
    </w:tbl>
    <w:p w:rsidR="00F63506" w:rsidRPr="007F26E9" w:rsidRDefault="00F63506" w:rsidP="00F63506">
      <w:pPr>
        <w:spacing w:after="0" w:line="240" w:lineRule="auto"/>
        <w:rPr>
          <w:rFonts w:cs="Calibri"/>
          <w:lang w:val="en-US"/>
        </w:rPr>
      </w:pPr>
    </w:p>
    <w:p w:rsidR="00AA65A0" w:rsidRPr="007F26E9" w:rsidRDefault="00AA65A0">
      <w:pPr>
        <w:rPr>
          <w:lang w:val="en-US"/>
        </w:rPr>
      </w:pPr>
    </w:p>
    <w:p w:rsidR="00AA65A0" w:rsidRPr="00E56ACB" w:rsidRDefault="00AA65A0" w:rsidP="008C6E2B">
      <w:pPr>
        <w:pStyle w:val="Paragraphedeliste"/>
        <w:numPr>
          <w:ilvl w:val="0"/>
          <w:numId w:val="6"/>
        </w:numPr>
        <w:pBdr>
          <w:bottom w:val="single" w:sz="4" w:space="1" w:color="C00000"/>
        </w:pBdr>
        <w:tabs>
          <w:tab w:val="left" w:pos="426"/>
        </w:tabs>
        <w:spacing w:after="360"/>
        <w:ind w:left="0" w:hanging="11"/>
        <w:rPr>
          <w:rFonts w:ascii="Sansation" w:hAnsi="Sansation"/>
          <w:b/>
          <w:color w:val="9E0000"/>
          <w:sz w:val="28"/>
        </w:rPr>
      </w:pPr>
      <w:r w:rsidRPr="00E56ACB">
        <w:rPr>
          <w:rFonts w:ascii="Sansation" w:hAnsi="Sansation"/>
          <w:b/>
          <w:color w:val="9E0000"/>
          <w:sz w:val="28"/>
        </w:rPr>
        <w:t>Formations</w:t>
      </w:r>
    </w:p>
    <w:tbl>
      <w:tblPr>
        <w:tblW w:w="0" w:type="auto"/>
        <w:tblBorders>
          <w:top w:val="single" w:sz="6" w:space="0" w:color="5F5F5F"/>
          <w:left w:val="single" w:sz="6" w:space="0" w:color="5F5F5F"/>
          <w:bottom w:val="single" w:sz="6" w:space="0" w:color="5F5F5F"/>
          <w:right w:val="single" w:sz="6" w:space="0" w:color="5F5F5F"/>
          <w:insideH w:val="single" w:sz="6" w:space="0" w:color="5F5F5F"/>
          <w:insideV w:val="single" w:sz="6" w:space="0" w:color="5F5F5F"/>
        </w:tblBorders>
        <w:tblLook w:val="01E0" w:firstRow="1" w:lastRow="1" w:firstColumn="1" w:lastColumn="1" w:noHBand="0" w:noVBand="0"/>
      </w:tblPr>
      <w:tblGrid>
        <w:gridCol w:w="1548"/>
        <w:gridCol w:w="7380"/>
      </w:tblGrid>
      <w:tr w:rsidR="00AA65A0" w:rsidRPr="00E56ACB" w:rsidTr="00CE62D4">
        <w:trPr>
          <w:trHeight w:val="449"/>
        </w:trPr>
        <w:tc>
          <w:tcPr>
            <w:tcW w:w="1548" w:type="dxa"/>
            <w:vAlign w:val="center"/>
          </w:tcPr>
          <w:p w:rsidR="00AA65A0" w:rsidRPr="00E56ACB" w:rsidRDefault="009A0992" w:rsidP="00CE62D4">
            <w:pPr>
              <w:pStyle w:val="textetableaux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1991</w:t>
            </w:r>
          </w:p>
        </w:tc>
        <w:tc>
          <w:tcPr>
            <w:tcW w:w="7380" w:type="dxa"/>
            <w:vAlign w:val="center"/>
          </w:tcPr>
          <w:p w:rsidR="00AA65A0" w:rsidRPr="00D6760F" w:rsidRDefault="009A0992" w:rsidP="00CE62D4">
            <w:pPr>
              <w:pStyle w:val="textetableaux"/>
              <w:jc w:val="left"/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</w:pPr>
            <w:r>
              <w:rPr>
                <w:rFonts w:ascii="Calibri" w:hAnsi="Calibri" w:cs="Calibri"/>
                <w:bCs/>
                <w:iCs/>
                <w:sz w:val="22"/>
                <w:szCs w:val="22"/>
                <w:lang w:val="fr-BE"/>
              </w:rPr>
              <w:t>Ecole Nationale Supérieure des Techniques Avancées ENSTA – Paris Tech</w:t>
            </w:r>
            <w:bookmarkStart w:id="1" w:name="_GoBack"/>
            <w:bookmarkEnd w:id="1"/>
          </w:p>
        </w:tc>
      </w:tr>
    </w:tbl>
    <w:p w:rsidR="00AA65A0" w:rsidRPr="00053776" w:rsidRDefault="00AA65A0" w:rsidP="0031367F">
      <w:pPr>
        <w:pStyle w:val="Paragraphedeliste"/>
        <w:tabs>
          <w:tab w:val="left" w:pos="426"/>
        </w:tabs>
        <w:spacing w:after="360"/>
        <w:ind w:left="0"/>
        <w:rPr>
          <w:rFonts w:ascii="Sansation" w:hAnsi="Sansation"/>
          <w:b/>
          <w:color w:val="9E0000"/>
          <w:sz w:val="28"/>
        </w:rPr>
      </w:pPr>
    </w:p>
    <w:p w:rsidR="00AA65A0" w:rsidRPr="00E56ACB" w:rsidRDefault="00AA65A0" w:rsidP="008C6E2B">
      <w:pPr>
        <w:pStyle w:val="Paragraphedeliste"/>
        <w:numPr>
          <w:ilvl w:val="0"/>
          <w:numId w:val="6"/>
        </w:numPr>
        <w:pBdr>
          <w:bottom w:val="single" w:sz="4" w:space="1" w:color="C00000"/>
        </w:pBdr>
        <w:tabs>
          <w:tab w:val="left" w:pos="426"/>
        </w:tabs>
        <w:spacing w:before="480" w:after="360"/>
        <w:ind w:left="0" w:hanging="11"/>
        <w:rPr>
          <w:rFonts w:ascii="Sansation" w:hAnsi="Sansation"/>
          <w:b/>
          <w:color w:val="9E0000"/>
          <w:sz w:val="28"/>
        </w:rPr>
      </w:pPr>
      <w:r w:rsidRPr="00E56ACB">
        <w:rPr>
          <w:rFonts w:ascii="Sansation" w:hAnsi="Sansation"/>
          <w:b/>
          <w:color w:val="9E0000"/>
          <w:sz w:val="28"/>
        </w:rPr>
        <w:t>Langues</w:t>
      </w:r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3118"/>
        <w:gridCol w:w="3052"/>
      </w:tblGrid>
      <w:tr w:rsidR="00AA65A0" w:rsidRPr="00E56ACB" w:rsidTr="00E2015C">
        <w:trPr>
          <w:trHeight w:val="361"/>
          <w:jc w:val="center"/>
        </w:trPr>
        <w:tc>
          <w:tcPr>
            <w:tcW w:w="3118" w:type="dxa"/>
            <w:shd w:val="clear" w:color="auto" w:fill="B3B3B3"/>
          </w:tcPr>
          <w:p w:rsidR="00AA65A0" w:rsidRPr="00D6760F" w:rsidRDefault="00AA65A0" w:rsidP="00E2015C">
            <w:pPr>
              <w:spacing w:before="120" w:after="120" w:line="240" w:lineRule="auto"/>
              <w:jc w:val="center"/>
              <w:rPr>
                <w:b/>
                <w:u w:val="single"/>
              </w:rPr>
            </w:pPr>
            <w:r w:rsidRPr="00D6760F">
              <w:rPr>
                <w:b/>
                <w:u w:val="single"/>
              </w:rPr>
              <w:t>Langue</w:t>
            </w:r>
          </w:p>
        </w:tc>
        <w:tc>
          <w:tcPr>
            <w:tcW w:w="3052" w:type="dxa"/>
            <w:shd w:val="clear" w:color="auto" w:fill="B3B3B3"/>
          </w:tcPr>
          <w:p w:rsidR="00AA65A0" w:rsidRPr="00D6760F" w:rsidRDefault="00AA65A0" w:rsidP="00E2015C">
            <w:pPr>
              <w:spacing w:before="120" w:after="120" w:line="240" w:lineRule="auto"/>
              <w:jc w:val="center"/>
              <w:rPr>
                <w:b/>
                <w:u w:val="single"/>
              </w:rPr>
            </w:pPr>
            <w:r w:rsidRPr="00D6760F">
              <w:rPr>
                <w:b/>
                <w:u w:val="single"/>
              </w:rPr>
              <w:t>Niveau</w:t>
            </w:r>
          </w:p>
        </w:tc>
      </w:tr>
      <w:tr w:rsidR="00AA65A0" w:rsidRPr="00E56ACB" w:rsidTr="00E2015C">
        <w:trPr>
          <w:trHeight w:val="285"/>
          <w:jc w:val="center"/>
        </w:trPr>
        <w:tc>
          <w:tcPr>
            <w:tcW w:w="3118" w:type="dxa"/>
            <w:shd w:val="clear" w:color="auto" w:fill="auto"/>
          </w:tcPr>
          <w:p w:rsidR="00AA65A0" w:rsidRPr="00D6760F" w:rsidRDefault="009A0992" w:rsidP="00E2015C">
            <w:pPr>
              <w:pStyle w:val="Paragraphedeliste"/>
              <w:tabs>
                <w:tab w:val="left" w:pos="426"/>
              </w:tabs>
              <w:spacing w:before="120" w:after="120" w:line="240" w:lineRule="auto"/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Français</w:t>
            </w:r>
          </w:p>
        </w:tc>
        <w:tc>
          <w:tcPr>
            <w:tcW w:w="3052" w:type="dxa"/>
            <w:shd w:val="clear" w:color="auto" w:fill="auto"/>
          </w:tcPr>
          <w:p w:rsidR="00AA65A0" w:rsidRPr="00D6760F" w:rsidRDefault="00AA65A0" w:rsidP="00E2015C">
            <w:pPr>
              <w:pStyle w:val="Paragraphedeliste"/>
              <w:tabs>
                <w:tab w:val="left" w:pos="426"/>
              </w:tabs>
              <w:spacing w:before="120" w:after="120" w:line="240" w:lineRule="auto"/>
              <w:ind w:left="0"/>
              <w:jc w:val="center"/>
              <w:rPr>
                <w:lang w:val="fr-BE"/>
              </w:rPr>
            </w:pPr>
            <w:r w:rsidRPr="00D6760F">
              <w:rPr>
                <w:lang w:val="fr-BE"/>
              </w:rPr>
              <w:sym w:font="Wingdings 2" w:char="F0A2"/>
            </w:r>
            <w:r w:rsidRPr="00D6760F">
              <w:rPr>
                <w:lang w:val="fr-BE"/>
              </w:rPr>
              <w:sym w:font="Wingdings 2" w:char="F0A2"/>
            </w:r>
            <w:r w:rsidRPr="00D6760F">
              <w:rPr>
                <w:lang w:val="fr-BE"/>
              </w:rPr>
              <w:sym w:font="Wingdings 2" w:char="F0A2"/>
            </w:r>
          </w:p>
        </w:tc>
      </w:tr>
      <w:tr w:rsidR="00AA65A0" w:rsidRPr="00E56ACB" w:rsidTr="00E2015C">
        <w:trPr>
          <w:trHeight w:val="274"/>
          <w:jc w:val="center"/>
        </w:trPr>
        <w:tc>
          <w:tcPr>
            <w:tcW w:w="3118" w:type="dxa"/>
            <w:shd w:val="clear" w:color="auto" w:fill="auto"/>
          </w:tcPr>
          <w:p w:rsidR="00AA65A0" w:rsidRPr="00D6760F" w:rsidRDefault="00AA65A0" w:rsidP="00E2015C">
            <w:pPr>
              <w:pStyle w:val="Paragraphedeliste"/>
              <w:tabs>
                <w:tab w:val="left" w:pos="426"/>
              </w:tabs>
              <w:spacing w:before="120" w:after="120" w:line="240" w:lineRule="auto"/>
              <w:ind w:left="0"/>
              <w:jc w:val="center"/>
              <w:rPr>
                <w:lang w:val="fr-BE"/>
              </w:rPr>
            </w:pPr>
            <w:r w:rsidRPr="00D6760F">
              <w:rPr>
                <w:lang w:val="fr-BE"/>
              </w:rPr>
              <w:t>Anglais</w:t>
            </w:r>
          </w:p>
        </w:tc>
        <w:tc>
          <w:tcPr>
            <w:tcW w:w="3052" w:type="dxa"/>
            <w:shd w:val="clear" w:color="auto" w:fill="auto"/>
          </w:tcPr>
          <w:p w:rsidR="00AA65A0" w:rsidRPr="00D6760F" w:rsidRDefault="00AA65A0" w:rsidP="00E2015C">
            <w:pPr>
              <w:pStyle w:val="Paragraphedeliste"/>
              <w:tabs>
                <w:tab w:val="left" w:pos="426"/>
              </w:tabs>
              <w:spacing w:before="120" w:after="120" w:line="240" w:lineRule="auto"/>
              <w:ind w:left="0"/>
              <w:jc w:val="center"/>
              <w:rPr>
                <w:lang w:val="fr-BE"/>
              </w:rPr>
            </w:pPr>
            <w:r w:rsidRPr="00D6760F">
              <w:rPr>
                <w:lang w:val="fr-BE"/>
              </w:rPr>
              <w:sym w:font="Wingdings 2" w:char="F0A2"/>
            </w:r>
            <w:r w:rsidRPr="00D6760F">
              <w:rPr>
                <w:lang w:val="fr-BE"/>
              </w:rPr>
              <w:sym w:font="Wingdings 2" w:char="F0A2"/>
            </w:r>
            <w:r w:rsidRPr="00D6760F">
              <w:rPr>
                <w:lang w:val="fr-BE"/>
              </w:rPr>
              <w:sym w:font="Wingdings 2" w:char="F0A3"/>
            </w:r>
          </w:p>
        </w:tc>
      </w:tr>
      <w:tr w:rsidR="009A0992" w:rsidRPr="00E56ACB" w:rsidTr="00E2015C">
        <w:trPr>
          <w:trHeight w:val="274"/>
          <w:jc w:val="center"/>
        </w:trPr>
        <w:tc>
          <w:tcPr>
            <w:tcW w:w="3118" w:type="dxa"/>
            <w:shd w:val="clear" w:color="auto" w:fill="auto"/>
          </w:tcPr>
          <w:p w:rsidR="009A0992" w:rsidRPr="00D6760F" w:rsidRDefault="009A0992" w:rsidP="00E2015C">
            <w:pPr>
              <w:pStyle w:val="Paragraphedeliste"/>
              <w:tabs>
                <w:tab w:val="left" w:pos="426"/>
              </w:tabs>
              <w:spacing w:before="120" w:after="120" w:line="240" w:lineRule="auto"/>
              <w:ind w:left="0"/>
              <w:jc w:val="center"/>
              <w:rPr>
                <w:lang w:val="fr-BE"/>
              </w:rPr>
            </w:pPr>
            <w:r>
              <w:rPr>
                <w:lang w:val="fr-BE"/>
              </w:rPr>
              <w:t>Espagnol</w:t>
            </w:r>
          </w:p>
        </w:tc>
        <w:tc>
          <w:tcPr>
            <w:tcW w:w="3052" w:type="dxa"/>
            <w:shd w:val="clear" w:color="auto" w:fill="auto"/>
          </w:tcPr>
          <w:p w:rsidR="009A0992" w:rsidRPr="00D6760F" w:rsidRDefault="009A0992" w:rsidP="009A0992">
            <w:pPr>
              <w:pStyle w:val="Paragraphedeliste"/>
              <w:tabs>
                <w:tab w:val="left" w:pos="426"/>
              </w:tabs>
              <w:spacing w:before="120" w:after="120" w:line="240" w:lineRule="auto"/>
              <w:ind w:left="0"/>
              <w:jc w:val="center"/>
              <w:rPr>
                <w:lang w:val="fr-BE"/>
              </w:rPr>
            </w:pPr>
            <w:r w:rsidRPr="00E56ACB">
              <w:sym w:font="Wingdings 2" w:char="F0A2"/>
            </w:r>
            <w:r w:rsidRPr="00E56ACB">
              <w:sym w:font="Wingdings 2" w:char="F0A3"/>
            </w:r>
            <w:r w:rsidRPr="00E56ACB">
              <w:sym w:font="Wingdings 2" w:char="F0A3"/>
            </w:r>
          </w:p>
        </w:tc>
      </w:tr>
    </w:tbl>
    <w:p w:rsidR="00D6760F" w:rsidRDefault="00D6760F" w:rsidP="00600B69">
      <w:pPr>
        <w:tabs>
          <w:tab w:val="left" w:pos="176"/>
          <w:tab w:val="left" w:pos="1877"/>
          <w:tab w:val="left" w:pos="3720"/>
        </w:tabs>
        <w:jc w:val="center"/>
      </w:pPr>
    </w:p>
    <w:p w:rsidR="00AA65A0" w:rsidRPr="00E56ACB" w:rsidRDefault="00AA65A0" w:rsidP="00600B69">
      <w:pPr>
        <w:tabs>
          <w:tab w:val="left" w:pos="176"/>
          <w:tab w:val="left" w:pos="1877"/>
          <w:tab w:val="left" w:pos="3720"/>
        </w:tabs>
        <w:jc w:val="center"/>
      </w:pPr>
      <w:r w:rsidRPr="00E56ACB">
        <w:sym w:font="Wingdings 2" w:char="F0A2"/>
      </w:r>
      <w:r w:rsidRPr="00E56ACB">
        <w:sym w:font="Wingdings 2" w:char="F0A3"/>
      </w:r>
      <w:r w:rsidRPr="00E56ACB">
        <w:sym w:font="Wingdings 2" w:char="F0A3"/>
      </w:r>
      <w:r w:rsidRPr="00E56ACB">
        <w:t>: Bases</w:t>
      </w:r>
      <w:r w:rsidRPr="00E56ACB">
        <w:tab/>
      </w:r>
      <w:r w:rsidRPr="00E56ACB">
        <w:sym w:font="Wingdings 2" w:char="F0A2"/>
      </w:r>
      <w:r w:rsidRPr="00E56ACB">
        <w:sym w:font="Wingdings 2" w:char="F0A2"/>
      </w:r>
      <w:r w:rsidRPr="00E56ACB">
        <w:sym w:font="Wingdings 2" w:char="F0A3"/>
      </w:r>
      <w:r w:rsidRPr="00E56ACB">
        <w:t>: Courant</w:t>
      </w:r>
      <w:r w:rsidRPr="00E56ACB">
        <w:tab/>
      </w:r>
      <w:r w:rsidRPr="00E56ACB">
        <w:sym w:font="Wingdings 2" w:char="F0A2"/>
      </w:r>
      <w:r w:rsidRPr="00E56ACB">
        <w:sym w:font="Wingdings 2" w:char="F0A2"/>
      </w:r>
      <w:r w:rsidRPr="00E56ACB">
        <w:sym w:font="Wingdings 2" w:char="F0A2"/>
      </w:r>
      <w:r w:rsidRPr="00E56ACB">
        <w:t>: Expert</w:t>
      </w:r>
    </w:p>
    <w:sectPr w:rsidR="00AA65A0" w:rsidRPr="00E56ACB" w:rsidSect="00F5528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813" w:right="1417" w:bottom="1417" w:left="1417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7B5" w:rsidRDefault="007877B5" w:rsidP="00344F1E">
      <w:pPr>
        <w:spacing w:after="0" w:line="240" w:lineRule="auto"/>
      </w:pPr>
      <w:r>
        <w:separator/>
      </w:r>
    </w:p>
  </w:endnote>
  <w:endnote w:type="continuationSeparator" w:id="0">
    <w:p w:rsidR="007877B5" w:rsidRDefault="007877B5" w:rsidP="00344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nsation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47 LtCn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ialog LT Com Ligh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5A0" w:rsidRPr="00BE12E1" w:rsidRDefault="00FA1DA4" w:rsidP="00AB6D26">
    <w:pPr>
      <w:tabs>
        <w:tab w:val="left" w:pos="4395"/>
      </w:tabs>
      <w:rPr>
        <w:lang w:val="en-US"/>
      </w:rPr>
    </w:pPr>
    <w:r>
      <w:rPr>
        <w:noProof/>
        <w:lang w:val="fr-BE" w:eastAsia="fr-BE"/>
      </w:rPr>
      <w:drawing>
        <wp:anchor distT="0" distB="0" distL="114300" distR="114300" simplePos="0" relativeHeight="251658752" behindDoc="1" locked="0" layoutInCell="1" allowOverlap="1" wp14:anchorId="08C66505" wp14:editId="3E1E21D2">
          <wp:simplePos x="0" y="0"/>
          <wp:positionH relativeFrom="column">
            <wp:posOffset>-928370</wp:posOffset>
          </wp:positionH>
          <wp:positionV relativeFrom="paragraph">
            <wp:posOffset>-315595</wp:posOffset>
          </wp:positionV>
          <wp:extent cx="7610475" cy="1343025"/>
          <wp:effectExtent l="0" t="0" r="9525" b="9525"/>
          <wp:wrapNone/>
          <wp:docPr id="1" name="Image 2" descr="Courbe Kozalys_sans fo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ourbe Kozalys_sans fon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1343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proofErr w:type="gramStart"/>
    <w:r w:rsidR="009B055B" w:rsidRPr="00BE12E1">
      <w:rPr>
        <w:sz w:val="16"/>
        <w:szCs w:val="16"/>
        <w:lang w:val="en-US"/>
      </w:rPr>
      <w:t>Ref :</w:t>
    </w:r>
    <w:proofErr w:type="gramEnd"/>
    <w:r w:rsidR="009B055B" w:rsidRPr="00BE12E1">
      <w:rPr>
        <w:sz w:val="16"/>
        <w:szCs w:val="16"/>
        <w:lang w:val="en-US"/>
      </w:rPr>
      <w:t xml:space="preserve"> ILYEUM_</w:t>
    </w:r>
    <w:r w:rsidR="00B672C3" w:rsidRPr="00B672C3">
      <w:rPr>
        <w:sz w:val="16"/>
        <w:szCs w:val="16"/>
        <w:lang w:val="en-US"/>
      </w:rPr>
      <w:t xml:space="preserve"> </w:t>
    </w:r>
    <w:r w:rsidR="00B672C3" w:rsidRPr="005E4832">
      <w:rPr>
        <w:sz w:val="16"/>
        <w:szCs w:val="16"/>
        <w:lang w:val="en-US"/>
      </w:rPr>
      <w:t>Abdelkhalek-Razzak</w:t>
    </w:r>
    <w:r w:rsidR="00B672C3" w:rsidRPr="00BE12E1">
      <w:rPr>
        <w:sz w:val="16"/>
        <w:szCs w:val="16"/>
        <w:lang w:val="en-US"/>
      </w:rPr>
      <w:t xml:space="preserve"> </w:t>
    </w:r>
    <w:r w:rsidR="00BE12E1">
      <w:rPr>
        <w:sz w:val="16"/>
        <w:szCs w:val="16"/>
        <w:lang w:val="en-US"/>
      </w:rPr>
      <w:t>_</w:t>
    </w:r>
    <w:r w:rsidR="00D05B25" w:rsidRPr="00BE12E1">
      <w:rPr>
        <w:sz w:val="16"/>
        <w:szCs w:val="16"/>
        <w:lang w:val="en-US"/>
      </w:rPr>
      <w:t>2013</w:t>
    </w:r>
    <w:r w:rsidR="00AA65A0" w:rsidRPr="00BE12E1">
      <w:rPr>
        <w:sz w:val="16"/>
        <w:szCs w:val="16"/>
        <w:lang w:val="en-US"/>
      </w:rPr>
      <w:tab/>
    </w:r>
    <w:r w:rsidR="00D84621" w:rsidRPr="00AB6D26">
      <w:rPr>
        <w:sz w:val="16"/>
        <w:szCs w:val="16"/>
      </w:rPr>
      <w:fldChar w:fldCharType="begin"/>
    </w:r>
    <w:r w:rsidR="00AA65A0" w:rsidRPr="00BE12E1">
      <w:rPr>
        <w:sz w:val="16"/>
        <w:szCs w:val="16"/>
        <w:lang w:val="en-US"/>
      </w:rPr>
      <w:instrText xml:space="preserve"> PAGE </w:instrText>
    </w:r>
    <w:r w:rsidR="00D84621" w:rsidRPr="00AB6D26">
      <w:rPr>
        <w:sz w:val="16"/>
        <w:szCs w:val="16"/>
      </w:rPr>
      <w:fldChar w:fldCharType="separate"/>
    </w:r>
    <w:r w:rsidR="00FD0659">
      <w:rPr>
        <w:noProof/>
        <w:sz w:val="16"/>
        <w:szCs w:val="16"/>
        <w:lang w:val="en-US"/>
      </w:rPr>
      <w:t>5</w:t>
    </w:r>
    <w:r w:rsidR="00D84621" w:rsidRPr="00AB6D26">
      <w:rPr>
        <w:sz w:val="16"/>
        <w:szCs w:val="16"/>
      </w:rPr>
      <w:fldChar w:fldCharType="end"/>
    </w:r>
    <w:r w:rsidR="00AA65A0" w:rsidRPr="00BE12E1">
      <w:rPr>
        <w:sz w:val="16"/>
        <w:szCs w:val="16"/>
        <w:lang w:val="en-US"/>
      </w:rPr>
      <w:t>/</w:t>
    </w:r>
    <w:r w:rsidR="00D84621" w:rsidRPr="00AB6D26">
      <w:rPr>
        <w:sz w:val="16"/>
        <w:szCs w:val="16"/>
      </w:rPr>
      <w:fldChar w:fldCharType="begin"/>
    </w:r>
    <w:r w:rsidR="00AA65A0" w:rsidRPr="00BE12E1">
      <w:rPr>
        <w:sz w:val="16"/>
        <w:szCs w:val="16"/>
        <w:lang w:val="en-US"/>
      </w:rPr>
      <w:instrText xml:space="preserve"> NUMPAGES  </w:instrText>
    </w:r>
    <w:r w:rsidR="00D84621" w:rsidRPr="00AB6D26">
      <w:rPr>
        <w:sz w:val="16"/>
        <w:szCs w:val="16"/>
      </w:rPr>
      <w:fldChar w:fldCharType="separate"/>
    </w:r>
    <w:r w:rsidR="00FD0659">
      <w:rPr>
        <w:noProof/>
        <w:sz w:val="16"/>
        <w:szCs w:val="16"/>
        <w:lang w:val="en-US"/>
      </w:rPr>
      <w:t>5</w:t>
    </w:r>
    <w:r w:rsidR="00D84621" w:rsidRPr="00AB6D26">
      <w:rPr>
        <w:sz w:val="16"/>
        <w:szCs w:val="16"/>
      </w:rPr>
      <w:fldChar w:fldCharType="end"/>
    </w:r>
  </w:p>
  <w:p w:rsidR="00AA65A0" w:rsidRPr="00BE12E1" w:rsidRDefault="00AA65A0" w:rsidP="00AB6D26">
    <w:pPr>
      <w:pStyle w:val="Pieddepage"/>
      <w:tabs>
        <w:tab w:val="clear" w:pos="4536"/>
        <w:tab w:val="left" w:pos="2835"/>
      </w:tabs>
      <w:rPr>
        <w:sz w:val="16"/>
        <w:szCs w:val="16"/>
        <w:lang w:val="en-US"/>
      </w:rPr>
    </w:pPr>
  </w:p>
  <w:p w:rsidR="00AA65A0" w:rsidRPr="00BE12E1" w:rsidRDefault="00AA65A0" w:rsidP="00F5528E">
    <w:pPr>
      <w:pStyle w:val="Pieddepage"/>
      <w:tabs>
        <w:tab w:val="clear" w:pos="4536"/>
        <w:tab w:val="left" w:pos="2835"/>
      </w:tabs>
      <w:rPr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5A0" w:rsidRPr="00FD0659" w:rsidRDefault="00FA1DA4" w:rsidP="00BD03EB">
    <w:pPr>
      <w:pStyle w:val="Pieddepage"/>
      <w:tabs>
        <w:tab w:val="clear" w:pos="4536"/>
      </w:tabs>
      <w:rPr>
        <w:sz w:val="16"/>
        <w:szCs w:val="16"/>
        <w:lang w:val="nl-BE"/>
      </w:rPr>
    </w:pPr>
    <w:r>
      <w:rPr>
        <w:noProof/>
        <w:lang w:val="fr-BE" w:eastAsia="fr-BE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-928370</wp:posOffset>
          </wp:positionH>
          <wp:positionV relativeFrom="paragraph">
            <wp:posOffset>-571630</wp:posOffset>
          </wp:positionV>
          <wp:extent cx="7610475" cy="1343025"/>
          <wp:effectExtent l="0" t="0" r="9525" b="9525"/>
          <wp:wrapNone/>
          <wp:docPr id="3" name="Image 0" descr="Courbe Kozalys_sans fo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Courbe Kozalys_sans fon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1343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proofErr w:type="gramStart"/>
    <w:r w:rsidR="009A0992" w:rsidRPr="00FD0659">
      <w:rPr>
        <w:sz w:val="16"/>
        <w:szCs w:val="16"/>
        <w:lang w:val="nl-BE"/>
      </w:rPr>
      <w:t>Ref :</w:t>
    </w:r>
    <w:proofErr w:type="gramEnd"/>
    <w:r w:rsidR="009A0992" w:rsidRPr="00FD0659">
      <w:rPr>
        <w:sz w:val="16"/>
        <w:szCs w:val="16"/>
        <w:lang w:val="nl-BE"/>
      </w:rPr>
      <w:t xml:space="preserve"> ILYEUM_CV_</w:t>
    </w:r>
    <w:r w:rsidR="00FD0659">
      <w:rPr>
        <w:sz w:val="16"/>
        <w:szCs w:val="16"/>
        <w:lang w:val="nl-BE"/>
      </w:rPr>
      <w:t>PrénomNom_2014</w:t>
    </w:r>
    <w:r w:rsidR="00AA65A0" w:rsidRPr="00FD0659">
      <w:rPr>
        <w:sz w:val="16"/>
        <w:szCs w:val="16"/>
        <w:lang w:val="nl-BE"/>
      </w:rPr>
      <w:tab/>
    </w:r>
  </w:p>
  <w:p w:rsidR="00AA65A0" w:rsidRPr="00FD0659" w:rsidRDefault="00AA65A0">
    <w:pPr>
      <w:pStyle w:val="Pieddepage"/>
      <w:rPr>
        <w:lang w:val="nl-B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7B5" w:rsidRDefault="007877B5" w:rsidP="00344F1E">
      <w:pPr>
        <w:spacing w:after="0" w:line="240" w:lineRule="auto"/>
      </w:pPr>
      <w:r>
        <w:separator/>
      </w:r>
    </w:p>
  </w:footnote>
  <w:footnote w:type="continuationSeparator" w:id="0">
    <w:p w:rsidR="007877B5" w:rsidRDefault="007877B5" w:rsidP="00344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5A0" w:rsidRDefault="00FA1DA4" w:rsidP="006F01BB">
    <w:pPr>
      <w:pStyle w:val="En-tte"/>
      <w:jc w:val="right"/>
    </w:pPr>
    <w:r>
      <w:rPr>
        <w:noProof/>
        <w:lang w:val="fr-BE" w:eastAsia="fr-BE"/>
      </w:rPr>
      <w:drawing>
        <wp:anchor distT="0" distB="0" distL="114300" distR="114300" simplePos="0" relativeHeight="251657728" behindDoc="1" locked="0" layoutInCell="1" allowOverlap="1" wp14:anchorId="66DBEC85" wp14:editId="1E0D8595">
          <wp:simplePos x="0" y="0"/>
          <wp:positionH relativeFrom="column">
            <wp:posOffset>3510280</wp:posOffset>
          </wp:positionH>
          <wp:positionV relativeFrom="paragraph">
            <wp:posOffset>635</wp:posOffset>
          </wp:positionV>
          <wp:extent cx="2242185" cy="697230"/>
          <wp:effectExtent l="0" t="0" r="5715" b="7620"/>
          <wp:wrapTight wrapText="bothSides">
            <wp:wrapPolygon edited="0">
              <wp:start x="0" y="0"/>
              <wp:lineTo x="0" y="21246"/>
              <wp:lineTo x="21472" y="21246"/>
              <wp:lineTo x="21472" y="0"/>
              <wp:lineTo x="0" y="0"/>
            </wp:wrapPolygon>
          </wp:wrapTight>
          <wp:docPr id="4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2185" cy="697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5E4832" w:rsidRPr="005E4832" w:rsidRDefault="00FD0659" w:rsidP="00AB6D26">
    <w:pPr>
      <w:pStyle w:val="En-tte"/>
      <w:rPr>
        <w:lang w:val="en-US"/>
      </w:rPr>
    </w:pPr>
    <w:proofErr w:type="spellStart"/>
    <w:r>
      <w:rPr>
        <w:lang w:val="en-US"/>
      </w:rPr>
      <w:t>Prénom</w:t>
    </w:r>
    <w:proofErr w:type="spellEnd"/>
    <w:r>
      <w:rPr>
        <w:lang w:val="en-US"/>
      </w:rPr>
      <w:t xml:space="preserve"> NOM</w:t>
    </w:r>
  </w:p>
  <w:p w:rsidR="00AA65A0" w:rsidRPr="005E4832" w:rsidRDefault="00BE12E1" w:rsidP="00AB6D26">
    <w:pPr>
      <w:pStyle w:val="En-tte"/>
      <w:rPr>
        <w:lang w:val="en-US"/>
      </w:rPr>
    </w:pPr>
    <w:r w:rsidRPr="005E4832">
      <w:rPr>
        <w:lang w:val="en-US"/>
      </w:rPr>
      <w:t>Consultant</w:t>
    </w:r>
    <w:r w:rsidR="009A0992" w:rsidRPr="005E4832">
      <w:rPr>
        <w:lang w:val="en-US"/>
      </w:rPr>
      <w:t xml:space="preserve"> PeopleSoft Senior </w:t>
    </w:r>
  </w:p>
  <w:p w:rsidR="00AA65A0" w:rsidRPr="005E4832" w:rsidRDefault="00AA65A0" w:rsidP="00AB6D26">
    <w:pPr>
      <w:pStyle w:val="En-tte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5A0" w:rsidRDefault="00FA1DA4" w:rsidP="006F01BB">
    <w:pPr>
      <w:pStyle w:val="En-tte"/>
      <w:jc w:val="center"/>
    </w:pPr>
    <w:r>
      <w:rPr>
        <w:noProof/>
        <w:lang w:val="fr-BE" w:eastAsia="fr-BE"/>
      </w:rPr>
      <w:drawing>
        <wp:inline distT="0" distB="0" distL="0" distR="0">
          <wp:extent cx="2441575" cy="758825"/>
          <wp:effectExtent l="0" t="0" r="0" b="3175"/>
          <wp:docPr id="2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157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2A16"/>
    <w:multiLevelType w:val="hybridMultilevel"/>
    <w:tmpl w:val="AA2851E4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D534B"/>
    <w:multiLevelType w:val="hybridMultilevel"/>
    <w:tmpl w:val="E45E66B2"/>
    <w:lvl w:ilvl="0" w:tplc="84148F0A">
      <w:start w:val="1"/>
      <w:numFmt w:val="bullet"/>
      <w:pStyle w:val="Achievements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hint="default"/>
        <w:color w:val="999999"/>
        <w:sz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0AFE5253"/>
    <w:multiLevelType w:val="hybridMultilevel"/>
    <w:tmpl w:val="1F28CB0E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D3BA3"/>
    <w:multiLevelType w:val="hybridMultilevel"/>
    <w:tmpl w:val="3CF6F844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676A15"/>
    <w:multiLevelType w:val="hybridMultilevel"/>
    <w:tmpl w:val="692E7056"/>
    <w:lvl w:ilvl="0" w:tplc="22D25C74">
      <w:start w:val="1"/>
      <w:numFmt w:val="decimal"/>
      <w:lvlText w:val="%1."/>
      <w:lvlJc w:val="left"/>
      <w:pPr>
        <w:ind w:left="720" w:hanging="360"/>
      </w:pPr>
      <w:rPr>
        <w:rFonts w:ascii="Sansation" w:hAnsi="Sansation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9E0000"/>
        <w:spacing w:val="0"/>
        <w:kern w:val="0"/>
        <w:position w:val="0"/>
        <w:sz w:val="22"/>
        <w:u w:val="none"/>
        <w:vertAlign w:val="baseline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5AB78D7"/>
    <w:multiLevelType w:val="hybridMultilevel"/>
    <w:tmpl w:val="443AD95A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630C05"/>
    <w:multiLevelType w:val="hybridMultilevel"/>
    <w:tmpl w:val="8D52FC5A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577CDB"/>
    <w:multiLevelType w:val="hybridMultilevel"/>
    <w:tmpl w:val="6C50CBBC"/>
    <w:lvl w:ilvl="0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>
    <w:nsid w:val="1F8E2F67"/>
    <w:multiLevelType w:val="hybridMultilevel"/>
    <w:tmpl w:val="8E4EE5D8"/>
    <w:lvl w:ilvl="0" w:tplc="DD6E60F6">
      <w:start w:val="2"/>
      <w:numFmt w:val="decimal"/>
      <w:lvlText w:val="%1."/>
      <w:lvlJc w:val="left"/>
      <w:pPr>
        <w:ind w:left="720" w:hanging="360"/>
      </w:pPr>
      <w:rPr>
        <w:rFonts w:ascii="Sansation" w:hAnsi="Sansation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9E0000"/>
        <w:spacing w:val="0"/>
        <w:kern w:val="0"/>
        <w:position w:val="0"/>
        <w:sz w:val="22"/>
        <w:u w:val="none"/>
        <w:vertAlign w:val="baseline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26B1E53"/>
    <w:multiLevelType w:val="hybridMultilevel"/>
    <w:tmpl w:val="BD62FEC6"/>
    <w:lvl w:ilvl="0" w:tplc="84A67400">
      <w:start w:val="1"/>
      <w:numFmt w:val="bullet"/>
      <w:pStyle w:val="Liste1"/>
      <w:lvlText w:val=""/>
      <w:lvlJc w:val="left"/>
      <w:pPr>
        <w:tabs>
          <w:tab w:val="num" w:pos="284"/>
        </w:tabs>
        <w:ind w:left="284" w:hanging="284"/>
      </w:pPr>
      <w:rPr>
        <w:rFonts w:ascii="Webdings" w:hAnsi="Webdings" w:hint="default"/>
        <w:color w:val="000099"/>
        <w:sz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E62FD3"/>
    <w:multiLevelType w:val="hybridMultilevel"/>
    <w:tmpl w:val="D3201F70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62232E"/>
    <w:multiLevelType w:val="hybridMultilevel"/>
    <w:tmpl w:val="C2A4B8EA"/>
    <w:lvl w:ilvl="0" w:tplc="040C0003">
      <w:start w:val="1"/>
      <w:numFmt w:val="bullet"/>
      <w:pStyle w:val="Listepuces2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C24B2B"/>
    <w:multiLevelType w:val="hybridMultilevel"/>
    <w:tmpl w:val="08703134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DB4B2E"/>
    <w:multiLevelType w:val="hybridMultilevel"/>
    <w:tmpl w:val="D23AA976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6F57D7"/>
    <w:multiLevelType w:val="hybridMultilevel"/>
    <w:tmpl w:val="C93226C6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247A20"/>
    <w:multiLevelType w:val="hybridMultilevel"/>
    <w:tmpl w:val="E2C64252"/>
    <w:lvl w:ilvl="0" w:tplc="5CA24BB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  <w:color w:val="auto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C551AE"/>
    <w:multiLevelType w:val="hybridMultilevel"/>
    <w:tmpl w:val="AA6A30F2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EE3DCA"/>
    <w:multiLevelType w:val="hybridMultilevel"/>
    <w:tmpl w:val="75ACA7E4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707C5B"/>
    <w:multiLevelType w:val="hybridMultilevel"/>
    <w:tmpl w:val="E9589AA8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9">
    <w:nsid w:val="616A6B6E"/>
    <w:multiLevelType w:val="hybridMultilevel"/>
    <w:tmpl w:val="283AA962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EE3312"/>
    <w:multiLevelType w:val="hybridMultilevel"/>
    <w:tmpl w:val="00E0CC50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CC10B1"/>
    <w:multiLevelType w:val="hybridMultilevel"/>
    <w:tmpl w:val="17F0A16E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3F659E"/>
    <w:multiLevelType w:val="hybridMultilevel"/>
    <w:tmpl w:val="75023ABA"/>
    <w:lvl w:ilvl="0" w:tplc="624A25B2">
      <w:start w:val="1"/>
      <w:numFmt w:val="bullet"/>
      <w:lvlText w:val=""/>
      <w:lvlJc w:val="left"/>
      <w:pPr>
        <w:ind w:left="720" w:hanging="360"/>
      </w:pPr>
      <w:rPr>
        <w:rFonts w:ascii="Webdings" w:hAnsi="Webdings" w:hint="default"/>
        <w:b w:val="0"/>
        <w:i w:val="0"/>
        <w:caps w:val="0"/>
        <w:strike w:val="0"/>
        <w:dstrike w:val="0"/>
        <w:vanish w:val="0"/>
        <w:color w:val="AC0000"/>
        <w:spacing w:val="0"/>
        <w:kern w:val="0"/>
        <w:position w:val="0"/>
        <w:sz w:val="12"/>
        <w:u w:val="none"/>
        <w:vertAlign w:val="baseline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9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8"/>
  </w:num>
  <w:num w:numId="7">
    <w:abstractNumId w:val="12"/>
  </w:num>
  <w:num w:numId="8">
    <w:abstractNumId w:val="0"/>
  </w:num>
  <w:num w:numId="9">
    <w:abstractNumId w:val="2"/>
  </w:num>
  <w:num w:numId="10">
    <w:abstractNumId w:val="10"/>
  </w:num>
  <w:num w:numId="11">
    <w:abstractNumId w:val="16"/>
  </w:num>
  <w:num w:numId="12">
    <w:abstractNumId w:val="19"/>
  </w:num>
  <w:num w:numId="13">
    <w:abstractNumId w:val="21"/>
  </w:num>
  <w:num w:numId="14">
    <w:abstractNumId w:val="22"/>
  </w:num>
  <w:num w:numId="15">
    <w:abstractNumId w:val="3"/>
  </w:num>
  <w:num w:numId="16">
    <w:abstractNumId w:val="5"/>
  </w:num>
  <w:num w:numId="17">
    <w:abstractNumId w:val="17"/>
  </w:num>
  <w:num w:numId="18">
    <w:abstractNumId w:val="6"/>
  </w:num>
  <w:num w:numId="19">
    <w:abstractNumId w:val="14"/>
  </w:num>
  <w:num w:numId="20">
    <w:abstractNumId w:val="13"/>
  </w:num>
  <w:num w:numId="21">
    <w:abstractNumId w:val="15"/>
  </w:num>
  <w:num w:numId="22">
    <w:abstractNumId w:val="7"/>
  </w:num>
  <w:num w:numId="23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3EB"/>
    <w:rsid w:val="00004E3B"/>
    <w:rsid w:val="00011D35"/>
    <w:rsid w:val="0002775D"/>
    <w:rsid w:val="000431DC"/>
    <w:rsid w:val="00043D69"/>
    <w:rsid w:val="00053776"/>
    <w:rsid w:val="00053AF6"/>
    <w:rsid w:val="00055051"/>
    <w:rsid w:val="00055302"/>
    <w:rsid w:val="0006044E"/>
    <w:rsid w:val="00065924"/>
    <w:rsid w:val="00080A68"/>
    <w:rsid w:val="00083573"/>
    <w:rsid w:val="00091F73"/>
    <w:rsid w:val="000A0EC7"/>
    <w:rsid w:val="000A4871"/>
    <w:rsid w:val="000A7119"/>
    <w:rsid w:val="000B40CA"/>
    <w:rsid w:val="000B4131"/>
    <w:rsid w:val="000C2B35"/>
    <w:rsid w:val="000C330F"/>
    <w:rsid w:val="000E1AEF"/>
    <w:rsid w:val="000E3D1E"/>
    <w:rsid w:val="000E4099"/>
    <w:rsid w:val="000F3CC6"/>
    <w:rsid w:val="00113DE1"/>
    <w:rsid w:val="0011510C"/>
    <w:rsid w:val="001236D6"/>
    <w:rsid w:val="0013662F"/>
    <w:rsid w:val="00147C6A"/>
    <w:rsid w:val="00155543"/>
    <w:rsid w:val="001566E4"/>
    <w:rsid w:val="001619F5"/>
    <w:rsid w:val="0016254D"/>
    <w:rsid w:val="001656A6"/>
    <w:rsid w:val="001667D7"/>
    <w:rsid w:val="00172D24"/>
    <w:rsid w:val="00175DE6"/>
    <w:rsid w:val="001804DC"/>
    <w:rsid w:val="00180CC7"/>
    <w:rsid w:val="0018441C"/>
    <w:rsid w:val="00184BA3"/>
    <w:rsid w:val="00197426"/>
    <w:rsid w:val="00197CC7"/>
    <w:rsid w:val="001A3D35"/>
    <w:rsid w:val="001B56F5"/>
    <w:rsid w:val="001C19A4"/>
    <w:rsid w:val="001D1C0F"/>
    <w:rsid w:val="001D5AF0"/>
    <w:rsid w:val="001E3552"/>
    <w:rsid w:val="001E4459"/>
    <w:rsid w:val="001E50F2"/>
    <w:rsid w:val="00200B97"/>
    <w:rsid w:val="0020130A"/>
    <w:rsid w:val="00216AF0"/>
    <w:rsid w:val="002232DE"/>
    <w:rsid w:val="00225C94"/>
    <w:rsid w:val="00235FE0"/>
    <w:rsid w:val="00242480"/>
    <w:rsid w:val="00244EA2"/>
    <w:rsid w:val="00274B84"/>
    <w:rsid w:val="00281BFE"/>
    <w:rsid w:val="002835BA"/>
    <w:rsid w:val="0029418F"/>
    <w:rsid w:val="002A031C"/>
    <w:rsid w:val="002A30F1"/>
    <w:rsid w:val="002A6A1B"/>
    <w:rsid w:val="002A7C48"/>
    <w:rsid w:val="002B3079"/>
    <w:rsid w:val="002B6827"/>
    <w:rsid w:val="002B7DA8"/>
    <w:rsid w:val="002D06F7"/>
    <w:rsid w:val="002D29FC"/>
    <w:rsid w:val="002E2C1B"/>
    <w:rsid w:val="002E590C"/>
    <w:rsid w:val="002F13CA"/>
    <w:rsid w:val="00307927"/>
    <w:rsid w:val="0031367F"/>
    <w:rsid w:val="00317656"/>
    <w:rsid w:val="00322C38"/>
    <w:rsid w:val="00326D2B"/>
    <w:rsid w:val="00331DF4"/>
    <w:rsid w:val="00334147"/>
    <w:rsid w:val="0034234C"/>
    <w:rsid w:val="00342E2F"/>
    <w:rsid w:val="00344F1E"/>
    <w:rsid w:val="00346E03"/>
    <w:rsid w:val="00353749"/>
    <w:rsid w:val="00354D6A"/>
    <w:rsid w:val="003640A6"/>
    <w:rsid w:val="003678B0"/>
    <w:rsid w:val="00376DD4"/>
    <w:rsid w:val="0038298C"/>
    <w:rsid w:val="003840BB"/>
    <w:rsid w:val="003950CD"/>
    <w:rsid w:val="003977B6"/>
    <w:rsid w:val="003B369E"/>
    <w:rsid w:val="003C0E1E"/>
    <w:rsid w:val="003D135A"/>
    <w:rsid w:val="003D2529"/>
    <w:rsid w:val="003E76B1"/>
    <w:rsid w:val="003F4473"/>
    <w:rsid w:val="004017CB"/>
    <w:rsid w:val="0041287C"/>
    <w:rsid w:val="00420CAF"/>
    <w:rsid w:val="00420D40"/>
    <w:rsid w:val="00432FA6"/>
    <w:rsid w:val="00434EDA"/>
    <w:rsid w:val="00436DDC"/>
    <w:rsid w:val="0044155D"/>
    <w:rsid w:val="00464B91"/>
    <w:rsid w:val="004652A2"/>
    <w:rsid w:val="004657AC"/>
    <w:rsid w:val="00470F79"/>
    <w:rsid w:val="004755BD"/>
    <w:rsid w:val="00480696"/>
    <w:rsid w:val="00493C93"/>
    <w:rsid w:val="0049719D"/>
    <w:rsid w:val="004A1A57"/>
    <w:rsid w:val="004A4A0B"/>
    <w:rsid w:val="004A6533"/>
    <w:rsid w:val="004B37C3"/>
    <w:rsid w:val="004B5B17"/>
    <w:rsid w:val="004C167C"/>
    <w:rsid w:val="004C41EA"/>
    <w:rsid w:val="004D1088"/>
    <w:rsid w:val="004D30E8"/>
    <w:rsid w:val="004F4495"/>
    <w:rsid w:val="00524F73"/>
    <w:rsid w:val="005266BB"/>
    <w:rsid w:val="00526E0F"/>
    <w:rsid w:val="0053439F"/>
    <w:rsid w:val="005365EA"/>
    <w:rsid w:val="00542418"/>
    <w:rsid w:val="00545AF5"/>
    <w:rsid w:val="00547880"/>
    <w:rsid w:val="00566AD2"/>
    <w:rsid w:val="005771B2"/>
    <w:rsid w:val="00595CF1"/>
    <w:rsid w:val="005B3DA3"/>
    <w:rsid w:val="005B71A6"/>
    <w:rsid w:val="005C1905"/>
    <w:rsid w:val="005C468B"/>
    <w:rsid w:val="005D1CB2"/>
    <w:rsid w:val="005D1EBE"/>
    <w:rsid w:val="005D39AC"/>
    <w:rsid w:val="005E4832"/>
    <w:rsid w:val="005E7D91"/>
    <w:rsid w:val="005F5876"/>
    <w:rsid w:val="00600712"/>
    <w:rsid w:val="00600B69"/>
    <w:rsid w:val="00600EB3"/>
    <w:rsid w:val="00616194"/>
    <w:rsid w:val="00622D74"/>
    <w:rsid w:val="00634488"/>
    <w:rsid w:val="00636A12"/>
    <w:rsid w:val="00642E46"/>
    <w:rsid w:val="00650D4C"/>
    <w:rsid w:val="00652380"/>
    <w:rsid w:val="0065483F"/>
    <w:rsid w:val="00656157"/>
    <w:rsid w:val="006643AB"/>
    <w:rsid w:val="00664526"/>
    <w:rsid w:val="00675F65"/>
    <w:rsid w:val="0069010E"/>
    <w:rsid w:val="0069111A"/>
    <w:rsid w:val="006929E2"/>
    <w:rsid w:val="006966CB"/>
    <w:rsid w:val="006B72D6"/>
    <w:rsid w:val="006B7C2B"/>
    <w:rsid w:val="006C0587"/>
    <w:rsid w:val="006D568D"/>
    <w:rsid w:val="006D6E1E"/>
    <w:rsid w:val="006E365D"/>
    <w:rsid w:val="006E5D8B"/>
    <w:rsid w:val="006F01BB"/>
    <w:rsid w:val="006F0DE5"/>
    <w:rsid w:val="006F1EB9"/>
    <w:rsid w:val="006F6BBE"/>
    <w:rsid w:val="006F7905"/>
    <w:rsid w:val="00701778"/>
    <w:rsid w:val="00704761"/>
    <w:rsid w:val="00713A59"/>
    <w:rsid w:val="007216A9"/>
    <w:rsid w:val="00722096"/>
    <w:rsid w:val="00734796"/>
    <w:rsid w:val="007359DF"/>
    <w:rsid w:val="00736A31"/>
    <w:rsid w:val="00750AE0"/>
    <w:rsid w:val="00752139"/>
    <w:rsid w:val="00757D2E"/>
    <w:rsid w:val="007623A7"/>
    <w:rsid w:val="00764DA6"/>
    <w:rsid w:val="007877B5"/>
    <w:rsid w:val="00787B1E"/>
    <w:rsid w:val="007944DA"/>
    <w:rsid w:val="00794EED"/>
    <w:rsid w:val="007A009F"/>
    <w:rsid w:val="007B78CA"/>
    <w:rsid w:val="007C4092"/>
    <w:rsid w:val="007D482B"/>
    <w:rsid w:val="007D4B04"/>
    <w:rsid w:val="007D69F9"/>
    <w:rsid w:val="007D6B61"/>
    <w:rsid w:val="007E0C2B"/>
    <w:rsid w:val="007F0522"/>
    <w:rsid w:val="007F0546"/>
    <w:rsid w:val="007F26E9"/>
    <w:rsid w:val="007F54BD"/>
    <w:rsid w:val="007F5BA8"/>
    <w:rsid w:val="00812294"/>
    <w:rsid w:val="008130CE"/>
    <w:rsid w:val="0083267F"/>
    <w:rsid w:val="008423A4"/>
    <w:rsid w:val="008467AB"/>
    <w:rsid w:val="00852279"/>
    <w:rsid w:val="00856CD9"/>
    <w:rsid w:val="0086420F"/>
    <w:rsid w:val="00871706"/>
    <w:rsid w:val="00875DE0"/>
    <w:rsid w:val="008A6617"/>
    <w:rsid w:val="008A7A21"/>
    <w:rsid w:val="008A7D33"/>
    <w:rsid w:val="008B3ECE"/>
    <w:rsid w:val="008B65CB"/>
    <w:rsid w:val="008C1321"/>
    <w:rsid w:val="008C217C"/>
    <w:rsid w:val="008C6E2B"/>
    <w:rsid w:val="008D038C"/>
    <w:rsid w:val="008F1E15"/>
    <w:rsid w:val="008F7AF6"/>
    <w:rsid w:val="009034AB"/>
    <w:rsid w:val="0090511C"/>
    <w:rsid w:val="00907891"/>
    <w:rsid w:val="0091126B"/>
    <w:rsid w:val="00911D3F"/>
    <w:rsid w:val="009133F9"/>
    <w:rsid w:val="00914208"/>
    <w:rsid w:val="00916664"/>
    <w:rsid w:val="00923B78"/>
    <w:rsid w:val="00937566"/>
    <w:rsid w:val="00946D05"/>
    <w:rsid w:val="009550DE"/>
    <w:rsid w:val="00966D0B"/>
    <w:rsid w:val="009670CD"/>
    <w:rsid w:val="00980472"/>
    <w:rsid w:val="009811C7"/>
    <w:rsid w:val="00987A18"/>
    <w:rsid w:val="00994656"/>
    <w:rsid w:val="00994B4F"/>
    <w:rsid w:val="009A0992"/>
    <w:rsid w:val="009A09E1"/>
    <w:rsid w:val="009A233D"/>
    <w:rsid w:val="009A2B8F"/>
    <w:rsid w:val="009A361B"/>
    <w:rsid w:val="009A5198"/>
    <w:rsid w:val="009A7603"/>
    <w:rsid w:val="009B055B"/>
    <w:rsid w:val="009C0D88"/>
    <w:rsid w:val="009C50DC"/>
    <w:rsid w:val="009D2B8A"/>
    <w:rsid w:val="009E68B4"/>
    <w:rsid w:val="009F444D"/>
    <w:rsid w:val="00A0407F"/>
    <w:rsid w:val="00A14E9C"/>
    <w:rsid w:val="00A150F9"/>
    <w:rsid w:val="00A1630A"/>
    <w:rsid w:val="00A16DF0"/>
    <w:rsid w:val="00A325BC"/>
    <w:rsid w:val="00A36470"/>
    <w:rsid w:val="00A40BB6"/>
    <w:rsid w:val="00A533D6"/>
    <w:rsid w:val="00A62226"/>
    <w:rsid w:val="00A65D66"/>
    <w:rsid w:val="00A67C55"/>
    <w:rsid w:val="00A7227C"/>
    <w:rsid w:val="00A733DC"/>
    <w:rsid w:val="00A73B08"/>
    <w:rsid w:val="00A82058"/>
    <w:rsid w:val="00A8381D"/>
    <w:rsid w:val="00A843AD"/>
    <w:rsid w:val="00A91725"/>
    <w:rsid w:val="00A96D9A"/>
    <w:rsid w:val="00AA65A0"/>
    <w:rsid w:val="00AB20E0"/>
    <w:rsid w:val="00AB2E6A"/>
    <w:rsid w:val="00AB6D26"/>
    <w:rsid w:val="00AC11FB"/>
    <w:rsid w:val="00AC2B49"/>
    <w:rsid w:val="00AC3CE7"/>
    <w:rsid w:val="00AD2314"/>
    <w:rsid w:val="00AD375D"/>
    <w:rsid w:val="00AD53F7"/>
    <w:rsid w:val="00AD6327"/>
    <w:rsid w:val="00AD70AF"/>
    <w:rsid w:val="00B07E7A"/>
    <w:rsid w:val="00B20DCD"/>
    <w:rsid w:val="00B21ED2"/>
    <w:rsid w:val="00B233D9"/>
    <w:rsid w:val="00B24ADC"/>
    <w:rsid w:val="00B33931"/>
    <w:rsid w:val="00B672C3"/>
    <w:rsid w:val="00B756ED"/>
    <w:rsid w:val="00B820CA"/>
    <w:rsid w:val="00B8343B"/>
    <w:rsid w:val="00BA23C0"/>
    <w:rsid w:val="00BB411B"/>
    <w:rsid w:val="00BB72B2"/>
    <w:rsid w:val="00BC0519"/>
    <w:rsid w:val="00BC1AE4"/>
    <w:rsid w:val="00BD03EB"/>
    <w:rsid w:val="00BD7AF4"/>
    <w:rsid w:val="00BE12E1"/>
    <w:rsid w:val="00BE3976"/>
    <w:rsid w:val="00BE3DD7"/>
    <w:rsid w:val="00BE43BE"/>
    <w:rsid w:val="00BF1F0D"/>
    <w:rsid w:val="00C14A62"/>
    <w:rsid w:val="00C14FA5"/>
    <w:rsid w:val="00C168D9"/>
    <w:rsid w:val="00C43E9D"/>
    <w:rsid w:val="00C45069"/>
    <w:rsid w:val="00C5592B"/>
    <w:rsid w:val="00C55D9D"/>
    <w:rsid w:val="00C57DA2"/>
    <w:rsid w:val="00C775F6"/>
    <w:rsid w:val="00C77D05"/>
    <w:rsid w:val="00C77F71"/>
    <w:rsid w:val="00C81D57"/>
    <w:rsid w:val="00C87401"/>
    <w:rsid w:val="00CA101A"/>
    <w:rsid w:val="00CA6D9E"/>
    <w:rsid w:val="00CB4A0F"/>
    <w:rsid w:val="00CC2F11"/>
    <w:rsid w:val="00CC44EC"/>
    <w:rsid w:val="00CC4951"/>
    <w:rsid w:val="00CD4F39"/>
    <w:rsid w:val="00CD5EB0"/>
    <w:rsid w:val="00CE1256"/>
    <w:rsid w:val="00CE18FA"/>
    <w:rsid w:val="00CE62D4"/>
    <w:rsid w:val="00CF0EB3"/>
    <w:rsid w:val="00CF4699"/>
    <w:rsid w:val="00D02FDA"/>
    <w:rsid w:val="00D05B25"/>
    <w:rsid w:val="00D06442"/>
    <w:rsid w:val="00D06EAF"/>
    <w:rsid w:val="00D06FFE"/>
    <w:rsid w:val="00D10951"/>
    <w:rsid w:val="00D1492B"/>
    <w:rsid w:val="00D17EE3"/>
    <w:rsid w:val="00D204B7"/>
    <w:rsid w:val="00D215BD"/>
    <w:rsid w:val="00D27549"/>
    <w:rsid w:val="00D32229"/>
    <w:rsid w:val="00D4208F"/>
    <w:rsid w:val="00D44BED"/>
    <w:rsid w:val="00D44E7C"/>
    <w:rsid w:val="00D62FBA"/>
    <w:rsid w:val="00D636EB"/>
    <w:rsid w:val="00D6760F"/>
    <w:rsid w:val="00D7086D"/>
    <w:rsid w:val="00D70923"/>
    <w:rsid w:val="00D74B9D"/>
    <w:rsid w:val="00D83C52"/>
    <w:rsid w:val="00D83C92"/>
    <w:rsid w:val="00D84621"/>
    <w:rsid w:val="00D862F3"/>
    <w:rsid w:val="00D87595"/>
    <w:rsid w:val="00DA1C48"/>
    <w:rsid w:val="00DB5EEA"/>
    <w:rsid w:val="00DC3BBA"/>
    <w:rsid w:val="00DC5FC5"/>
    <w:rsid w:val="00DC5FC6"/>
    <w:rsid w:val="00DD2BFD"/>
    <w:rsid w:val="00DD5008"/>
    <w:rsid w:val="00E03C41"/>
    <w:rsid w:val="00E2015C"/>
    <w:rsid w:val="00E327AD"/>
    <w:rsid w:val="00E340F7"/>
    <w:rsid w:val="00E35964"/>
    <w:rsid w:val="00E56ACB"/>
    <w:rsid w:val="00E63388"/>
    <w:rsid w:val="00E72702"/>
    <w:rsid w:val="00E727B0"/>
    <w:rsid w:val="00E764D5"/>
    <w:rsid w:val="00E84ECA"/>
    <w:rsid w:val="00E87235"/>
    <w:rsid w:val="00E920DC"/>
    <w:rsid w:val="00E95740"/>
    <w:rsid w:val="00EA42DF"/>
    <w:rsid w:val="00EC2FF5"/>
    <w:rsid w:val="00EC6B5C"/>
    <w:rsid w:val="00ED331D"/>
    <w:rsid w:val="00EE101F"/>
    <w:rsid w:val="00EE4314"/>
    <w:rsid w:val="00EF4B32"/>
    <w:rsid w:val="00F0446F"/>
    <w:rsid w:val="00F07EB4"/>
    <w:rsid w:val="00F12FA4"/>
    <w:rsid w:val="00F14669"/>
    <w:rsid w:val="00F1593D"/>
    <w:rsid w:val="00F23675"/>
    <w:rsid w:val="00F24ECF"/>
    <w:rsid w:val="00F34B12"/>
    <w:rsid w:val="00F37673"/>
    <w:rsid w:val="00F4238C"/>
    <w:rsid w:val="00F43BD9"/>
    <w:rsid w:val="00F44B58"/>
    <w:rsid w:val="00F50371"/>
    <w:rsid w:val="00F5528E"/>
    <w:rsid w:val="00F63506"/>
    <w:rsid w:val="00F65A21"/>
    <w:rsid w:val="00F82115"/>
    <w:rsid w:val="00F8544C"/>
    <w:rsid w:val="00F9637A"/>
    <w:rsid w:val="00F96772"/>
    <w:rsid w:val="00FA1DA4"/>
    <w:rsid w:val="00FA645A"/>
    <w:rsid w:val="00FB09B9"/>
    <w:rsid w:val="00FB1E6B"/>
    <w:rsid w:val="00FB2840"/>
    <w:rsid w:val="00FB343B"/>
    <w:rsid w:val="00FB6A5E"/>
    <w:rsid w:val="00FC3103"/>
    <w:rsid w:val="00FC4BF8"/>
    <w:rsid w:val="00FD0659"/>
    <w:rsid w:val="00FD3C3D"/>
    <w:rsid w:val="00FE0846"/>
    <w:rsid w:val="00FE2073"/>
    <w:rsid w:val="00FE3E4B"/>
    <w:rsid w:val="00FF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BE" w:eastAsia="fr-B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 Bullet 2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35A"/>
    <w:pPr>
      <w:spacing w:after="200" w:line="276" w:lineRule="auto"/>
    </w:pPr>
    <w:rPr>
      <w:sz w:val="22"/>
      <w:szCs w:val="22"/>
      <w:lang w:val="fr-FR" w:eastAsia="en-US"/>
    </w:rPr>
  </w:style>
  <w:style w:type="paragraph" w:styleId="Titre2">
    <w:name w:val="heading 2"/>
    <w:basedOn w:val="Normal"/>
    <w:next w:val="Normal"/>
    <w:link w:val="Titre2Car"/>
    <w:autoRedefine/>
    <w:uiPriority w:val="99"/>
    <w:qFormat/>
    <w:rsid w:val="0029418F"/>
    <w:pPr>
      <w:keepNext/>
      <w:pBdr>
        <w:bottom w:val="single" w:sz="4" w:space="1" w:color="000099"/>
      </w:pBdr>
      <w:tabs>
        <w:tab w:val="num" w:pos="284"/>
      </w:tabs>
      <w:spacing w:before="120" w:after="120" w:line="360" w:lineRule="auto"/>
      <w:ind w:left="284" w:right="-180" w:hanging="284"/>
      <w:jc w:val="right"/>
      <w:outlineLvl w:val="1"/>
    </w:pPr>
    <w:rPr>
      <w:rFonts w:ascii="Arial" w:eastAsia="Times New Roman" w:hAnsi="Arial"/>
      <w:b/>
      <w:bCs/>
      <w:iCs/>
      <w:caps/>
      <w:color w:val="000099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uiPriority w:val="99"/>
    <w:locked/>
    <w:rsid w:val="0029418F"/>
    <w:rPr>
      <w:rFonts w:ascii="Arial" w:hAnsi="Arial" w:cs="Times New Roman"/>
      <w:b/>
      <w:bCs/>
      <w:iCs/>
      <w:caps/>
      <w:color w:val="000099"/>
      <w:sz w:val="28"/>
      <w:szCs w:val="28"/>
      <w:lang w:val="fr-BE" w:eastAsia="fr-FR"/>
    </w:rPr>
  </w:style>
  <w:style w:type="paragraph" w:styleId="En-tte">
    <w:name w:val="header"/>
    <w:basedOn w:val="Normal"/>
    <w:link w:val="En-tteCar"/>
    <w:uiPriority w:val="99"/>
    <w:rsid w:val="00344F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link w:val="En-tte"/>
    <w:uiPriority w:val="99"/>
    <w:locked/>
    <w:rsid w:val="00344F1E"/>
    <w:rPr>
      <w:rFonts w:cs="Times New Roman"/>
    </w:rPr>
  </w:style>
  <w:style w:type="paragraph" w:styleId="Pieddepage">
    <w:name w:val="footer"/>
    <w:basedOn w:val="Normal"/>
    <w:link w:val="PieddepageCar"/>
    <w:uiPriority w:val="99"/>
    <w:rsid w:val="00344F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  <w:locked/>
    <w:rsid w:val="00344F1E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rsid w:val="00344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locked/>
    <w:rsid w:val="00344F1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99"/>
    <w:qFormat/>
    <w:rsid w:val="00D62FBA"/>
    <w:pPr>
      <w:ind w:left="720"/>
      <w:contextualSpacing/>
    </w:pPr>
  </w:style>
  <w:style w:type="paragraph" w:customStyle="1" w:styleId="Liste1">
    <w:name w:val="Liste1"/>
    <w:basedOn w:val="Normal"/>
    <w:autoRedefine/>
    <w:uiPriority w:val="99"/>
    <w:rsid w:val="00281BFE"/>
    <w:pPr>
      <w:numPr>
        <w:numId w:val="3"/>
      </w:numPr>
      <w:spacing w:after="0" w:line="360" w:lineRule="auto"/>
      <w:ind w:right="851"/>
    </w:pPr>
    <w:rPr>
      <w:rFonts w:ascii="Arial" w:eastAsia="Times New Roman" w:hAnsi="Arial"/>
      <w:sz w:val="16"/>
      <w:szCs w:val="24"/>
      <w:lang w:eastAsia="fr-FR"/>
    </w:rPr>
  </w:style>
  <w:style w:type="table" w:styleId="Grilledutableau">
    <w:name w:val="Table Grid"/>
    <w:aliases w:val="Texte dans les tableaux,texte tableaux missions"/>
    <w:basedOn w:val="TableauNormal"/>
    <w:uiPriority w:val="99"/>
    <w:rsid w:val="00281B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stableaux">
    <w:name w:val="titres tableaux"/>
    <w:basedOn w:val="Normal"/>
    <w:uiPriority w:val="99"/>
    <w:rsid w:val="00BA23C0"/>
    <w:pPr>
      <w:spacing w:after="0" w:line="240" w:lineRule="auto"/>
      <w:jc w:val="center"/>
    </w:pPr>
    <w:rPr>
      <w:rFonts w:ascii="HelveticaNeueLT Com 47 LtCn" w:eastAsia="Times New Roman" w:hAnsi="HelveticaNeueLT Com 47 LtCn"/>
      <w:caps/>
      <w:sz w:val="20"/>
      <w:szCs w:val="24"/>
      <w:lang w:eastAsia="fr-FR"/>
    </w:rPr>
  </w:style>
  <w:style w:type="paragraph" w:customStyle="1" w:styleId="textetableaux">
    <w:name w:val="texte tableaux"/>
    <w:basedOn w:val="Normal"/>
    <w:link w:val="textetableauxChar"/>
    <w:uiPriority w:val="99"/>
    <w:rsid w:val="00BA23C0"/>
    <w:pPr>
      <w:spacing w:after="0" w:line="240" w:lineRule="auto"/>
      <w:jc w:val="center"/>
    </w:pPr>
    <w:rPr>
      <w:rFonts w:ascii="Vialog LT Com Light" w:eastAsia="Times New Roman" w:hAnsi="Vialog LT Com Light"/>
      <w:sz w:val="20"/>
      <w:szCs w:val="20"/>
      <w:lang w:eastAsia="fr-FR"/>
    </w:rPr>
  </w:style>
  <w:style w:type="character" w:customStyle="1" w:styleId="textetableauxChar">
    <w:name w:val="texte tableaux Char"/>
    <w:link w:val="textetableaux"/>
    <w:uiPriority w:val="99"/>
    <w:locked/>
    <w:rsid w:val="00BA23C0"/>
    <w:rPr>
      <w:rFonts w:ascii="Vialog LT Com Light" w:hAnsi="Vialog LT Com Light" w:cs="Times New Roman"/>
      <w:sz w:val="20"/>
      <w:szCs w:val="20"/>
      <w:lang w:val="fr-FR" w:eastAsia="fr-FR"/>
    </w:rPr>
  </w:style>
  <w:style w:type="table" w:styleId="Grilledetableau3">
    <w:name w:val="Table Grid 3"/>
    <w:basedOn w:val="TableauNormal"/>
    <w:uiPriority w:val="99"/>
    <w:rsid w:val="008C1321"/>
    <w:pPr>
      <w:spacing w:before="60" w:after="60"/>
    </w:pPr>
    <w:rPr>
      <w:rFonts w:ascii="Vialog LT Com Light" w:eastAsia="Times New Roman" w:hAnsi="Vialog LT Com Light"/>
    </w:rPr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blStylePr w:type="firstRow">
      <w:rPr>
        <w:rFonts w:ascii="Times New Roman" w:hAnsi="Times New Roman" w:cs="Times New Roman"/>
        <w:b/>
        <w:caps/>
        <w:smallCaps w:val="0"/>
        <w:sz w:val="20"/>
      </w:rPr>
      <w:tblPr/>
      <w:tcPr>
        <w:shd w:val="clear" w:color="auto" w:fill="B3B3B3"/>
      </w:tcPr>
    </w:tblStylePr>
    <w:tblStylePr w:type="lastRow">
      <w:rPr>
        <w:rFonts w:cs="Times New Roman"/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>
        <w:jc w:val="right"/>
      </w:pPr>
      <w:rPr>
        <w:rFonts w:ascii="Times New Roman" w:hAnsi="Times New Roman" w:cs="Times New Roman"/>
        <w:b w:val="0"/>
        <w:caps/>
        <w:smallCaps w:val="0"/>
        <w:sz w:val="20"/>
      </w:rPr>
    </w:tblStylePr>
    <w:tblStylePr w:type="lastCol">
      <w:rPr>
        <w:rFonts w:cs="Times New Roman"/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etableau10">
    <w:name w:val="texte tableau 10"/>
    <w:basedOn w:val="Normal"/>
    <w:uiPriority w:val="99"/>
    <w:rsid w:val="00F5528E"/>
    <w:pPr>
      <w:spacing w:after="0" w:line="240" w:lineRule="auto"/>
      <w:jc w:val="center"/>
    </w:pPr>
    <w:rPr>
      <w:rFonts w:ascii="Vialog LT Com Light" w:eastAsia="Times New Roman" w:hAnsi="Vialog LT Com Light"/>
      <w:sz w:val="20"/>
      <w:szCs w:val="20"/>
      <w:lang w:eastAsia="fr-FR"/>
    </w:rPr>
  </w:style>
  <w:style w:type="paragraph" w:customStyle="1" w:styleId="Style1">
    <w:name w:val="Style1"/>
    <w:basedOn w:val="Normal"/>
    <w:uiPriority w:val="99"/>
    <w:rsid w:val="00F5528E"/>
    <w:pPr>
      <w:spacing w:after="0" w:line="240" w:lineRule="auto"/>
    </w:pPr>
    <w:rPr>
      <w:rFonts w:ascii="Vialog LT Com Light" w:eastAsia="Times New Roman" w:hAnsi="Vialog LT Com Light"/>
      <w:b/>
      <w:sz w:val="28"/>
      <w:szCs w:val="24"/>
      <w:u w:val="single"/>
      <w:lang w:eastAsia="fr-FR"/>
    </w:rPr>
  </w:style>
  <w:style w:type="paragraph" w:customStyle="1" w:styleId="Achievements">
    <w:name w:val="Achievements"/>
    <w:basedOn w:val="Normal"/>
    <w:uiPriority w:val="99"/>
    <w:rsid w:val="008423A4"/>
    <w:pPr>
      <w:numPr>
        <w:numId w:val="4"/>
      </w:numPr>
      <w:spacing w:before="60" w:after="60" w:line="240" w:lineRule="auto"/>
    </w:pPr>
    <w:rPr>
      <w:rFonts w:ascii="Tahoma" w:eastAsia="Times New Roman" w:hAnsi="Tahoma" w:cs="Tahoma"/>
      <w:spacing w:val="10"/>
      <w:sz w:val="16"/>
      <w:szCs w:val="16"/>
      <w:lang w:val="en-US"/>
    </w:rPr>
  </w:style>
  <w:style w:type="paragraph" w:styleId="Corpsdetexte">
    <w:name w:val="Body Text"/>
    <w:basedOn w:val="Normal"/>
    <w:link w:val="CorpsdetexteCar"/>
    <w:uiPriority w:val="99"/>
    <w:semiHidden/>
    <w:rsid w:val="00D17EE3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locked/>
    <w:rsid w:val="00D17EE3"/>
    <w:rPr>
      <w:rFonts w:cs="Times New Roman"/>
      <w:sz w:val="22"/>
      <w:szCs w:val="22"/>
      <w:lang w:val="fr-BE" w:eastAsia="en-US"/>
    </w:rPr>
  </w:style>
  <w:style w:type="paragraph" w:styleId="Listepuces2">
    <w:name w:val="List Bullet 2"/>
    <w:basedOn w:val="Normal"/>
    <w:autoRedefine/>
    <w:uiPriority w:val="99"/>
    <w:rsid w:val="00D17EE3"/>
    <w:pPr>
      <w:numPr>
        <w:numId w:val="5"/>
      </w:numPr>
      <w:tabs>
        <w:tab w:val="num" w:pos="643"/>
      </w:tabs>
      <w:spacing w:after="0" w:line="240" w:lineRule="auto"/>
      <w:ind w:left="643"/>
    </w:pPr>
    <w:rPr>
      <w:rFonts w:ascii="Arial" w:eastAsia="Times New Roman" w:hAnsi="Arial" w:cs="Arial"/>
      <w:iCs/>
      <w:noProof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rsid w:val="00875DE0"/>
    <w:rPr>
      <w:rFonts w:ascii="Times New Roman" w:hAnsi="Times New Roman"/>
      <w:sz w:val="24"/>
      <w:szCs w:val="24"/>
    </w:rPr>
  </w:style>
  <w:style w:type="paragraph" w:customStyle="1" w:styleId="CVMission">
    <w:name w:val="CV_Mission"/>
    <w:basedOn w:val="Normal"/>
    <w:uiPriority w:val="99"/>
    <w:rsid w:val="00242480"/>
    <w:pPr>
      <w:tabs>
        <w:tab w:val="num" w:pos="720"/>
        <w:tab w:val="right" w:leader="underscore" w:pos="9072"/>
      </w:tabs>
      <w:spacing w:before="240" w:after="120" w:line="240" w:lineRule="auto"/>
    </w:pPr>
    <w:rPr>
      <w:rFonts w:ascii="Arial" w:eastAsia="Times New Roman" w:hAnsi="Arial" w:cs="Arial"/>
      <w:b/>
      <w:bCs/>
      <w:iCs/>
      <w:smallCaps/>
      <w:lang w:eastAsia="fr-FR"/>
    </w:rPr>
  </w:style>
  <w:style w:type="character" w:styleId="Accentuation">
    <w:name w:val="Emphasis"/>
    <w:uiPriority w:val="99"/>
    <w:qFormat/>
    <w:rsid w:val="00722096"/>
    <w:rPr>
      <w:rFonts w:cs="Times New Roman"/>
      <w:i/>
      <w:iCs/>
    </w:rPr>
  </w:style>
  <w:style w:type="character" w:customStyle="1" w:styleId="apple-converted-space">
    <w:name w:val="apple-converted-space"/>
    <w:uiPriority w:val="99"/>
    <w:rsid w:val="00722096"/>
    <w:rPr>
      <w:rFonts w:cs="Times New Roman"/>
    </w:rPr>
  </w:style>
  <w:style w:type="character" w:styleId="lev">
    <w:name w:val="Strong"/>
    <w:uiPriority w:val="99"/>
    <w:qFormat/>
    <w:rsid w:val="00D02FDA"/>
    <w:rPr>
      <w:rFonts w:cs="Times New Roman"/>
      <w:b/>
      <w:bCs/>
    </w:rPr>
  </w:style>
  <w:style w:type="character" w:styleId="Lienhypertexte">
    <w:name w:val="Hyperlink"/>
    <w:uiPriority w:val="99"/>
    <w:semiHidden/>
    <w:rsid w:val="006B72D6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31367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fr-FR" w:eastAsia="fr-FR"/>
    </w:rPr>
  </w:style>
  <w:style w:type="table" w:customStyle="1" w:styleId="Style2">
    <w:name w:val="Style2"/>
    <w:basedOn w:val="TableauNormal"/>
    <w:uiPriority w:val="99"/>
    <w:rsid w:val="00914208"/>
    <w:tblPr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BE" w:eastAsia="fr-B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 Bullet 2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35A"/>
    <w:pPr>
      <w:spacing w:after="200" w:line="276" w:lineRule="auto"/>
    </w:pPr>
    <w:rPr>
      <w:sz w:val="22"/>
      <w:szCs w:val="22"/>
      <w:lang w:val="fr-FR" w:eastAsia="en-US"/>
    </w:rPr>
  </w:style>
  <w:style w:type="paragraph" w:styleId="Titre2">
    <w:name w:val="heading 2"/>
    <w:basedOn w:val="Normal"/>
    <w:next w:val="Normal"/>
    <w:link w:val="Titre2Car"/>
    <w:autoRedefine/>
    <w:uiPriority w:val="99"/>
    <w:qFormat/>
    <w:rsid w:val="0029418F"/>
    <w:pPr>
      <w:keepNext/>
      <w:pBdr>
        <w:bottom w:val="single" w:sz="4" w:space="1" w:color="000099"/>
      </w:pBdr>
      <w:tabs>
        <w:tab w:val="num" w:pos="284"/>
      </w:tabs>
      <w:spacing w:before="120" w:after="120" w:line="360" w:lineRule="auto"/>
      <w:ind w:left="284" w:right="-180" w:hanging="284"/>
      <w:jc w:val="right"/>
      <w:outlineLvl w:val="1"/>
    </w:pPr>
    <w:rPr>
      <w:rFonts w:ascii="Arial" w:eastAsia="Times New Roman" w:hAnsi="Arial"/>
      <w:b/>
      <w:bCs/>
      <w:iCs/>
      <w:caps/>
      <w:color w:val="000099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uiPriority w:val="99"/>
    <w:locked/>
    <w:rsid w:val="0029418F"/>
    <w:rPr>
      <w:rFonts w:ascii="Arial" w:hAnsi="Arial" w:cs="Times New Roman"/>
      <w:b/>
      <w:bCs/>
      <w:iCs/>
      <w:caps/>
      <w:color w:val="000099"/>
      <w:sz w:val="28"/>
      <w:szCs w:val="28"/>
      <w:lang w:val="fr-BE" w:eastAsia="fr-FR"/>
    </w:rPr>
  </w:style>
  <w:style w:type="paragraph" w:styleId="En-tte">
    <w:name w:val="header"/>
    <w:basedOn w:val="Normal"/>
    <w:link w:val="En-tteCar"/>
    <w:uiPriority w:val="99"/>
    <w:rsid w:val="00344F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link w:val="En-tte"/>
    <w:uiPriority w:val="99"/>
    <w:locked/>
    <w:rsid w:val="00344F1E"/>
    <w:rPr>
      <w:rFonts w:cs="Times New Roman"/>
    </w:rPr>
  </w:style>
  <w:style w:type="paragraph" w:styleId="Pieddepage">
    <w:name w:val="footer"/>
    <w:basedOn w:val="Normal"/>
    <w:link w:val="PieddepageCar"/>
    <w:uiPriority w:val="99"/>
    <w:rsid w:val="00344F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  <w:locked/>
    <w:rsid w:val="00344F1E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rsid w:val="00344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locked/>
    <w:rsid w:val="00344F1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99"/>
    <w:qFormat/>
    <w:rsid w:val="00D62FBA"/>
    <w:pPr>
      <w:ind w:left="720"/>
      <w:contextualSpacing/>
    </w:pPr>
  </w:style>
  <w:style w:type="paragraph" w:customStyle="1" w:styleId="Liste1">
    <w:name w:val="Liste1"/>
    <w:basedOn w:val="Normal"/>
    <w:autoRedefine/>
    <w:uiPriority w:val="99"/>
    <w:rsid w:val="00281BFE"/>
    <w:pPr>
      <w:numPr>
        <w:numId w:val="3"/>
      </w:numPr>
      <w:spacing w:after="0" w:line="360" w:lineRule="auto"/>
      <w:ind w:right="851"/>
    </w:pPr>
    <w:rPr>
      <w:rFonts w:ascii="Arial" w:eastAsia="Times New Roman" w:hAnsi="Arial"/>
      <w:sz w:val="16"/>
      <w:szCs w:val="24"/>
      <w:lang w:eastAsia="fr-FR"/>
    </w:rPr>
  </w:style>
  <w:style w:type="table" w:styleId="Grilledutableau">
    <w:name w:val="Table Grid"/>
    <w:aliases w:val="Texte dans les tableaux,texte tableaux missions"/>
    <w:basedOn w:val="TableauNormal"/>
    <w:uiPriority w:val="99"/>
    <w:rsid w:val="00281B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stableaux">
    <w:name w:val="titres tableaux"/>
    <w:basedOn w:val="Normal"/>
    <w:uiPriority w:val="99"/>
    <w:rsid w:val="00BA23C0"/>
    <w:pPr>
      <w:spacing w:after="0" w:line="240" w:lineRule="auto"/>
      <w:jc w:val="center"/>
    </w:pPr>
    <w:rPr>
      <w:rFonts w:ascii="HelveticaNeueLT Com 47 LtCn" w:eastAsia="Times New Roman" w:hAnsi="HelveticaNeueLT Com 47 LtCn"/>
      <w:caps/>
      <w:sz w:val="20"/>
      <w:szCs w:val="24"/>
      <w:lang w:eastAsia="fr-FR"/>
    </w:rPr>
  </w:style>
  <w:style w:type="paragraph" w:customStyle="1" w:styleId="textetableaux">
    <w:name w:val="texte tableaux"/>
    <w:basedOn w:val="Normal"/>
    <w:link w:val="textetableauxChar"/>
    <w:uiPriority w:val="99"/>
    <w:rsid w:val="00BA23C0"/>
    <w:pPr>
      <w:spacing w:after="0" w:line="240" w:lineRule="auto"/>
      <w:jc w:val="center"/>
    </w:pPr>
    <w:rPr>
      <w:rFonts w:ascii="Vialog LT Com Light" w:eastAsia="Times New Roman" w:hAnsi="Vialog LT Com Light"/>
      <w:sz w:val="20"/>
      <w:szCs w:val="20"/>
      <w:lang w:eastAsia="fr-FR"/>
    </w:rPr>
  </w:style>
  <w:style w:type="character" w:customStyle="1" w:styleId="textetableauxChar">
    <w:name w:val="texte tableaux Char"/>
    <w:link w:val="textetableaux"/>
    <w:uiPriority w:val="99"/>
    <w:locked/>
    <w:rsid w:val="00BA23C0"/>
    <w:rPr>
      <w:rFonts w:ascii="Vialog LT Com Light" w:hAnsi="Vialog LT Com Light" w:cs="Times New Roman"/>
      <w:sz w:val="20"/>
      <w:szCs w:val="20"/>
      <w:lang w:val="fr-FR" w:eastAsia="fr-FR"/>
    </w:rPr>
  </w:style>
  <w:style w:type="table" w:styleId="Grilledetableau3">
    <w:name w:val="Table Grid 3"/>
    <w:basedOn w:val="TableauNormal"/>
    <w:uiPriority w:val="99"/>
    <w:rsid w:val="008C1321"/>
    <w:pPr>
      <w:spacing w:before="60" w:after="60"/>
    </w:pPr>
    <w:rPr>
      <w:rFonts w:ascii="Vialog LT Com Light" w:eastAsia="Times New Roman" w:hAnsi="Vialog LT Com Light"/>
    </w:rPr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blStylePr w:type="firstRow">
      <w:rPr>
        <w:rFonts w:ascii="Times New Roman" w:hAnsi="Times New Roman" w:cs="Times New Roman"/>
        <w:b/>
        <w:caps/>
        <w:smallCaps w:val="0"/>
        <w:sz w:val="20"/>
      </w:rPr>
      <w:tblPr/>
      <w:tcPr>
        <w:shd w:val="clear" w:color="auto" w:fill="B3B3B3"/>
      </w:tcPr>
    </w:tblStylePr>
    <w:tblStylePr w:type="lastRow">
      <w:rPr>
        <w:rFonts w:cs="Times New Roman"/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>
        <w:jc w:val="right"/>
      </w:pPr>
      <w:rPr>
        <w:rFonts w:ascii="Times New Roman" w:hAnsi="Times New Roman" w:cs="Times New Roman"/>
        <w:b w:val="0"/>
        <w:caps/>
        <w:smallCaps w:val="0"/>
        <w:sz w:val="20"/>
      </w:rPr>
    </w:tblStylePr>
    <w:tblStylePr w:type="lastCol">
      <w:rPr>
        <w:rFonts w:cs="Times New Roman"/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etableau10">
    <w:name w:val="texte tableau 10"/>
    <w:basedOn w:val="Normal"/>
    <w:uiPriority w:val="99"/>
    <w:rsid w:val="00F5528E"/>
    <w:pPr>
      <w:spacing w:after="0" w:line="240" w:lineRule="auto"/>
      <w:jc w:val="center"/>
    </w:pPr>
    <w:rPr>
      <w:rFonts w:ascii="Vialog LT Com Light" w:eastAsia="Times New Roman" w:hAnsi="Vialog LT Com Light"/>
      <w:sz w:val="20"/>
      <w:szCs w:val="20"/>
      <w:lang w:eastAsia="fr-FR"/>
    </w:rPr>
  </w:style>
  <w:style w:type="paragraph" w:customStyle="1" w:styleId="Style1">
    <w:name w:val="Style1"/>
    <w:basedOn w:val="Normal"/>
    <w:uiPriority w:val="99"/>
    <w:rsid w:val="00F5528E"/>
    <w:pPr>
      <w:spacing w:after="0" w:line="240" w:lineRule="auto"/>
    </w:pPr>
    <w:rPr>
      <w:rFonts w:ascii="Vialog LT Com Light" w:eastAsia="Times New Roman" w:hAnsi="Vialog LT Com Light"/>
      <w:b/>
      <w:sz w:val="28"/>
      <w:szCs w:val="24"/>
      <w:u w:val="single"/>
      <w:lang w:eastAsia="fr-FR"/>
    </w:rPr>
  </w:style>
  <w:style w:type="paragraph" w:customStyle="1" w:styleId="Achievements">
    <w:name w:val="Achievements"/>
    <w:basedOn w:val="Normal"/>
    <w:uiPriority w:val="99"/>
    <w:rsid w:val="008423A4"/>
    <w:pPr>
      <w:numPr>
        <w:numId w:val="4"/>
      </w:numPr>
      <w:spacing w:before="60" w:after="60" w:line="240" w:lineRule="auto"/>
    </w:pPr>
    <w:rPr>
      <w:rFonts w:ascii="Tahoma" w:eastAsia="Times New Roman" w:hAnsi="Tahoma" w:cs="Tahoma"/>
      <w:spacing w:val="10"/>
      <w:sz w:val="16"/>
      <w:szCs w:val="16"/>
      <w:lang w:val="en-US"/>
    </w:rPr>
  </w:style>
  <w:style w:type="paragraph" w:styleId="Corpsdetexte">
    <w:name w:val="Body Text"/>
    <w:basedOn w:val="Normal"/>
    <w:link w:val="CorpsdetexteCar"/>
    <w:uiPriority w:val="99"/>
    <w:semiHidden/>
    <w:rsid w:val="00D17EE3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locked/>
    <w:rsid w:val="00D17EE3"/>
    <w:rPr>
      <w:rFonts w:cs="Times New Roman"/>
      <w:sz w:val="22"/>
      <w:szCs w:val="22"/>
      <w:lang w:val="fr-BE" w:eastAsia="en-US"/>
    </w:rPr>
  </w:style>
  <w:style w:type="paragraph" w:styleId="Listepuces2">
    <w:name w:val="List Bullet 2"/>
    <w:basedOn w:val="Normal"/>
    <w:autoRedefine/>
    <w:uiPriority w:val="99"/>
    <w:rsid w:val="00D17EE3"/>
    <w:pPr>
      <w:numPr>
        <w:numId w:val="5"/>
      </w:numPr>
      <w:tabs>
        <w:tab w:val="num" w:pos="643"/>
      </w:tabs>
      <w:spacing w:after="0" w:line="240" w:lineRule="auto"/>
      <w:ind w:left="643"/>
    </w:pPr>
    <w:rPr>
      <w:rFonts w:ascii="Arial" w:eastAsia="Times New Roman" w:hAnsi="Arial" w:cs="Arial"/>
      <w:iCs/>
      <w:noProof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rsid w:val="00875DE0"/>
    <w:rPr>
      <w:rFonts w:ascii="Times New Roman" w:hAnsi="Times New Roman"/>
      <w:sz w:val="24"/>
      <w:szCs w:val="24"/>
    </w:rPr>
  </w:style>
  <w:style w:type="paragraph" w:customStyle="1" w:styleId="CVMission">
    <w:name w:val="CV_Mission"/>
    <w:basedOn w:val="Normal"/>
    <w:uiPriority w:val="99"/>
    <w:rsid w:val="00242480"/>
    <w:pPr>
      <w:tabs>
        <w:tab w:val="num" w:pos="720"/>
        <w:tab w:val="right" w:leader="underscore" w:pos="9072"/>
      </w:tabs>
      <w:spacing w:before="240" w:after="120" w:line="240" w:lineRule="auto"/>
    </w:pPr>
    <w:rPr>
      <w:rFonts w:ascii="Arial" w:eastAsia="Times New Roman" w:hAnsi="Arial" w:cs="Arial"/>
      <w:b/>
      <w:bCs/>
      <w:iCs/>
      <w:smallCaps/>
      <w:lang w:eastAsia="fr-FR"/>
    </w:rPr>
  </w:style>
  <w:style w:type="character" w:styleId="Accentuation">
    <w:name w:val="Emphasis"/>
    <w:uiPriority w:val="99"/>
    <w:qFormat/>
    <w:rsid w:val="00722096"/>
    <w:rPr>
      <w:rFonts w:cs="Times New Roman"/>
      <w:i/>
      <w:iCs/>
    </w:rPr>
  </w:style>
  <w:style w:type="character" w:customStyle="1" w:styleId="apple-converted-space">
    <w:name w:val="apple-converted-space"/>
    <w:uiPriority w:val="99"/>
    <w:rsid w:val="00722096"/>
    <w:rPr>
      <w:rFonts w:cs="Times New Roman"/>
    </w:rPr>
  </w:style>
  <w:style w:type="character" w:styleId="lev">
    <w:name w:val="Strong"/>
    <w:uiPriority w:val="99"/>
    <w:qFormat/>
    <w:rsid w:val="00D02FDA"/>
    <w:rPr>
      <w:rFonts w:cs="Times New Roman"/>
      <w:b/>
      <w:bCs/>
    </w:rPr>
  </w:style>
  <w:style w:type="character" w:styleId="Lienhypertexte">
    <w:name w:val="Hyperlink"/>
    <w:uiPriority w:val="99"/>
    <w:semiHidden/>
    <w:rsid w:val="006B72D6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31367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fr-FR" w:eastAsia="fr-FR"/>
    </w:rPr>
  </w:style>
  <w:style w:type="table" w:customStyle="1" w:styleId="Style2">
    <w:name w:val="Style2"/>
    <w:basedOn w:val="TableauNormal"/>
    <w:uiPriority w:val="99"/>
    <w:rsid w:val="00914208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73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3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xel\Data_Axel\_KOZALYS\Consultants\Hicham%20Mouquaddim\Kozalys_CV_Mouquaddi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Kozalys_CV_Mouquaddim</Template>
  <TotalTime>2</TotalTime>
  <Pages>5</Pages>
  <Words>965</Words>
  <Characters>5311</Characters>
  <Application>Microsoft Office Word</Application>
  <DocSecurity>0</DocSecurity>
  <Lines>44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Charif MAHMOUDI</vt:lpstr>
      <vt:lpstr>Charif MAHMOUDI</vt:lpstr>
    </vt:vector>
  </TitlesOfParts>
  <Company>HP</Company>
  <LinksUpToDate>false</LinksUpToDate>
  <CharactersWithSpaces>6264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Charif MAHMOUDI</dc:title>
  <dc:creator>Ilyeum</dc:creator>
  <cp:lastModifiedBy>Kdupont</cp:lastModifiedBy>
  <cp:revision>3</cp:revision>
  <cp:lastPrinted>2013-12-12T14:14:00Z</cp:lastPrinted>
  <dcterms:created xsi:type="dcterms:W3CDTF">2014-07-04T09:51:00Z</dcterms:created>
  <dcterms:modified xsi:type="dcterms:W3CDTF">2014-07-04T09:52:00Z</dcterms:modified>
</cp:coreProperties>
</file>