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如是我聞。一時，薄伽梵在室羅筏，住誓多林給孤獨園，與大苾芻眾千二百五十人俱。爾時，世尊於日初分，整理裳服，執持衣蒖，入室羅筏大城乞食。時，薄伽梵於其城中行乞食已，出還本處。飯食訖，收衣蒖，洗足已，於食後時，敷如常座，結跏趺坐，端身正願，住對面念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時，諸苾芻來詣佛所，到已頂禮世尊雙足，右遶三匝，退坐一面。具壽善現亦於如是眾會中坐。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眾中具壽善現從座而起，偏袒一肩，右膝著地，合掌恭敬而白佛言：「希有！世尊！乃至如來、應、正等覺，能以最勝攝受，攝受諸菩薩摩訶薩；乃至如來、應、正等覺，能以最勝付囑，付囑諸菩薩摩訶薩。世尊！諸有發趣菩薩乘者，應云何住？云何修行？云何攝伏其心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作是語已。爾時，世尊告具壽善現曰：「善哉！善哉！善現！如是，如是。如汝所說。乃至如來、應、正等覺，能以最勝攝受，攝受諸菩薩摩訶薩；乃至如來、應、正等覺，能以最勝付囑，付囑諸菩薩摩訶薩。是故，善現！汝應諦聽，極善作意，吾當為汝分別解說。諸有發趣菩薩乘者，應如是住，如是修行，如是攝伏其心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具壽善現白佛言：「如是，世尊！願樂欲聞。」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諸有發趣菩薩乘者，應當發起如是之心：『所有諸有情，有情攝所攝：若卵生、若胎生、若濕生、若化生，若有色、若無色，若有想、若無想，若非有想非無想，乃至有情界施設所施設，如是一切，我當皆令於無餘依妙涅槃界而般涅槃。雖度如是無量有情令滅度已，而無有情得滅度者。』何以故？善現！若諸菩薩摩訶薩有情想轉，不應說名菩薩摩訶薩。所以者何？善現！若諸菩薩摩訶薩不應說言有情想轉，如是命者想、士夫想、補特伽羅想、意生想、摩納婆想、作者想、受者想轉，當知亦爾。何以故？善現！無有少法名為發趣菩薩乘者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菩薩摩訶薩不住於事應行布施，都無所住應行布施；不住於色應行布施，不住聲、香、味、觸、法應行布施。善現！如是菩薩摩訶薩如不住相想應行布施。何以故？善現！若菩薩摩訶薩都無所住而行布施，其福德聚不可取量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佛告善現：「於汝意云何？東方虛空可取量不？」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「善現！如是南西北方四維上下，周遍十方一切世界虛空可取量不？」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佛言：「善現！如是，如是。若菩薩摩訶薩都無所住而行布施，其福德聚不可取量，亦復如是。善現！菩薩如是如不住相想應行布施。」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佛告善現：「於汝意云何？可以諸相具足觀如來不？」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善現答言：「不也，世尊！不應以諸相具足觀於如來。何以故？如來說諸相具足，即非諸相具足。」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說是語已。佛復告具壽善現言：「善現！乃至諸相具足皆是虛妄，乃至非相具足，皆非虛妄，如是以相非相應觀如來。」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說是語已。具壽善現復白佛言：「世尊！頗有有情於當來世，後時、後分、後五百歲，正法將滅時分轉時，聞說如是色經典句，生實想不？」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勿作是說：『頗有有情於當來世，後時、後分、後五百歲，正法將滅時分轉時，聞說如是色經典句生實想不？』然復，善現！有菩薩摩訶薩於當來世，後時、後分、後五百歲，正法將滅時分轉時，具足尸羅，具德、具慧。復次，善現！彼菩薩摩訶薩非於一佛所承事供養，非於一佛所種諸善根。然復，善現！彼菩薩摩訶薩於其非一、百、千佛所承事供養，於其非一、百、千佛所種諸善根，乃能聞說如是色經典句，當得一淨信心。善現！如來以其佛智悉已知彼，如來以其佛眼悉已見彼。善現！如來悉已覺彼一切有情，當生無量無數福聚，當攝無量無數福聚。何以故？善現！彼菩薩摩訶薩無我想轉，無有情想、無命者想、無士夫想、無補特伽羅想、無意生想、無摩納婆想、無作者想、無受者想轉。善現！彼菩薩摩訶薩無法想轉、無非法想轉，無想轉亦無非想轉。所以者何？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！若菩薩摩訶薩有法想轉，彼即應有我執、有情執、命者執、補特伽羅等執。若有非法想轉，彼亦應有我執、有情執、命者執、補特伽羅等執。何以故？善現！不應取法，不應取非法。是故如來密意而說筏喻法門。諸有智者，法尚應斷，何況非法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佛復告具壽善現言：「善現！於汝意云何？頗有少法，如來、應、正等覺證得阿耨多羅三藐三菩提耶？頗有少法，如來、應、正等覺是所說耶？」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世尊！如我解佛所說義者，無有少法，如來、應、正等覺證得阿耨多羅三藐三菩提；亦無有少法，是如來、應、正等覺所說。何以故？世尊！如來、應、正等覺所證、所說、所思惟法皆不可取，不可宣說，非法，非非法。何以故？以諸賢聖補特伽羅皆是無為之所顯故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佛告善現：「於汝意云何？若善男子或善女人，以此三千大千世界盛滿七寶持用布施，是善男子或善女人，由此因緣所生福聚寧為多不？」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善現答言：「甚多，世尊！甚多，善逝！是善男子或善女人，由此因緣所生福聚其量甚多。何以故？世尊！福德聚福德聚者，如來說為非福德聚，是故如來說名福德聚福德聚。」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復告善現言：「善現！若善男子或善女人，以此三千大千世界盛滿七寶持用布施。若善男子或善女人，於此法門乃至四句伽陀，受持、讀誦、究竟通利，及廣為他宣說、開示、如理作意，由是因緣所生福聚，甚多於前無量無數。何以故？一切如來、應、正等覺阿耨多羅三藐三菩提皆從此經出，諸佛世尊皆從此經生。所以者何？善現！諸佛、法諸佛、法者，如來說為非諸佛、法，是故如來說名諸佛、法諸佛、法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佛告善現：「於汝意云何？諸預流者頗作是念：『我能證得預流果』不？」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諸預流者不作是念：『我能證得預流之果。』何以故？世尊！諸預流者無少所預，故名預流；不預色、聲、香、味、觸、法，故名預流。世尊！若預流者作如是念：『我能證得預流之果。』即為執我、有情、命者、士夫、補特伽羅等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佛告善現：「於汝意云何？諸一來者頗作是念：『我能證得一來果』不？」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善現答言：「不也，世尊！諸一來者不作是念：『我能證得一來之果。』何以故？世尊！以無少法證一來性，故名一來。」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佛告善現：「於汝意云何？諸不還者頗作是念：『我能證得不還果』不？」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善現答言：「不也，世尊！諸不還者不作是念：『我能證得不還之果。』何以故？世尊！以無少法證不還性，故名不還。」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佛告善現：「於汝意云何？諸阿羅漢頗作是念：『我能證得阿羅漢不』？」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諸阿羅漢不作是念：『我能證得阿羅漢性。』何以故？世尊！以無少法名阿羅漢，由是因緣名阿羅漢。世尊！若阿羅漢作如是念：『我能證得阿羅漢性。』即為執我、有情、命者、士夫、補特伽羅等。所以者何？世尊！如來、應、正等覺說我得無諍住最為第一，世尊！我雖是阿羅漢，永離貪欲，而我未曾作如是念：『我得阿羅漢永離貪欲。』世尊！我若作如是念：『我得阿羅漢永離貪欲』者，如來不應記說我言：『善現善男子得無諍住最為第一。』以都無所住，是故如來說名無諍住無諍住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佛告善現：「於汝意云何？如來昔在然燈如來、應、正等覺所，頗於少法有所取不？」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善現答言：「不也，世尊！如來昔在然燈如來、應、正等覺所，都無少法而有所取。」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若有菩薩作如是言：『我當成辦佛土功德莊嚴。』如是菩薩非真實語。何以故？善現！佛土功德莊嚴佛土功德莊嚴者，如來說非莊嚴，是故如來說名佛土功德莊嚴佛土功德莊嚴。是故，善現！菩薩如是都無所住應生其心，不住於色應生其心，不住非色應生其心；不住聲、香、味、觸、法應生其心，不住非聲、香、味、觸、法應生其心，都無所住應生其心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佛告善現：「如有士夫具身大身，其色自體假使譬如妙高山王。善現！於汝意云何？彼之自體為廣大不？」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善現答言：「彼之自體廣大！世尊！廣大！善逝！何以故？世尊！彼之自體，如來說非彼體故名自體，非以彼體故名自體。」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佛告善現：「於汝意云何？乃至殑伽河中所有沙數，假使有如是沙等殑伽河，是諸殑伽河沙寧為多不？」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善現答言：「甚多，世尊！甚多，善逝！諸殑伽河尚多無數，何況其沙！」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佛言：「善現！吾今告汝，開覺於汝：假使若善男子或善女人，以妙七寶盛滿爾所殑伽河沙等世界，奉施如來、應、正等覺。善現！於汝意云何？是善男子或善女人，由此因緣所生福聚寧為多不？」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善現答言：「甚多，世尊！甚多，善逝！是善男子或善女人，由此因緣所生福聚其量甚多。」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復告善現：「若以七寶盛滿爾所沙等世界，奉施如來、應、正等覺。若善男子或善女人，於此法門乃至四句伽陀，受持、讀誦、究竟通利，及廣為他宣說、開示、如理作意，由此因緣所生福聚，甚多於前無量無數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地方所，於此法門乃至為他宣說，開示四句伽陀，此地方所尚為世間諸天及人、阿素洛等之所供養如佛靈廟，何況有能於此法門具足究竟、書寫、受持、讀誦、究竟通利，及廣為他宣說、開示、如理作意！如是有情成就最勝希有功德。此地方所，大師所住，或隨一一尊重處所，若諸有智同梵行者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說是語已。具壽善現復白佛言：「世尊！當何名此法門？我當云何奉持？」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作是語已。佛告善現言：「具壽！今此法門名為能斷金剛般若波羅蜜多，如是名字汝當奉持。何以故？善現！如是般若波羅蜜多，如來說為非般若波羅蜜多，是故如來說名般若波羅蜜多。」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佛告善現：「於汝意云何？頗有少法如來可說不？」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善現答言：「不也，世尊！無有少法如來可說。」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佛告善現：「乃至三千大千世界大地微塵寧為多不？」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善現答言：「此地微塵甚多，世尊！甚多，善逝！」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佛言：「善現！大地微塵，如來說非微塵，是故如來說名大地微塵；諸世界，如來說非世界，是故如來說名世界。」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佛告善現：「於汝意云何？應以三十二大士夫相觀於如來、應、正等覺不？」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善現答言：「不也，世尊！不應以三十二大士夫相觀於如來、應、正等覺。何以故？世尊！三十二大士夫相，如來說為非相，是故如來說名三十二大士夫相。」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復告善現言：「假使若有善男子或善女人，於日日分捨施殑伽河沙等自體，如是經殑伽河沙等劫數捨施自體。復有善男子或善女人，於此法門乃至四句伽陀，受持、讀誦、究竟通利，及廣為他宣說、開示、如理作意，由是因緣所生福聚，甚多於前無量無數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具壽善現聞法威力悲泣墮淚，俛仰捫淚而白佛言：「甚奇希有！世尊！最極希有！善逝！如來今者所說法門，普為發趣最上乘者作諸義利，普為發趣最勝乘者作諸義利。世尊！我昔生智以來，未曾得聞如是法門。世尊！若諸有情聞說如是甚深經典生真實想，當知成就最勝希有。何以故？世尊！諸真實想真實想者，如來說為非想，是故如來說名真實想真實想。世尊！我今聞說如是法門，領悟、信解未為希有。若諸有情於當來世，後時、後分、後五百歲，正法將滅時分轉時，當於如是甚深法門，領悟、信解、受持、讀誦、究竟通利，及廣為他宣說、開示、如理作意，當知成就最勝希有。何以故？世尊！彼諸有情無我想轉，無有情想、無命者想、無士夫想、無補特伽羅想、無意生想、無摩納婆想、無作者想、無受者想轉。所以者何？世尊！諸我想即是非想，諸有情想、命者想、士夫想、補特伽羅想、意生想、摩納婆想、作者想、受者想即是非想。何以故？諸佛世尊離一切想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作是語已。爾時，世尊告具壽善現言：「如是，如是。善現！若諸有情聞說如是甚深經典，不驚、不懼、無有怖畏，當知成就最勝希有。何以故？善現！如來說最勝波羅蜜多，謂般若波羅蜜多。善現！如來所說最勝波羅蜜多，無量諸佛世尊所共宣說，故名最勝波羅蜜多。如來說最勝波羅蜜多即非波羅蜜多，是故如來說名最勝波羅蜜多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如來說忍辱波羅蜜多即非波羅蜜多，是故如來說名忍辱波羅蜜多。何以故？善現！我昔過去世曾為羯利王斷肢節肉，我於爾時都無我想、或有情想、或命者想、或士夫想、或補特伽羅想、或意生想、或摩納婆想、或作者想、或受者想，我於爾時都無有想亦非無想。何以故？善現！我於爾時若有我想，即於爾時應有恚想；我於爾時若有有情想、命者想、士夫想、補特伽羅想、意生想、摩納婆想、作者想、受者想，即於爾時應有恚想。何以故？善現！我憶過去五百生中，曾為自號忍辱仙人，我於爾時都無我想、無有情想、無命者想、無士夫想、無補特伽羅想、無意生想、無摩納婆想、無作者想、無受者想，我於爾時都無有想亦非無想。是故，善現！菩薩摩訶薩遠離一切想，應發阿耨多羅三藐三菩提心，不住於色應生其心，不住非色應生其心；不住聲、香、味、觸、法應生其心，不住非聲、香、味、觸、法應生其心，都無所住應生其心。何以故？善現！諸有所住則為非住。是故如來說諸菩薩應無所住而行布施，不應住色、聲、香、味、觸、法而行布施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「復次，善現！菩薩摩訶薩為諸有情作義利故，應當如是棄捨布施。何以故？善現！諸有情想即是非想；一切有情，如來即說為非有情。善現！如來是實語者、諦語者、如語者、不異語者。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如來現前等所證法、或所說法、或所思法，即於其中非諦非妄。善現！譬如士夫入於暗室，都無所見，當知菩薩若墮於事，謂墮於事而行布施，亦復如是。善現！譬如明眼士夫，過夜曉已，日光出時，見種種色，當知菩薩不墮於事，謂不墮事而行布施，亦復如是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「復次，善現！若善男子或善女人於此法門受持、讀誦、究竟通利，及廣為他宣說、開示、如理作意，則為如來以其佛智悉知是人，則為如來以其佛眼悉見是人，則為如來悉覺是人，如是有情一切當生無量福聚。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假使善男子或善女人，日初時分以殑伽河沙等自體布施，日中時分復以殑伽河沙等自體布施，日後時分亦以殑伽河沙等自體布施，由此法門，經於俱胝那庾多百千劫以自體布施。若有聞說如是法門，不生誹謗，由此因緣所生福聚，尚多於前無量無數，何況能於如是法門具足畢竟、書寫、受持、讀誦、究竟通利，及廣為他宣說、開示、如理作意！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如是法門不可思議、不可稱量，應當希冀不可思議所感異熟。善現！如來宣說如是法門，為欲饒益趣最上乘諸有情故，為欲饒益趣最勝乘諸有情故。善現！若有於此法門受持、讀誦、究竟通利，及廣為他宣說、開示、如理作意，即為如來以其佛智悉知是人，即為如來以其佛眼悉見是人，則為如來悉覺是人。如是有情一切成就無量福聚，皆當成就不可思議、不可稱量無邊福聚。善現！如是一切有情，其肩荷擔如來無上正等菩提。何以故？善現！如是法門非諸下劣信解有情所能聽聞，非諸我見、非諸有情見、非諸命者見、非諸士夫見、非諸補特伽羅見、非諸意生見、非諸摩納婆見、非諸作者見、非諸受者見所能聽聞。此等若能受持、讀誦、究竟通利，及廣為他宣說、開示、如理作意，無有是處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「復次，善現！若地方所聞此經典，此地方所當為世間諸天及人、阿素洛等之所供養、禮敬、右遶如佛靈廟。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善男子或善女人於此經典受持、讀誦、究竟通利，及廣為他宣說、開示、如理作意，若遭輕毀、極遭輕毀。所以者何？善現！是諸有情宿生所造諸不淨業應感惡趣，以現法中遭輕毀故，宿生所造諸不淨業皆悉消盡，當得無上正等菩提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何以故？善現！我憶過去於無數劫復過無數，於然燈如來、應、正等覺先，復過先，曾值八十四俱胝那庾多百千諸佛，我皆承事。既承事已，皆無違犯。善現！我於如是諸佛世尊皆得承事，既承事已，皆無違犯；若諸有情，後時、後分、後五百歲，正法將滅時分轉時，於此經典受持、讀誦、究竟通利，及廣為他宣說、開示、如理作意。善現！我先福聚於此福聚，百分計之所不能及，如是千分、若百千分、若俱胝百千分、若俱胝那庾多百千分、若數分、若計分、若算分、若喻分、若鄔波尼殺曇分亦不能及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「善現！我若具說當於爾時是善男子或善女人所生福聚，乃至是善男子或善女人所攝福聚，有諸有情則便迷悶，心或狂亂。是故，善現！如來宣說如是法門不可思議、不可稱量，應當希冀不可思議所感異熟。」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爾時，具壽善現復白佛言：「世尊！諸有發趣菩薩乘者，應云何住？云何修行？云何攝伏其心？」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諸有發趣菩薩乘者，應當發起如是之心：『我當皆令一切有情，於無餘依妙涅槃界而般涅槃，雖度如是一切有情，令滅度已，而無有情得滅度者。』何以故？善現！若諸菩薩摩訶薩有情想轉，不應說名菩薩摩訶薩。所以者何？若諸菩薩摩訶薩不應說言有情想轉，如是命者想、士夫想、補特伽羅想、意生想、摩納婆想、作者想、受者想轉，當知亦爾。何以故？善現！無有少法名為發趣菩薩乘者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佛告善現：「於汝意云何？如來昔於然燈如來、應、正等覺所，頗有少法能證阿耨多羅三藐三菩提不？」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作是語已。具壽善現白佛言：「世尊！如我解佛所說義者，如來昔於然燈如來、應、正等覺所，無有少法能證阿耨多羅三藐三菩提。」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說是語已。佛告具壽善現言：「如是，如是。善現！如來昔於然燈如來、應、正等覺所，無有少法能證阿耨多羅三藐三菩提。何以故？善現！如來昔於然燈如來、應、正等覺所，若有少法能證阿耨多羅三藐三菩提者，然燈如來、應、正等覺不應授我記言：『汝摩納婆於當來世，名釋迦牟尼如來、應、正等覺。』善現！以如來無有少法能證阿耨多羅三藐三菩提，是故然燈如來、應、正等覺授我記言：『汝摩納婆於當來世，名釋迦牟尼如來、應、正等覺。』所以者何？善現！言如來者，即是真實、真如增語；言如來者，即是無生、法性增語；言如來者，即是永斷道路增語；言如來者，即是畢竟不生增語。何以故？善現！若實無生，即最勝義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善現！若如是說如來、應、正等覺能證阿耨多羅三藐三菩提者，當知此言為不真實。所以者何？善現！由彼謗我起不實執。何以故？善現！無有少法，如來、應、正等覺能證阿耨多羅三藐三菩提。善現！如來現前等所證法，或所說法，或所思法，即於其中非諦非妄，是故如來說一切法皆是佛法。善現！一切法一切法者，如來說非一切法，是故如來說名一切法一切法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佛告善現：「譬如士夫具身大身。」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具壽善現即白佛言：「世尊！如來所說士夫具身大身，如來說為非身，是故說名具身大身。」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佛言：「善現！如是，如是。若諸菩薩作如是言：『我當滅度無量有情。』是則不應說名菩薩。何以故？善現！頗有少法名菩薩不？」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善現答言：「不也，世尊！無有少法名為菩薩。」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有情有情者，如來說非有情，故名有情，是故如來說一切法無有有情、無有命者、無有士夫、無有補特伽羅等。善現！若諸菩薩作如是言：『我當成辦佛土功德莊嚴。』亦如是說。何以故？善現！佛土功德莊嚴佛土功德莊嚴者，如來說非莊嚴，是故如來說名佛土功德莊嚴佛土功德莊嚴。善現！若諸菩薩於無我、法無我、法深信解者，如來、應、正等覺說為菩薩菩薩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佛告善現：「於汝意云何？如來等現有肉眼不？」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善現答言：「如是，世尊！如來等現有肉眼。」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佛言：「善現！於汝意云何？如來等現有天眼不？」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善現答言：「如是，世尊！如來等現有天眼。」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佛言：「善現！於汝意云何？如來等現有慧眼不？」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善現答言：「如是，世尊！如來等現有慧眼。」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佛言：「善現！於汝意云何？如來等現有法眼不？」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善現答言：「如是，世尊！如來等現有法眼。」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佛言：「善現！於汝意云何？如來等現有佛眼不？」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善現答言：「如是，世尊！如來等現有佛眼。」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佛告善現：「於汝意云何？乃至殑伽河中所有諸沙，如來說是沙不？」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善現答言：「如是，世尊！如是，善逝！如來說是沙。」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佛言：「善現！於汝意云何？乃至殑伽河中所有沙數，假使有如是等殑伽河，乃至是諸殑伽河中所有沙數，假使有如是等世界。是諸世界寧為多不？」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善現答言：「如是！世尊！如是！善逝！是諸世界其數甚多。」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乃至爾所諸世界中所有有情，彼諸有情各有種種，其心流注我悉能知。何以故？善現！心流注心流注者，如來說非流注，是故如來說名心流注心流注。所以者何？善現！過去心不可得，未來心不可得，現在心不可得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佛告善現：「於汝意云何？若善男子或善女人，以此三千大千世界盛滿七寶奉施如來、應、正等覺，是善男子或善女人，由是因緣所生福聚寧為多不？」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善現答言：「甚多，世尊！甚多，善逝！」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佛言：「善現！如是，如是。彼善男子或善女人，由此因緣所生福聚其量甚多。何以故？善現！若有福聚，如來不說福聚福聚。」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佛告善現：「於汝意云何？可以色身圓實觀如來不？」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善現答言：「不也，世尊！不可以色身圓實觀於如來。何以故？世尊！色身圓實色身圓實者，如來說非圓實，是故如來說名色身圓實色身圓實。」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佛告善現：「於汝意云何？可以諸相具足觀如來不？」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善現答言：「不也，世尊！不可以諸相具足觀於如來。何以故？世尊！諸相具足諸相具足者，如來說為非相具足，是故如來說名諸相具足諸相具足。」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佛告善現：「於汝意云何？如來頗作是念：我當有所說法耶？善現！汝今勿當作如是觀。何以故？善現！若言如來有所說法，即為謗我，為非善取。何以故？善現！說法說法者，無法可說，故名說法。」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爾時，具壽善現白佛言：「世尊！於當來世後時、後分、後五百歲，正法將滅時分轉時，頗有有情聞說如是色類法已能深信不？」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佛言：「善現！彼非有情、非不有情。何以故？善現！一切有情者，如來說非有情，故名一切有情。」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佛告善現：「於汝意云何？頗有少法，如來、應、正等覺現證無上正等菩提耶？」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具壽善現白佛言：「世尊！如我解佛所說義者，無有少法，如來、應、正等覺現證無上正等菩提。」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佛言：「善現！如是！如是！於中少法無有無得，故名無上正等菩提。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是法平等，於其中間無不平等，故名無上正等菩提。以無我性、無有情性、無命者性、無士夫性、無補特伽羅等性平等，故名無上正等菩提。一切善法無不現證，一切善法無不妙覺。善現！善法善法者，如來一切說為非法，是故如來說名善法善法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善男子或善女人集七寶聚，量等三千大千世界其中所有妙高山王，持用布施。若善男子或善女人，於此般若波羅蜜多經中乃至四句伽陀，受持、讀誦、究竟通利，及廣為他宣說、開示、如理作意。善現！前說福聚於此福聚，百分計之所不能及，如是千分、若百千分、若俱胝百千分、若俱胝那庾多百千分、若數分、若計分、若算分、若喻分、若鄔波尼殺曇分亦不能及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頗作是念：我當度脫諸有情耶？善現！汝今勿當作如是觀。何以故？善現！無少有情如來度者。善現！若有有情如來度者，如來即應有其我執、有有情執、有命者執、有士夫執、有補特伽羅等執。善現！我等執者，如來說為非執，故名我等執，而諸愚夫異生強有此執。善現！愚夫異生者，如來說為非生，故名愚夫異生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佛告善現：「於汝意云何？可以諸相具足觀如來不？」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善現答言：「如我解佛所說義者，不應以諸相具足觀於如來。」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佛言：「善現！善哉！善哉！如是，如是。如汝所說。不應以諸相具足觀於如來。善現！若以諸相具足觀如來者，轉輪聖王應是如來，是故不應以諸相具足觀於如來，如是應以諸相非相觀於如來。」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爾時，世尊而說頌曰：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「諸以色觀我，以音聲尋我，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　彼生履邪斷，不能當見我。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　應觀佛法性，即導師法身；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　法性非所識，故彼不能了。」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佛告善現：「於汝意云何？如來、應、正等覺以諸相具足現證無上正等覺耶？善現！汝今勿當作如是觀。何以故？善現！如來、應、正等覺不以諸相具足現證無上正等菩提。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「復次，善現！如是發趣菩薩乘者，頗施設少法若壞若斷耶？善現！汝今勿當作如是觀。諸有發趣菩薩乘者，終不施設少法若壞若斷。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「復次，善現！若善男子或善女人，以殑伽河沙等世界盛滿七寶，奉施如來、應、正等覺，若有菩薩於諸無我，無生法中獲得堪忍，由是因緣所生福聚甚多於彼。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「復次，善現！菩薩不應攝受福聚。」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具壽善現即白佛言：「世尊！云何菩薩不應攝受福聚？」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佛言：「善現！所應攝受，不應攝受，是故說名所應攝受。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「復次，善現！若有說言如來若去、若來、若住、若坐、若臥，是人不解我所說義。何以故？善現！言如來者即是真實、真如增語，都無所去、無所從來，故名如來、應、正等覺。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「復次，善現！若善男子或善女人，乃至三千大千世界大地極微塵量等世界，即以如是無數世界色像為量如極微聚。善現！於汝意云何？是極微聚寧為多不？」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是極微聚甚多，世尊！甚多，善逝！何以故？世尊！若極微聚是實有者，佛不應說為極微聚。所以者何？如來說極微聚即為非聚，故名極微聚。如來說三千大千世界即非世界，故名三千大千世界。何以故？世尊！若世界是實有者，即為一合執，如來說一合執即為非執，故名一合執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言：「善現！此一合執不可言說，不可戲論，然彼一切愚夫異生強執是法。何以故？善現！若作是言：『如來宣說我見、有情見、命者見、士夫見、補特伽羅見、意生見、摩納婆見、作者見、受者見。』於汝意云何？如是所說為正語不？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善現答言：「不也，世尊！不也，善逝！如是所說非為正語。所以者何？如來所說我見、有情見、命者見、士夫見、補特伽羅見、意生見、摩納婆見、作者見、受者見，即為非見，故名我見乃至受者見。」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佛告善現：「諸有發趣菩薩乘者，於一切法應如是知，應如是見，應如是信解，如是不住法想。何以故？善現！法想法想者，如來說為非想，是故如來說名法想法想。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「復次，善現！若菩薩摩訶薩以無量無數世界盛滿七寶，奉施如來、應、正等覺。若善男子或善女人，於此般若波羅蜜多經中乃至四句伽陀，受持、讀誦、究竟通利、如理作意，及廣為他宣說、開示，由此因緣所生福聚，甚多於前無量無數。云何為他宣說、開示？如不為他宣說、開示，故名為他宣說、開示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爾時，世尊而說頌曰：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「諸和合所為，如星翳燈幻，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　　　露泡夢電雲，應作如是觀。」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br w:type="textWrapping"/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sz w:val="18"/>
          <w:szCs w:val="18"/>
          <w:shd w:val="clear" w:fill="F0F0F0"/>
        </w:rPr>
        <w:t>　　時，薄伽梵說是經已，尊者善現及諸苾芻、苾芻尼、鄔波索迦、鄔波斯迦，並諸世間天、人、阿素洛、健達縛等，聞薄伽梵所說經已，皆大歡喜，信受奉行。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6731AA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2026-04-30T16:53:10Z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