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4A57" w14:textId="77777777" w:rsidR="002F4FC1" w:rsidRPr="00337609" w:rsidRDefault="002F4FC1" w:rsidP="002F4FC1">
      <w:pPr>
        <w:rPr>
          <w:b/>
          <w:bCs/>
        </w:rPr>
      </w:pPr>
      <w:r w:rsidRPr="00337609">
        <w:rPr>
          <w:b/>
          <w:bCs/>
        </w:rPr>
        <w:t>Queries List</w:t>
      </w:r>
    </w:p>
    <w:p w14:paraId="01B5E7D7" w14:textId="77777777" w:rsidR="002F4FC1" w:rsidRPr="00337609" w:rsidRDefault="002F4FC1" w:rsidP="002F4FC1">
      <w:pPr>
        <w:rPr>
          <w:b/>
          <w:bCs/>
        </w:rPr>
      </w:pPr>
    </w:p>
    <w:p w14:paraId="3A8BDCBA" w14:textId="77777777" w:rsidR="002F4FC1" w:rsidRPr="00337609" w:rsidRDefault="002F4FC1" w:rsidP="002F4FC1">
      <w:pPr>
        <w:rPr>
          <w:b/>
          <w:bCs/>
        </w:rPr>
      </w:pPr>
      <w:r w:rsidRPr="00337609">
        <w:rPr>
          <w:b/>
          <w:bCs/>
        </w:rPr>
        <w:t>1. ChatGPT can only be used for language synthesis / report phrasing, but not for:</w:t>
      </w:r>
    </w:p>
    <w:p w14:paraId="229F9933" w14:textId="77777777" w:rsidR="002F4FC1" w:rsidRPr="00337609" w:rsidRDefault="002F4FC1" w:rsidP="002F4FC1">
      <w:pPr>
        <w:rPr>
          <w:b/>
          <w:bCs/>
        </w:rPr>
      </w:pPr>
      <w:r w:rsidRPr="00337609">
        <w:rPr>
          <w:b/>
          <w:bCs/>
        </w:rPr>
        <w:tab/>
        <w:t>•</w:t>
      </w:r>
      <w:r w:rsidRPr="00337609">
        <w:rPr>
          <w:b/>
          <w:bCs/>
        </w:rPr>
        <w:tab/>
        <w:t>gap identification</w:t>
      </w:r>
    </w:p>
    <w:p w14:paraId="5FC50AE6" w14:textId="77777777" w:rsidR="002F4FC1" w:rsidRPr="00337609" w:rsidRDefault="002F4FC1" w:rsidP="002F4FC1">
      <w:pPr>
        <w:rPr>
          <w:b/>
          <w:bCs/>
        </w:rPr>
      </w:pPr>
      <w:r w:rsidRPr="00337609">
        <w:rPr>
          <w:b/>
          <w:bCs/>
        </w:rPr>
        <w:tab/>
        <w:t>•</w:t>
      </w:r>
      <w:r w:rsidRPr="00337609">
        <w:rPr>
          <w:b/>
          <w:bCs/>
        </w:rPr>
        <w:tab/>
        <w:t>evidence association</w:t>
      </w:r>
    </w:p>
    <w:p w14:paraId="253FFD70" w14:textId="77777777" w:rsidR="002F4FC1" w:rsidRPr="00337609" w:rsidRDefault="002F4FC1" w:rsidP="002F4FC1">
      <w:pPr>
        <w:rPr>
          <w:b/>
          <w:bCs/>
        </w:rPr>
      </w:pPr>
      <w:r w:rsidRPr="00337609">
        <w:rPr>
          <w:b/>
          <w:bCs/>
        </w:rPr>
        <w:tab/>
        <w:t>•</w:t>
      </w:r>
      <w:r w:rsidRPr="00337609">
        <w:rPr>
          <w:b/>
          <w:bCs/>
        </w:rPr>
        <w:tab/>
        <w:t>requirement matching</w:t>
      </w:r>
    </w:p>
    <w:p w14:paraId="22EA6A09" w14:textId="77777777" w:rsidR="002F4FC1" w:rsidRPr="00337609" w:rsidRDefault="002F4FC1" w:rsidP="002F4FC1">
      <w:pPr>
        <w:rPr>
          <w:b/>
          <w:bCs/>
        </w:rPr>
      </w:pPr>
      <w:r w:rsidRPr="00337609">
        <w:rPr>
          <w:b/>
          <w:bCs/>
        </w:rPr>
        <w:tab/>
        <w:t>•</w:t>
      </w:r>
      <w:r w:rsidRPr="00337609">
        <w:rPr>
          <w:b/>
          <w:bCs/>
        </w:rPr>
        <w:tab/>
        <w:t>alignment vs contradiction logic</w:t>
      </w:r>
    </w:p>
    <w:p w14:paraId="15F2A587" w14:textId="77777777" w:rsidR="002F4FC1" w:rsidRPr="00337609" w:rsidRDefault="002F4FC1" w:rsidP="002F4FC1">
      <w:pPr>
        <w:rPr>
          <w:b/>
          <w:bCs/>
        </w:rPr>
      </w:pPr>
      <w:r w:rsidRPr="00337609">
        <w:rPr>
          <w:b/>
          <w:bCs/>
        </w:rPr>
        <w:tab/>
        <w:t>•</w:t>
      </w:r>
      <w:r w:rsidRPr="00337609">
        <w:rPr>
          <w:b/>
          <w:bCs/>
        </w:rPr>
        <w:tab/>
        <w:t>missing data detection</w:t>
      </w:r>
    </w:p>
    <w:p w14:paraId="18C4DFBF" w14:textId="77777777" w:rsidR="002F4FC1" w:rsidRPr="00337609" w:rsidRDefault="002F4FC1" w:rsidP="002F4FC1">
      <w:pPr>
        <w:rPr>
          <w:b/>
          <w:bCs/>
        </w:rPr>
      </w:pPr>
      <w:r w:rsidRPr="00337609">
        <w:rPr>
          <w:b/>
          <w:bCs/>
        </w:rPr>
        <w:tab/>
        <w:t>•</w:t>
      </w:r>
      <w:r w:rsidRPr="00337609">
        <w:rPr>
          <w:b/>
          <w:bCs/>
        </w:rPr>
        <w:tab/>
        <w:t>hypothesis ranking</w:t>
      </w:r>
    </w:p>
    <w:p w14:paraId="53C86299" w14:textId="77777777" w:rsidR="002F4FC1" w:rsidRPr="00337609" w:rsidRDefault="002F4FC1" w:rsidP="002F4FC1">
      <w:pPr>
        <w:rPr>
          <w:b/>
          <w:bCs/>
        </w:rPr>
      </w:pPr>
    </w:p>
    <w:p w14:paraId="497B7AF9" w14:textId="77777777" w:rsidR="002F4FC1" w:rsidRPr="00337609" w:rsidRDefault="002F4FC1" w:rsidP="002F4FC1">
      <w:pPr>
        <w:rPr>
          <w:b/>
          <w:bCs/>
        </w:rPr>
      </w:pPr>
      <w:r w:rsidRPr="00337609">
        <w:rPr>
          <w:b/>
          <w:bCs/>
        </w:rPr>
        <w:t>If you don't want these to be generated by the LLM, then please explain logic how it will get generated.</w:t>
      </w:r>
    </w:p>
    <w:p w14:paraId="212971CF" w14:textId="77777777" w:rsidR="002F4FC1" w:rsidRPr="00337609" w:rsidRDefault="002F4FC1" w:rsidP="002F4FC1">
      <w:pPr>
        <w:rPr>
          <w:b/>
          <w:bCs/>
        </w:rPr>
      </w:pPr>
    </w:p>
    <w:p w14:paraId="4DFFD363" w14:textId="77777777" w:rsidR="002F4FC1" w:rsidRPr="00337609" w:rsidRDefault="002F4FC1" w:rsidP="002F4FC1">
      <w:pPr>
        <w:rPr>
          <w:b/>
          <w:bCs/>
        </w:rPr>
      </w:pPr>
      <w:r w:rsidRPr="00337609">
        <w:rPr>
          <w:b/>
          <w:bCs/>
        </w:rPr>
        <w:t>2. Please provide at least 3 test cases with input &amp; expected output according to rules you have provided earlier.</w:t>
      </w:r>
    </w:p>
    <w:p w14:paraId="37C74077" w14:textId="328D1698" w:rsidR="002F4FC1" w:rsidRPr="00337609" w:rsidRDefault="002F4FC1" w:rsidP="002F4FC1">
      <w:pPr>
        <w:rPr>
          <w:b/>
          <w:bCs/>
        </w:rPr>
      </w:pPr>
    </w:p>
    <w:p w14:paraId="25204268" w14:textId="09BE3673" w:rsidR="002F4FC1" w:rsidRDefault="002F4FC1" w:rsidP="002F4FC1"/>
    <w:p w14:paraId="61A06486" w14:textId="77777777" w:rsidR="002F4FC1" w:rsidRDefault="002F4FC1" w:rsidP="002F4FC1"/>
    <w:p w14:paraId="613D533A" w14:textId="77777777" w:rsidR="002F4FC1" w:rsidRDefault="002F4FC1" w:rsidP="002F4FC1">
      <w:r>
        <w:t>1. Clarification on Logic vs LLM</w:t>
      </w:r>
    </w:p>
    <w:p w14:paraId="08AEBD27" w14:textId="77777777" w:rsidR="002F4FC1" w:rsidRDefault="002F4FC1" w:rsidP="002F4FC1"/>
    <w:p w14:paraId="07704D6B" w14:textId="445C6EF1" w:rsidR="002F4FC1" w:rsidRDefault="002F4FC1" w:rsidP="002F4FC1">
      <w:r>
        <w:t>Thanks for the questions — this is exactly the level of clarity I want for Phase 2.</w:t>
      </w:r>
    </w:p>
    <w:p w14:paraId="7A56BB90" w14:textId="77777777" w:rsidR="002F4FC1" w:rsidRDefault="002F4FC1" w:rsidP="002F4FC1">
      <w:r>
        <w:t>You’re correct: ChatGPT is only for language shaping / phrasing.</w:t>
      </w:r>
    </w:p>
    <w:p w14:paraId="6C667E44" w14:textId="77777777" w:rsidR="002F4FC1" w:rsidRDefault="002F4FC1" w:rsidP="002F4FC1">
      <w:r>
        <w:t>All of the following must be implemented deterministically in our system:</w:t>
      </w:r>
    </w:p>
    <w:p w14:paraId="3306F9C1" w14:textId="77777777" w:rsidR="002F4FC1" w:rsidRDefault="002F4FC1" w:rsidP="002F4FC1">
      <w:r>
        <w:tab/>
        <w:t>•</w:t>
      </w:r>
      <w:r>
        <w:tab/>
        <w:t>gap identification</w:t>
      </w:r>
    </w:p>
    <w:p w14:paraId="2DA82F1D" w14:textId="77777777" w:rsidR="002F4FC1" w:rsidRDefault="002F4FC1" w:rsidP="002F4FC1">
      <w:r>
        <w:tab/>
        <w:t>•</w:t>
      </w:r>
      <w:r>
        <w:tab/>
        <w:t>evidence association</w:t>
      </w:r>
    </w:p>
    <w:p w14:paraId="282448BF" w14:textId="77777777" w:rsidR="002F4FC1" w:rsidRDefault="002F4FC1" w:rsidP="002F4FC1">
      <w:r>
        <w:tab/>
        <w:t>•</w:t>
      </w:r>
      <w:r>
        <w:tab/>
        <w:t>requirement matching</w:t>
      </w:r>
    </w:p>
    <w:p w14:paraId="13079FBB" w14:textId="77777777" w:rsidR="002F4FC1" w:rsidRDefault="002F4FC1" w:rsidP="002F4FC1">
      <w:r>
        <w:tab/>
        <w:t>•</w:t>
      </w:r>
      <w:r>
        <w:tab/>
        <w:t>alignment vs contradiction logic</w:t>
      </w:r>
    </w:p>
    <w:p w14:paraId="26878255" w14:textId="77777777" w:rsidR="002F4FC1" w:rsidRDefault="002F4FC1" w:rsidP="002F4FC1">
      <w:r>
        <w:tab/>
        <w:t>•</w:t>
      </w:r>
      <w:r>
        <w:tab/>
        <w:t>missing data detection</w:t>
      </w:r>
    </w:p>
    <w:p w14:paraId="379FAF9A" w14:textId="77777777" w:rsidR="002F4FC1" w:rsidRDefault="002F4FC1" w:rsidP="002F4FC1">
      <w:r>
        <w:tab/>
        <w:t>•</w:t>
      </w:r>
      <w:r>
        <w:tab/>
        <w:t>hypothesis ranking</w:t>
      </w:r>
    </w:p>
    <w:p w14:paraId="04206DAE" w14:textId="77777777" w:rsidR="002F4FC1" w:rsidRDefault="002F4FC1" w:rsidP="002F4FC1"/>
    <w:p w14:paraId="6B1C71AB" w14:textId="77777777" w:rsidR="002F4FC1" w:rsidRPr="00BD1478" w:rsidRDefault="002F4FC1" w:rsidP="002F4FC1">
      <w:pPr>
        <w:rPr>
          <w:color w:val="191919" w:themeColor="text1" w:themeTint="E6"/>
        </w:rPr>
      </w:pPr>
      <w:r>
        <w:t xml:space="preserve">Below is the conceptual logic for each. You do not need to implement ML or learning — Phase 2 is rule-based, deterministic, </w:t>
      </w:r>
      <w:r w:rsidRPr="00BD1478">
        <w:rPr>
          <w:color w:val="191919" w:themeColor="text1" w:themeTint="E6"/>
        </w:rPr>
        <w:t>and must return the same result for the same inputs.</w:t>
      </w:r>
    </w:p>
    <w:p w14:paraId="18D16427" w14:textId="77777777" w:rsidR="002E088A" w:rsidRPr="00BD1478" w:rsidRDefault="002E088A" w:rsidP="002E088A">
      <w:pPr>
        <w:spacing w:after="0" w:line="240" w:lineRule="auto"/>
        <w:rPr>
          <w:rFonts w:ascii=".AppleSystemUIFont" w:eastAsia="Times New Roman" w:hAnsi=".AppleSystemUIFont" w:cs="Times New Roman"/>
          <w:color w:val="191919" w:themeColor="text1" w:themeTint="E6"/>
          <w:kern w:val="0"/>
          <w:sz w:val="26"/>
          <w:szCs w:val="26"/>
          <w14:ligatures w14:val="none"/>
        </w:rPr>
      </w:pPr>
      <w:r w:rsidRPr="00BD1478">
        <w:rPr>
          <w:rFonts w:ascii=".AppleSystemUIFont" w:eastAsia="Times New Roman" w:hAnsi=".AppleSystemUIFont" w:cs="Times New Roman"/>
          <w:color w:val="191919" w:themeColor="text1" w:themeTint="E6"/>
          <w:kern w:val="0"/>
          <w:sz w:val="26"/>
          <w:szCs w:val="26"/>
          <w14:ligatures w14:val="none"/>
        </w:rPr>
        <w:t>If semantic similarity is used, the embedding model/version must be fixed and local (no remote APIs), ensuring deterministic outputs for identical inputs.</w:t>
      </w:r>
    </w:p>
    <w:p w14:paraId="4E17CAB3" w14:textId="77777777" w:rsidR="002F4FC1" w:rsidRPr="00BD1478" w:rsidRDefault="002F4FC1" w:rsidP="002F4FC1">
      <w:pPr>
        <w:rPr>
          <w:color w:val="191919" w:themeColor="text1" w:themeTint="E6"/>
        </w:rPr>
      </w:pPr>
    </w:p>
    <w:p w14:paraId="01C825F3" w14:textId="77777777" w:rsidR="002F4FC1" w:rsidRDefault="002F4FC1" w:rsidP="002F4FC1">
      <w:r>
        <w:t>1.1 Evidence Association (documents → hypotheses)</w:t>
      </w:r>
    </w:p>
    <w:p w14:paraId="7664847C" w14:textId="77777777" w:rsidR="002F4FC1" w:rsidRDefault="002F4FC1" w:rsidP="002F4FC1"/>
    <w:p w14:paraId="093B8582" w14:textId="77777777" w:rsidR="002F4FC1" w:rsidRDefault="002F4FC1" w:rsidP="002F4FC1">
      <w:r>
        <w:t>Goal: Link snippets of evidence from the uploaded documents/images to the working hypotheses.</w:t>
      </w:r>
    </w:p>
    <w:p w14:paraId="4B7D8B64" w14:textId="77777777" w:rsidR="002F4FC1" w:rsidRDefault="002F4FC1" w:rsidP="002F4FC1"/>
    <w:p w14:paraId="2A5959E4" w14:textId="77777777" w:rsidR="002F4FC1" w:rsidRDefault="002F4FC1" w:rsidP="002F4FC1">
      <w:r>
        <w:t>Internal idea: we have:</w:t>
      </w:r>
    </w:p>
    <w:p w14:paraId="40DA3C25" w14:textId="77777777" w:rsidR="002F4FC1" w:rsidRDefault="002F4FC1" w:rsidP="002F4FC1">
      <w:r>
        <w:tab/>
        <w:t>•</w:t>
      </w:r>
      <w:r>
        <w:tab/>
        <w:t>a Problem Description (user text),</w:t>
      </w:r>
    </w:p>
    <w:p w14:paraId="0F4239C0" w14:textId="77777777" w:rsidR="002F4FC1" w:rsidRDefault="002F4FC1" w:rsidP="002F4FC1">
      <w:r>
        <w:tab/>
        <w:t>•</w:t>
      </w:r>
      <w:r>
        <w:tab/>
        <w:t>a small set of Hypotheses (2–4),</w:t>
      </w:r>
    </w:p>
    <w:p w14:paraId="7AAE3A36" w14:textId="77777777" w:rsidR="002F4FC1" w:rsidRDefault="002F4FC1" w:rsidP="002F4FC1">
      <w:r>
        <w:tab/>
        <w:t>•</w:t>
      </w:r>
      <w:r>
        <w:tab/>
        <w:t>multiple Evidence Elements (snippets or tagged fields from docs/images).</w:t>
      </w:r>
    </w:p>
    <w:p w14:paraId="08FC240E" w14:textId="77777777" w:rsidR="002F4FC1" w:rsidRDefault="002F4FC1" w:rsidP="002F4FC1"/>
    <w:p w14:paraId="4BFFD8EB" w14:textId="77777777" w:rsidR="002F4FC1" w:rsidRDefault="002F4FC1" w:rsidP="002F4FC1">
      <w:r>
        <w:t>Rule-level logic:</w:t>
      </w:r>
    </w:p>
    <w:p w14:paraId="3131932D" w14:textId="77777777" w:rsidR="002F4FC1" w:rsidRDefault="002F4FC1" w:rsidP="002F4FC1">
      <w:r>
        <w:tab/>
        <w:t>1.</w:t>
      </w:r>
      <w:r>
        <w:tab/>
        <w:t>Parse documents into evidence elements:</w:t>
      </w:r>
    </w:p>
    <w:p w14:paraId="55E7FD16" w14:textId="77777777" w:rsidR="002F4FC1" w:rsidRDefault="002F4FC1" w:rsidP="002F4FC1">
      <w:r>
        <w:tab/>
        <w:t>•</w:t>
      </w:r>
      <w:r>
        <w:tab/>
        <w:t>Each evidence element has:</w:t>
      </w:r>
    </w:p>
    <w:p w14:paraId="3FE529BB" w14:textId="77777777" w:rsidR="002F4FC1" w:rsidRDefault="002F4FC1" w:rsidP="002F4FC1">
      <w:r>
        <w:tab/>
        <w:t>•</w:t>
      </w:r>
      <w:r>
        <w:tab/>
        <w:t>an ID</w:t>
      </w:r>
    </w:p>
    <w:p w14:paraId="557EC49F" w14:textId="77777777" w:rsidR="002F4FC1" w:rsidRDefault="002F4FC1" w:rsidP="002F4FC1">
      <w:r>
        <w:tab/>
        <w:t>•</w:t>
      </w:r>
      <w:r>
        <w:tab/>
        <w:t>source (doc name, page, table, etc.)</w:t>
      </w:r>
    </w:p>
    <w:p w14:paraId="7B49F1DB" w14:textId="77777777" w:rsidR="002F4FC1" w:rsidRDefault="002F4FC1" w:rsidP="002F4FC1">
      <w:r>
        <w:tab/>
        <w:t>•</w:t>
      </w:r>
      <w:r>
        <w:tab/>
        <w:t>short text content (or text description for images)</w:t>
      </w:r>
    </w:p>
    <w:p w14:paraId="5ED0668D" w14:textId="77777777" w:rsidR="002F4FC1" w:rsidRDefault="002F4FC1" w:rsidP="002F4FC1">
      <w:r>
        <w:tab/>
        <w:t>2.</w:t>
      </w:r>
      <w:r>
        <w:tab/>
        <w:t>For each hypothesis H</w:t>
      </w:r>
      <w:r>
        <w:rPr>
          <w:rFonts w:ascii="Arial" w:hAnsi="Arial" w:cs="Arial"/>
        </w:rPr>
        <w:t>ᵢ</w:t>
      </w:r>
      <w:r>
        <w:t>:</w:t>
      </w:r>
    </w:p>
    <w:p w14:paraId="7BFB2322" w14:textId="77777777" w:rsidR="002F4FC1" w:rsidRDefault="002F4FC1" w:rsidP="002F4FC1">
      <w:r>
        <w:tab/>
        <w:t>•</w:t>
      </w:r>
      <w:r>
        <w:tab/>
        <w:t>Compute textual/semantic similarity between H</w:t>
      </w:r>
      <w:r>
        <w:rPr>
          <w:rFonts w:ascii="Arial" w:hAnsi="Arial" w:cs="Arial"/>
        </w:rPr>
        <w:t>ᵢ</w:t>
      </w:r>
      <w:r>
        <w:t xml:space="preserve"> and each evidence element E</w:t>
      </w:r>
      <w:r>
        <w:rPr>
          <w:rFonts w:ascii="Arial" w:hAnsi="Arial" w:cs="Arial"/>
        </w:rPr>
        <w:t>ⱼ</w:t>
      </w:r>
      <w:r>
        <w:t xml:space="preserve"> using:</w:t>
      </w:r>
    </w:p>
    <w:p w14:paraId="6C7FCF7A" w14:textId="77777777" w:rsidR="002F4FC1" w:rsidRDefault="002F4FC1" w:rsidP="002F4FC1">
      <w:r>
        <w:tab/>
        <w:t>•</w:t>
      </w:r>
      <w:r>
        <w:tab/>
        <w:t>keyword overlap (e.g., “bond failure”, “cure temp”, “batch 23”)</w:t>
      </w:r>
    </w:p>
    <w:p w14:paraId="7E476C62" w14:textId="77777777" w:rsidR="002F4FC1" w:rsidRDefault="002F4FC1" w:rsidP="002F4FC1">
      <w:r>
        <w:tab/>
        <w:t>•</w:t>
      </w:r>
      <w:r>
        <w:tab/>
        <w:t>domain phrases (e.g., “SPC”, “control plan”, “final inspection”)</w:t>
      </w:r>
    </w:p>
    <w:p w14:paraId="1515EF8E" w14:textId="77777777" w:rsidR="002F4FC1" w:rsidRDefault="002F4FC1" w:rsidP="002F4FC1">
      <w:r>
        <w:tab/>
        <w:t>•</w:t>
      </w:r>
      <w:r>
        <w:tab/>
        <w:t>simple semantic similarity (you may use an embedding library or rule-based, as long as results are deterministic for the same model/version).</w:t>
      </w:r>
    </w:p>
    <w:p w14:paraId="0593C91F" w14:textId="77777777" w:rsidR="002F4FC1" w:rsidRDefault="002F4FC1" w:rsidP="002F4FC1">
      <w:r>
        <w:tab/>
        <w:t>3.</w:t>
      </w:r>
      <w:r>
        <w:tab/>
        <w:t>Attach E</w:t>
      </w:r>
      <w:r>
        <w:rPr>
          <w:rFonts w:ascii="Arial" w:hAnsi="Arial" w:cs="Arial"/>
        </w:rPr>
        <w:t>ⱼ</w:t>
      </w:r>
      <w:r>
        <w:t xml:space="preserve"> to H</w:t>
      </w:r>
      <w:r>
        <w:rPr>
          <w:rFonts w:ascii="Arial" w:hAnsi="Arial" w:cs="Arial"/>
        </w:rPr>
        <w:t>ᵢ</w:t>
      </w:r>
      <w:r>
        <w:t xml:space="preserve"> when:</w:t>
      </w:r>
    </w:p>
    <w:p w14:paraId="11975606" w14:textId="77777777" w:rsidR="002F4FC1" w:rsidRDefault="002F4FC1" w:rsidP="002F4FC1">
      <w:r>
        <w:tab/>
        <w:t>•</w:t>
      </w:r>
      <w:r>
        <w:tab/>
        <w:t>similarity score is above a threshold, or</w:t>
      </w:r>
    </w:p>
    <w:p w14:paraId="75CBDAA6" w14:textId="77777777" w:rsidR="002F4FC1" w:rsidRDefault="002F4FC1" w:rsidP="002F4FC1">
      <w:r>
        <w:tab/>
        <w:t>•</w:t>
      </w:r>
      <w:r>
        <w:tab/>
        <w:t>the evidence clearly references the same component, process step, parameter, or failure mode as H</w:t>
      </w:r>
      <w:r>
        <w:rPr>
          <w:rFonts w:ascii="Arial" w:hAnsi="Arial" w:cs="Arial"/>
        </w:rPr>
        <w:t>ᵢ</w:t>
      </w:r>
      <w:r>
        <w:t>.</w:t>
      </w:r>
    </w:p>
    <w:p w14:paraId="28901488" w14:textId="77777777" w:rsidR="002F4FC1" w:rsidRDefault="002F4FC1" w:rsidP="002F4FC1"/>
    <w:p w14:paraId="3A707368" w14:textId="77777777" w:rsidR="002F4FC1" w:rsidRDefault="002F4FC1" w:rsidP="002F4FC1">
      <w:r>
        <w:t>Output: for each hypothesis H</w:t>
      </w:r>
      <w:r>
        <w:rPr>
          <w:rFonts w:ascii="Arial" w:hAnsi="Arial" w:cs="Arial"/>
        </w:rPr>
        <w:t>ᵢ</w:t>
      </w:r>
      <w:r>
        <w:t>, we have a list of associated evidence elements.</w:t>
      </w:r>
    </w:p>
    <w:p w14:paraId="4961DB39" w14:textId="77777777" w:rsidR="005348FF" w:rsidRPr="000B64E4" w:rsidRDefault="005348FF" w:rsidP="002F4FC1">
      <w:pPr>
        <w:rPr>
          <w:color w:val="191919" w:themeColor="text1" w:themeTint="E6"/>
        </w:rPr>
      </w:pPr>
    </w:p>
    <w:p w14:paraId="798B5554" w14:textId="77777777" w:rsidR="005348FF" w:rsidRPr="000B64E4" w:rsidRDefault="005348FF" w:rsidP="005348FF">
      <w:pPr>
        <w:spacing w:after="0" w:line="240" w:lineRule="auto"/>
        <w:rPr>
          <w:rFonts w:ascii=".AppleSystemUIFont" w:eastAsia="Times New Roman" w:hAnsi=".AppleSystemUIFont" w:cs="Times New Roman"/>
          <w:color w:val="191919" w:themeColor="text1" w:themeTint="E6"/>
          <w:kern w:val="0"/>
          <w:sz w:val="26"/>
          <w:szCs w:val="26"/>
          <w14:ligatures w14:val="none"/>
        </w:rPr>
      </w:pPr>
      <w:r w:rsidRPr="000B64E4">
        <w:rPr>
          <w:rFonts w:ascii=".AppleSystemUIFont" w:eastAsia="Times New Roman" w:hAnsi=".AppleSystemUIFont" w:cs="Times New Roman"/>
          <w:color w:val="191919" w:themeColor="text1" w:themeTint="E6"/>
          <w:kern w:val="0"/>
          <w:sz w:val="26"/>
          <w:szCs w:val="26"/>
          <w14:ligatures w14:val="none"/>
        </w:rPr>
        <w:t>Example deterministic approach: net-support = (#supporting) – (#contradicting); then map net-support + gap severity to {Primary, Secondary, Conditional Amplifier} without exposing scores.</w:t>
      </w:r>
    </w:p>
    <w:p w14:paraId="61A59D9D" w14:textId="592EBE0C" w:rsidR="002F4FC1" w:rsidRPr="000B64E4" w:rsidRDefault="002F4FC1" w:rsidP="002F4FC1">
      <w:pPr>
        <w:rPr>
          <w:color w:val="191919" w:themeColor="text1" w:themeTint="E6"/>
        </w:rPr>
      </w:pPr>
    </w:p>
    <w:p w14:paraId="299C6FCC" w14:textId="77777777" w:rsidR="002F4FC1" w:rsidRPr="000B64E4" w:rsidRDefault="002F4FC1" w:rsidP="002F4FC1">
      <w:pPr>
        <w:rPr>
          <w:color w:val="191919" w:themeColor="text1" w:themeTint="E6"/>
        </w:rPr>
      </w:pPr>
    </w:p>
    <w:p w14:paraId="71799DD4" w14:textId="77777777" w:rsidR="002F4FC1" w:rsidRPr="000B64E4" w:rsidRDefault="002F4FC1" w:rsidP="002F4FC1">
      <w:pPr>
        <w:rPr>
          <w:color w:val="191919" w:themeColor="text1" w:themeTint="E6"/>
        </w:rPr>
      </w:pPr>
      <w:r w:rsidRPr="000B64E4">
        <w:rPr>
          <w:color w:val="191919" w:themeColor="text1" w:themeTint="E6"/>
        </w:rPr>
        <w:t>1.2 Alignment vs Contradiction Logic</w:t>
      </w:r>
    </w:p>
    <w:p w14:paraId="61A8BB1C" w14:textId="77777777" w:rsidR="002F4FC1" w:rsidRDefault="002F4FC1" w:rsidP="002F4FC1"/>
    <w:p w14:paraId="211F0CFF" w14:textId="77777777" w:rsidR="002F4FC1" w:rsidRDefault="002F4FC1" w:rsidP="002F4FC1">
      <w:r>
        <w:t>Goal: For each hypothesis H</w:t>
      </w:r>
      <w:r>
        <w:rPr>
          <w:rFonts w:ascii="Arial" w:hAnsi="Arial" w:cs="Arial"/>
        </w:rPr>
        <w:t>ᵢ</w:t>
      </w:r>
      <w:r>
        <w:t xml:space="preserve"> and evidence element E</w:t>
      </w:r>
      <w:r>
        <w:rPr>
          <w:rFonts w:ascii="Arial" w:hAnsi="Arial" w:cs="Arial"/>
        </w:rPr>
        <w:t>ⱼ</w:t>
      </w:r>
      <w:r>
        <w:t>, classify the relationship as:</w:t>
      </w:r>
    </w:p>
    <w:p w14:paraId="3F4254B9" w14:textId="77777777" w:rsidR="002F4FC1" w:rsidRDefault="002F4FC1" w:rsidP="002F4FC1">
      <w:r>
        <w:tab/>
        <w:t>•</w:t>
      </w:r>
      <w:r>
        <w:tab/>
        <w:t>Supporting</w:t>
      </w:r>
    </w:p>
    <w:p w14:paraId="6EB91EFC" w14:textId="77777777" w:rsidR="002F4FC1" w:rsidRDefault="002F4FC1" w:rsidP="002F4FC1">
      <w:r>
        <w:tab/>
        <w:t>•</w:t>
      </w:r>
      <w:r>
        <w:tab/>
        <w:t>Contradicting</w:t>
      </w:r>
    </w:p>
    <w:p w14:paraId="4EE6AB52" w14:textId="77777777" w:rsidR="002F4FC1" w:rsidRDefault="002F4FC1" w:rsidP="002F4FC1">
      <w:r>
        <w:tab/>
        <w:t>•</w:t>
      </w:r>
      <w:r>
        <w:tab/>
        <w:t>Indeterminate / unclear</w:t>
      </w:r>
    </w:p>
    <w:p w14:paraId="024759B6" w14:textId="77777777" w:rsidR="002F4FC1" w:rsidRDefault="002F4FC1" w:rsidP="002F4FC1"/>
    <w:p w14:paraId="06494455" w14:textId="77777777" w:rsidR="002F4FC1" w:rsidRDefault="002F4FC1" w:rsidP="002F4FC1">
      <w:r>
        <w:t>Rule-level logic (examples):</w:t>
      </w:r>
    </w:p>
    <w:p w14:paraId="43CF209C" w14:textId="77777777" w:rsidR="002F4FC1" w:rsidRDefault="002F4FC1" w:rsidP="002F4FC1">
      <w:r>
        <w:tab/>
        <w:t>1.</w:t>
      </w:r>
      <w:r>
        <w:tab/>
        <w:t>Supporting if:</w:t>
      </w:r>
    </w:p>
    <w:p w14:paraId="7C22E631" w14:textId="77777777" w:rsidR="002F4FC1" w:rsidRDefault="002F4FC1" w:rsidP="002F4FC1">
      <w:r>
        <w:tab/>
        <w:t>•</w:t>
      </w:r>
      <w:r>
        <w:tab/>
        <w:t>The evidence describes conditions where the failure appears consistent with the hypothesis.</w:t>
      </w:r>
    </w:p>
    <w:p w14:paraId="61E5E314" w14:textId="77777777" w:rsidR="002F4FC1" w:rsidRDefault="002F4FC1" w:rsidP="002F4FC1">
      <w:r>
        <w:tab/>
        <w:t>•</w:t>
      </w:r>
      <w:r>
        <w:tab/>
        <w:t>e.g., H₁ = “Surface contamination before bonding”</w:t>
      </w:r>
    </w:p>
    <w:p w14:paraId="4B456B14" w14:textId="77777777" w:rsidR="002F4FC1" w:rsidRDefault="002F4FC1" w:rsidP="002F4FC1">
      <w:r>
        <w:tab/>
        <w:t>•</w:t>
      </w:r>
      <w:r>
        <w:tab/>
        <w:t>E: “Operators report visible residues on metal inserts before adhesive application on affected lots” → Supporting.</w:t>
      </w:r>
    </w:p>
    <w:p w14:paraId="4129BEEC" w14:textId="77777777" w:rsidR="002F4FC1" w:rsidRDefault="002F4FC1" w:rsidP="002F4FC1">
      <w:r>
        <w:tab/>
        <w:t>•</w:t>
      </w:r>
      <w:r>
        <w:tab/>
        <w:t>SPC charts, audit findings, or notes align with the direction of the hypothesis (e.g., roughness out of control, prep not completed).</w:t>
      </w:r>
    </w:p>
    <w:p w14:paraId="798E49B5" w14:textId="77777777" w:rsidR="002F4FC1" w:rsidRDefault="002F4FC1" w:rsidP="002F4FC1">
      <w:r>
        <w:tab/>
        <w:t>2.</w:t>
      </w:r>
      <w:r>
        <w:tab/>
        <w:t>Contradicting if:</w:t>
      </w:r>
    </w:p>
    <w:p w14:paraId="62AEAD1F" w14:textId="77777777" w:rsidR="002F4FC1" w:rsidRDefault="002F4FC1" w:rsidP="002F4FC1">
      <w:r>
        <w:tab/>
        <w:t>•</w:t>
      </w:r>
      <w:r>
        <w:tab/>
        <w:t>Evidence states that the condition implied by the hypothesis was explicitly controlled or absent.</w:t>
      </w:r>
    </w:p>
    <w:p w14:paraId="62346E94" w14:textId="77777777" w:rsidR="002F4FC1" w:rsidRDefault="002F4FC1" w:rsidP="002F4FC1">
      <w:r>
        <w:tab/>
        <w:t>•</w:t>
      </w:r>
      <w:r>
        <w:tab/>
        <w:t>e.g., H₁ = “Surface contamination before bonding”</w:t>
      </w:r>
    </w:p>
    <w:p w14:paraId="10830853" w14:textId="77777777" w:rsidR="002F4FC1" w:rsidRDefault="002F4FC1" w:rsidP="002F4FC1">
      <w:r>
        <w:tab/>
        <w:t>•</w:t>
      </w:r>
      <w:r>
        <w:tab/>
        <w:t>E: “All affected lots passed cleanliness inspection; ATP swab results within limits and matched good lots” → Contradicting.</w:t>
      </w:r>
    </w:p>
    <w:p w14:paraId="0DE3027D" w14:textId="77777777" w:rsidR="002F4FC1" w:rsidRDefault="002F4FC1" w:rsidP="002F4FC1">
      <w:r>
        <w:tab/>
        <w:t>•</w:t>
      </w:r>
      <w:r>
        <w:tab/>
        <w:t>Evidence indicates the opposite trend (e.g., parameter stable where hypothesis expects volatility).</w:t>
      </w:r>
    </w:p>
    <w:p w14:paraId="58E340F0" w14:textId="77777777" w:rsidR="002F4FC1" w:rsidRDefault="002F4FC1" w:rsidP="002F4FC1">
      <w:r>
        <w:tab/>
        <w:t>3.</w:t>
      </w:r>
      <w:r>
        <w:tab/>
        <w:t>Indeterminate if:</w:t>
      </w:r>
    </w:p>
    <w:p w14:paraId="213F14A0" w14:textId="77777777" w:rsidR="002F4FC1" w:rsidRDefault="002F4FC1" w:rsidP="002F4FC1">
      <w:r>
        <w:tab/>
        <w:t>•</w:t>
      </w:r>
      <w:r>
        <w:tab/>
        <w:t>Evidence mentions related topics but doesn’t clearly support or contradict.</w:t>
      </w:r>
    </w:p>
    <w:p w14:paraId="0C070503" w14:textId="77777777" w:rsidR="002F4FC1" w:rsidRDefault="002F4FC1" w:rsidP="002F4FC1">
      <w:r>
        <w:tab/>
        <w:t>•</w:t>
      </w:r>
      <w:r>
        <w:tab/>
        <w:t>Information is too generic or incomplete.</w:t>
      </w:r>
    </w:p>
    <w:p w14:paraId="0457F120" w14:textId="77777777" w:rsidR="002F4FC1" w:rsidRDefault="002F4FC1" w:rsidP="002F4FC1"/>
    <w:p w14:paraId="3CCA1278" w14:textId="77777777" w:rsidR="002F4FC1" w:rsidRDefault="002F4FC1" w:rsidP="002F4FC1">
      <w:r>
        <w:t>You may implement this as:</w:t>
      </w:r>
    </w:p>
    <w:p w14:paraId="2F336820" w14:textId="77777777" w:rsidR="002F4FC1" w:rsidRDefault="002F4FC1" w:rsidP="002F4FC1">
      <w:r>
        <w:tab/>
        <w:t>•</w:t>
      </w:r>
      <w:r>
        <w:tab/>
        <w:t>rule-based keyword/phrase + context checks, and/or</w:t>
      </w:r>
    </w:p>
    <w:p w14:paraId="622E67FE" w14:textId="77777777" w:rsidR="002F4FC1" w:rsidRDefault="002F4FC1" w:rsidP="002F4FC1">
      <w:r>
        <w:tab/>
        <w:t>•</w:t>
      </w:r>
      <w:r>
        <w:tab/>
        <w:t>deterministic semantic checks (embedding + threshold + rules).</w:t>
      </w:r>
    </w:p>
    <w:p w14:paraId="29586958" w14:textId="77777777" w:rsidR="002F4FC1" w:rsidRDefault="002F4FC1" w:rsidP="002F4FC1"/>
    <w:p w14:paraId="3FCE284A" w14:textId="77777777" w:rsidR="002F4FC1" w:rsidRDefault="002F4FC1" w:rsidP="002F4FC1">
      <w:r>
        <w:t>Output: for each pair (H</w:t>
      </w:r>
      <w:r>
        <w:rPr>
          <w:rFonts w:ascii="Arial" w:hAnsi="Arial" w:cs="Arial"/>
        </w:rPr>
        <w:t>ᵢ</w:t>
      </w:r>
      <w:r>
        <w:t>, E</w:t>
      </w:r>
      <w:r>
        <w:rPr>
          <w:rFonts w:ascii="Arial" w:hAnsi="Arial" w:cs="Arial"/>
        </w:rPr>
        <w:t>ⱼ</w:t>
      </w:r>
      <w:r>
        <w:t xml:space="preserve">), a label </w:t>
      </w:r>
      <w:r>
        <w:rPr>
          <w:rFonts w:ascii="Cambria Math" w:hAnsi="Cambria Math" w:cs="Cambria Math"/>
        </w:rPr>
        <w:t>∈</w:t>
      </w:r>
      <w:r>
        <w:t xml:space="preserve"> {supporting, contradicting, indeterminate} plus a short rationale string.</w:t>
      </w:r>
    </w:p>
    <w:p w14:paraId="24C923EA" w14:textId="68B436C1" w:rsidR="002F4FC1" w:rsidRDefault="002F4FC1" w:rsidP="002F4FC1"/>
    <w:p w14:paraId="53739C00" w14:textId="77777777" w:rsidR="002F4FC1" w:rsidRDefault="002F4FC1" w:rsidP="002F4FC1"/>
    <w:p w14:paraId="15349D98" w14:textId="77777777" w:rsidR="002F4FC1" w:rsidRDefault="002F4FC1" w:rsidP="002F4FC1">
      <w:r>
        <w:t>1.3 Data Gap Identification Methodology</w:t>
      </w:r>
    </w:p>
    <w:p w14:paraId="1E8E91C9" w14:textId="77777777" w:rsidR="002F4FC1" w:rsidRDefault="002F4FC1" w:rsidP="002F4FC1"/>
    <w:p w14:paraId="5E7B7D05" w14:textId="77777777" w:rsidR="002F4FC1" w:rsidRDefault="002F4FC1" w:rsidP="002F4FC1">
      <w:r>
        <w:t>Goal: Identify expected but missing evidence (“gaps”).</w:t>
      </w:r>
    </w:p>
    <w:p w14:paraId="42782114" w14:textId="77777777" w:rsidR="002F4FC1" w:rsidRDefault="002F4FC1" w:rsidP="002F4FC1"/>
    <w:p w14:paraId="1599C433" w14:textId="77777777" w:rsidR="002F4FC1" w:rsidRDefault="002F4FC1" w:rsidP="002F4FC1">
      <w:r>
        <w:t>We use an “expected evidence template” per generic scenario, not per company.</w:t>
      </w:r>
    </w:p>
    <w:p w14:paraId="47089A64" w14:textId="77777777" w:rsidR="002F4FC1" w:rsidRDefault="002F4FC1" w:rsidP="002F4FC1"/>
    <w:p w14:paraId="3017BB35" w14:textId="77777777" w:rsidR="002F4FC1" w:rsidRDefault="002F4FC1" w:rsidP="002F4FC1">
      <w:r>
        <w:t>Example template for manufacturing RCA might include expectations like:</w:t>
      </w:r>
    </w:p>
    <w:p w14:paraId="1975A1AB" w14:textId="77777777" w:rsidR="002F4FC1" w:rsidRDefault="002F4FC1" w:rsidP="002F4FC1">
      <w:r>
        <w:tab/>
        <w:t>•</w:t>
      </w:r>
      <w:r>
        <w:tab/>
        <w:t>Some documentation of:</w:t>
      </w:r>
    </w:p>
    <w:p w14:paraId="50C7E68D" w14:textId="77777777" w:rsidR="002F4FC1" w:rsidRDefault="002F4FC1" w:rsidP="002F4FC1">
      <w:r>
        <w:tab/>
        <w:t>•</w:t>
      </w:r>
      <w:r>
        <w:tab/>
        <w:t>design intent (DFMEA / specs / drawings)</w:t>
      </w:r>
    </w:p>
    <w:p w14:paraId="1FE4895D" w14:textId="77777777" w:rsidR="002F4FC1" w:rsidRDefault="002F4FC1" w:rsidP="002F4FC1">
      <w:r>
        <w:tab/>
        <w:t>•</w:t>
      </w:r>
      <w:r>
        <w:tab/>
        <w:t>process controls (control plan / work instructions)</w:t>
      </w:r>
    </w:p>
    <w:p w14:paraId="1D767BF8" w14:textId="77777777" w:rsidR="002F4FC1" w:rsidRDefault="002F4FC1" w:rsidP="002F4FC1">
      <w:r>
        <w:tab/>
        <w:t>•</w:t>
      </w:r>
      <w:r>
        <w:tab/>
        <w:t>process performance (SPC / yield trends)</w:t>
      </w:r>
    </w:p>
    <w:p w14:paraId="657EA1FF" w14:textId="77777777" w:rsidR="002F4FC1" w:rsidRDefault="002F4FC1" w:rsidP="002F4FC1">
      <w:r>
        <w:tab/>
        <w:t>•</w:t>
      </w:r>
      <w:r>
        <w:tab/>
        <w:t>detection controls (inspection plans, audit results)</w:t>
      </w:r>
    </w:p>
    <w:p w14:paraId="4619A9B9" w14:textId="77777777" w:rsidR="002F4FC1" w:rsidRDefault="002F4FC1" w:rsidP="002F4FC1">
      <w:r>
        <w:tab/>
        <w:t>•</w:t>
      </w:r>
      <w:r>
        <w:tab/>
        <w:t>containment / rework response</w:t>
      </w:r>
    </w:p>
    <w:p w14:paraId="6191023C" w14:textId="77777777" w:rsidR="002F4FC1" w:rsidRDefault="002F4FC1" w:rsidP="002F4FC1"/>
    <w:p w14:paraId="130FA472" w14:textId="77777777" w:rsidR="002F4FC1" w:rsidRDefault="002F4FC1" w:rsidP="002F4FC1">
      <w:r>
        <w:t>Logic:</w:t>
      </w:r>
    </w:p>
    <w:p w14:paraId="5A246B6D" w14:textId="77777777" w:rsidR="002F4FC1" w:rsidRDefault="002F4FC1" w:rsidP="002F4FC1">
      <w:r>
        <w:tab/>
        <w:t>1.</w:t>
      </w:r>
      <w:r>
        <w:tab/>
        <w:t>Define a generic evidence schema (Phase 2 can start simple):</w:t>
      </w:r>
    </w:p>
    <w:p w14:paraId="423A0F69" w14:textId="77777777" w:rsidR="002F4FC1" w:rsidRDefault="002F4FC1" w:rsidP="002F4FC1">
      <w:r>
        <w:tab/>
        <w:t>•</w:t>
      </w:r>
      <w:r>
        <w:tab/>
        <w:t>Design / requirements evidence (DR)</w:t>
      </w:r>
    </w:p>
    <w:p w14:paraId="486E0EAE" w14:textId="77777777" w:rsidR="002F4FC1" w:rsidRDefault="002F4FC1" w:rsidP="002F4FC1">
      <w:r>
        <w:tab/>
        <w:t>•</w:t>
      </w:r>
      <w:r>
        <w:tab/>
        <w:t>Process / control evidence (PC)</w:t>
      </w:r>
    </w:p>
    <w:p w14:paraId="4135F364" w14:textId="77777777" w:rsidR="002F4FC1" w:rsidRDefault="002F4FC1" w:rsidP="002F4FC1">
      <w:r>
        <w:tab/>
        <w:t>•</w:t>
      </w:r>
      <w:r>
        <w:tab/>
        <w:t>Performance / variation evidence (PV)</w:t>
      </w:r>
    </w:p>
    <w:p w14:paraId="4DC7166C" w14:textId="77777777" w:rsidR="002F4FC1" w:rsidRDefault="002F4FC1" w:rsidP="002F4FC1">
      <w:r>
        <w:tab/>
        <w:t>•</w:t>
      </w:r>
      <w:r>
        <w:tab/>
        <w:t>Detection / audit evidence (DA)</w:t>
      </w:r>
    </w:p>
    <w:p w14:paraId="69B417EE" w14:textId="77777777" w:rsidR="002F4FC1" w:rsidRDefault="002F4FC1" w:rsidP="002F4FC1">
      <w:r>
        <w:tab/>
        <w:t>•</w:t>
      </w:r>
      <w:r>
        <w:tab/>
        <w:t>Response / corrective actions (RC)</w:t>
      </w:r>
    </w:p>
    <w:p w14:paraId="3D06F87A" w14:textId="77777777" w:rsidR="002F4FC1" w:rsidRDefault="002F4FC1" w:rsidP="002F4FC1">
      <w:r>
        <w:tab/>
        <w:t>2.</w:t>
      </w:r>
      <w:r>
        <w:tab/>
        <w:t>For a given problem:</w:t>
      </w:r>
    </w:p>
    <w:p w14:paraId="4F773331" w14:textId="77777777" w:rsidR="002F4FC1" w:rsidRDefault="002F4FC1" w:rsidP="002F4FC1">
      <w:r>
        <w:tab/>
        <w:t>•</w:t>
      </w:r>
      <w:r>
        <w:tab/>
        <w:t>Check which of these categories are present in the uploaded docs.</w:t>
      </w:r>
    </w:p>
    <w:p w14:paraId="2AF3B498" w14:textId="77777777" w:rsidR="002F4FC1" w:rsidRDefault="002F4FC1" w:rsidP="002F4FC1">
      <w:r>
        <w:tab/>
        <w:t>•</w:t>
      </w:r>
      <w:r>
        <w:tab/>
        <w:t>Within each present category, check coverage:</w:t>
      </w:r>
    </w:p>
    <w:p w14:paraId="6264043B" w14:textId="77777777" w:rsidR="002F4FC1" w:rsidRDefault="002F4FC1" w:rsidP="002F4FC1">
      <w:r>
        <w:tab/>
        <w:t>•</w:t>
      </w:r>
      <w:r>
        <w:tab/>
        <w:t>Example: SPC data present? Yes/No.</w:t>
      </w:r>
    </w:p>
    <w:p w14:paraId="3203438B" w14:textId="77777777" w:rsidR="002F4FC1" w:rsidRDefault="002F4FC1" w:rsidP="002F4FC1">
      <w:r>
        <w:tab/>
        <w:t>•</w:t>
      </w:r>
      <w:r>
        <w:tab/>
        <w:t>Control plan containing critical steps/parameters? Yes/No/Partial.</w:t>
      </w:r>
    </w:p>
    <w:p w14:paraId="42430BDB" w14:textId="77777777" w:rsidR="002F4FC1" w:rsidRDefault="002F4FC1" w:rsidP="002F4FC1">
      <w:r>
        <w:tab/>
        <w:t>3.</w:t>
      </w:r>
      <w:r>
        <w:tab/>
        <w:t>A gap is recorded when:</w:t>
      </w:r>
    </w:p>
    <w:p w14:paraId="212A9AAA" w14:textId="77777777" w:rsidR="002F4FC1" w:rsidRDefault="002F4FC1" w:rsidP="002F4FC1">
      <w:r>
        <w:tab/>
        <w:t>•</w:t>
      </w:r>
      <w:r>
        <w:tab/>
        <w:t>A category that is typically expected for a problem like this is entirely missing, or</w:t>
      </w:r>
    </w:p>
    <w:p w14:paraId="7A7C37E2" w14:textId="77777777" w:rsidR="002F4FC1" w:rsidRDefault="002F4FC1" w:rsidP="002F4FC1">
      <w:r>
        <w:tab/>
        <w:t>•</w:t>
      </w:r>
      <w:r>
        <w:tab/>
        <w:t>Present but clearly incomplete (e.g., SPC for a sub-step only, no data for step directly linked to failure).</w:t>
      </w:r>
    </w:p>
    <w:p w14:paraId="0A78C7ED" w14:textId="77777777" w:rsidR="002F4FC1" w:rsidRDefault="002F4FC1" w:rsidP="002F4FC1"/>
    <w:p w14:paraId="569A7516" w14:textId="77777777" w:rsidR="002F4FC1" w:rsidRDefault="002F4FC1" w:rsidP="002F4FC1">
      <w:r>
        <w:t>Output: list of “missing or weak evidence categories” with short labels, e.g.,</w:t>
      </w:r>
    </w:p>
    <w:p w14:paraId="7E8AAA59" w14:textId="77777777" w:rsidR="002F4FC1" w:rsidRDefault="002F4FC1" w:rsidP="002F4FC1">
      <w:r>
        <w:tab/>
        <w:t>•</w:t>
      </w:r>
      <w:r>
        <w:tab/>
        <w:t>“No SPC data associated with curing step”</w:t>
      </w:r>
    </w:p>
    <w:p w14:paraId="28B624F9" w14:textId="77777777" w:rsidR="002F4FC1" w:rsidRDefault="002F4FC1" w:rsidP="002F4FC1">
      <w:r>
        <w:tab/>
        <w:t>•</w:t>
      </w:r>
      <w:r>
        <w:tab/>
        <w:t>“No documented cleanliness verification before bonding”</w:t>
      </w:r>
    </w:p>
    <w:p w14:paraId="6EB53C0C" w14:textId="77777777" w:rsidR="002F4FC1" w:rsidRDefault="002F4FC1" w:rsidP="002F4FC1"/>
    <w:p w14:paraId="39CD7F29" w14:textId="77777777" w:rsidR="002F4FC1" w:rsidRDefault="002F4FC1" w:rsidP="002F4FC1">
      <w:r>
        <w:t>These gaps are surfaced in the Data Gaps / Unknowns section and lightly influence the confidence bucket (Low/Medium/High), but are NOT expressed as scores.</w:t>
      </w:r>
    </w:p>
    <w:p w14:paraId="1E156D01" w14:textId="4EA7357D" w:rsidR="002F4FC1" w:rsidRDefault="002F4FC1" w:rsidP="002F4FC1"/>
    <w:p w14:paraId="370381AD" w14:textId="77777777" w:rsidR="002F4FC1" w:rsidRDefault="002F4FC1" w:rsidP="002F4FC1"/>
    <w:p w14:paraId="1C929A2C" w14:textId="77777777" w:rsidR="002F4FC1" w:rsidRDefault="002F4FC1" w:rsidP="002F4FC1">
      <w:r>
        <w:t>1.4 Missing Data Detection</w:t>
      </w:r>
    </w:p>
    <w:p w14:paraId="3F315909" w14:textId="77777777" w:rsidR="002F4FC1" w:rsidRDefault="002F4FC1" w:rsidP="002F4FC1"/>
    <w:p w14:paraId="633179F2" w14:textId="77777777" w:rsidR="002F4FC1" w:rsidRDefault="002F4FC1" w:rsidP="002F4FC1">
      <w:r>
        <w:t>This is simpler and more mechanical than gaps:</w:t>
      </w:r>
    </w:p>
    <w:p w14:paraId="7C202448" w14:textId="77777777" w:rsidR="002F4FC1" w:rsidRDefault="002F4FC1" w:rsidP="002F4FC1">
      <w:r>
        <w:tab/>
        <w:t>•</w:t>
      </w:r>
      <w:r>
        <w:tab/>
        <w:t>For each internal field required by the report (e.g., problem description, images, supporting docs), check:</w:t>
      </w:r>
    </w:p>
    <w:p w14:paraId="781CE985" w14:textId="77777777" w:rsidR="002F4FC1" w:rsidRDefault="002F4FC1" w:rsidP="002F4FC1">
      <w:r>
        <w:tab/>
        <w:t>•</w:t>
      </w:r>
      <w:r>
        <w:tab/>
        <w:t>if it’s required and not provided → mark as missing</w:t>
      </w:r>
    </w:p>
    <w:p w14:paraId="08378DD4" w14:textId="77777777" w:rsidR="002F4FC1" w:rsidRDefault="002F4FC1" w:rsidP="002F4FC1">
      <w:r>
        <w:tab/>
        <w:t>•</w:t>
      </w:r>
      <w:r>
        <w:tab/>
        <w:t>if optional and absent → do nothing, but don’t treat as error</w:t>
      </w:r>
    </w:p>
    <w:p w14:paraId="5648B0E4" w14:textId="77777777" w:rsidR="002F4FC1" w:rsidRDefault="002F4FC1" w:rsidP="002F4FC1"/>
    <w:p w14:paraId="3DB7017B" w14:textId="77777777" w:rsidR="002F4FC1" w:rsidRDefault="002F4FC1" w:rsidP="002F4FC1">
      <w:r>
        <w:t>This drives:</w:t>
      </w:r>
    </w:p>
    <w:p w14:paraId="30C09FAE" w14:textId="77777777" w:rsidR="002F4FC1" w:rsidRDefault="002F4FC1" w:rsidP="002F4FC1">
      <w:r>
        <w:tab/>
        <w:t>•</w:t>
      </w:r>
      <w:r>
        <w:tab/>
        <w:t>safe defaults (e.g., “No images provided for this analysis.”),</w:t>
      </w:r>
    </w:p>
    <w:p w14:paraId="68BAA170" w14:textId="77777777" w:rsidR="002F4FC1" w:rsidRDefault="002F4FC1" w:rsidP="002F4FC1">
      <w:r>
        <w:tab/>
        <w:t>•</w:t>
      </w:r>
      <w:r>
        <w:tab/>
        <w:t>and is used by the gap engine when entire categories are missing.</w:t>
      </w:r>
    </w:p>
    <w:p w14:paraId="7F72B766" w14:textId="02D666E1" w:rsidR="002F4FC1" w:rsidRDefault="002F4FC1" w:rsidP="002F4FC1"/>
    <w:p w14:paraId="6EF2BC50" w14:textId="77777777" w:rsidR="002F4FC1" w:rsidRDefault="002F4FC1" w:rsidP="002F4FC1"/>
    <w:p w14:paraId="712F376E" w14:textId="77777777" w:rsidR="002F4FC1" w:rsidRDefault="002F4FC1" w:rsidP="002F4FC1">
      <w:r>
        <w:t>1.5 Hypothesis Ranking (Primary / Secondary / Conditional Amplifier)</w:t>
      </w:r>
    </w:p>
    <w:p w14:paraId="3B6E663B" w14:textId="77777777" w:rsidR="002F4FC1" w:rsidRDefault="002F4FC1" w:rsidP="002F4FC1"/>
    <w:p w14:paraId="1554B53C" w14:textId="77777777" w:rsidR="002F4FC1" w:rsidRDefault="002F4FC1" w:rsidP="002F4FC1">
      <w:r>
        <w:t>We do not expose numeric scores*, but internally you can use any sane scoring logic as long as it’s deterministic.</w:t>
      </w:r>
    </w:p>
    <w:p w14:paraId="6DB9836E" w14:textId="77777777" w:rsidR="002F4FC1" w:rsidRDefault="002F4FC1" w:rsidP="002F4FC1"/>
    <w:p w14:paraId="2B03ACE0" w14:textId="7F9FFEE3" w:rsidR="002F4FC1" w:rsidRDefault="002F4FC1" w:rsidP="002F4FC1">
      <w:r>
        <w:t>Conceptual logic:</w:t>
      </w:r>
    </w:p>
    <w:p w14:paraId="48FA8AAF" w14:textId="77777777" w:rsidR="00C737F9" w:rsidRDefault="00C737F9" w:rsidP="002F4FC1"/>
    <w:p w14:paraId="470BC546" w14:textId="77777777" w:rsidR="002F4FC1" w:rsidRDefault="002F4FC1" w:rsidP="002F4FC1">
      <w:r>
        <w:t>For each hypothesis H</w:t>
      </w:r>
      <w:r>
        <w:rPr>
          <w:rFonts w:ascii="Arial" w:hAnsi="Arial" w:cs="Arial"/>
        </w:rPr>
        <w:t>ᵢ</w:t>
      </w:r>
      <w:r>
        <w:t>, consider:</w:t>
      </w:r>
    </w:p>
    <w:p w14:paraId="299BE0BD" w14:textId="77777777" w:rsidR="002F4FC1" w:rsidRDefault="002F4FC1" w:rsidP="002F4FC1">
      <w:r>
        <w:tab/>
        <w:t>•</w:t>
      </w:r>
      <w:r>
        <w:tab/>
        <w:t>and strength of supporting evidence</w:t>
      </w:r>
    </w:p>
    <w:p w14:paraId="5C098DC6" w14:textId="77777777" w:rsidR="002F4FC1" w:rsidRDefault="002F4FC1" w:rsidP="002F4FC1">
      <w:r>
        <w:tab/>
        <w:t>•</w:t>
      </w:r>
      <w:r>
        <w:tab/>
        <w:t>and strength of contradicting evidence</w:t>
      </w:r>
    </w:p>
    <w:p w14:paraId="7590B9F8" w14:textId="77777777" w:rsidR="002F4FC1" w:rsidRDefault="002F4FC1" w:rsidP="002F4FC1">
      <w:r>
        <w:tab/>
        <w:t>•</w:t>
      </w:r>
      <w:r>
        <w:tab/>
        <w:t>severity of gaps specific to that hypothesis (key missing data that would materially affect confidence)</w:t>
      </w:r>
    </w:p>
    <w:p w14:paraId="4C3B6584" w14:textId="77777777" w:rsidR="002F4FC1" w:rsidRDefault="002F4FC1" w:rsidP="002F4FC1"/>
    <w:p w14:paraId="1DB24D8D" w14:textId="77777777" w:rsidR="002F4FC1" w:rsidRDefault="002F4FC1" w:rsidP="002F4FC1">
      <w:r>
        <w:t>Then:</w:t>
      </w:r>
    </w:p>
    <w:p w14:paraId="5C55D078" w14:textId="77777777" w:rsidR="002F4FC1" w:rsidRDefault="002F4FC1" w:rsidP="002F4FC1">
      <w:r>
        <w:tab/>
        <w:t>•</w:t>
      </w:r>
      <w:r>
        <w:tab/>
        <w:t>Primary Contributor</w:t>
      </w:r>
    </w:p>
    <w:p w14:paraId="632B78EA" w14:textId="77777777" w:rsidR="002F4FC1" w:rsidRDefault="002F4FC1" w:rsidP="002F4FC1">
      <w:r>
        <w:tab/>
        <w:t>•</w:t>
      </w:r>
      <w:r>
        <w:tab/>
        <w:t>strong pattern of supporting evidence</w:t>
      </w:r>
    </w:p>
    <w:p w14:paraId="15CA8360" w14:textId="77777777" w:rsidR="002F4FC1" w:rsidRDefault="002F4FC1" w:rsidP="002F4FC1">
      <w:r>
        <w:tab/>
        <w:t>•</w:t>
      </w:r>
      <w:r>
        <w:tab/>
        <w:t>no major contradictions</w:t>
      </w:r>
    </w:p>
    <w:p w14:paraId="151EAF9A" w14:textId="77777777" w:rsidR="002F4FC1" w:rsidRDefault="002F4FC1" w:rsidP="002F4FC1">
      <w:r>
        <w:tab/>
        <w:t>•</w:t>
      </w:r>
      <w:r>
        <w:tab/>
        <w:t>gaps do not undermine the basic story</w:t>
      </w:r>
    </w:p>
    <w:p w14:paraId="5543637D" w14:textId="77777777" w:rsidR="002F4FC1" w:rsidRDefault="002F4FC1" w:rsidP="002F4FC1">
      <w:r>
        <w:tab/>
        <w:t>•</w:t>
      </w:r>
      <w:r>
        <w:tab/>
        <w:t>Secondary Contributor</w:t>
      </w:r>
    </w:p>
    <w:p w14:paraId="154C8343" w14:textId="77777777" w:rsidR="002F4FC1" w:rsidRDefault="002F4FC1" w:rsidP="002F4FC1">
      <w:r>
        <w:tab/>
        <w:t>•</w:t>
      </w:r>
      <w:r>
        <w:tab/>
        <w:t>mixed support</w:t>
      </w:r>
    </w:p>
    <w:p w14:paraId="33545471" w14:textId="77777777" w:rsidR="002F4FC1" w:rsidRDefault="002F4FC1" w:rsidP="002F4FC1">
      <w:r>
        <w:tab/>
        <w:t>•</w:t>
      </w:r>
      <w:r>
        <w:tab/>
        <w:t>some contradictions or missing data</w:t>
      </w:r>
    </w:p>
    <w:p w14:paraId="4538483F" w14:textId="77777777" w:rsidR="002F4FC1" w:rsidRDefault="002F4FC1" w:rsidP="002F4FC1">
      <w:r>
        <w:tab/>
        <w:t>•</w:t>
      </w:r>
      <w:r>
        <w:tab/>
        <w:t>still plausible but less central</w:t>
      </w:r>
    </w:p>
    <w:p w14:paraId="1B386085" w14:textId="77777777" w:rsidR="002F4FC1" w:rsidRDefault="002F4FC1" w:rsidP="002F4FC1">
      <w:r>
        <w:tab/>
        <w:t>•</w:t>
      </w:r>
      <w:r>
        <w:tab/>
        <w:t>Conditional Amplifier</w:t>
      </w:r>
    </w:p>
    <w:p w14:paraId="5CDB9AAB" w14:textId="77777777" w:rsidR="002F4FC1" w:rsidRDefault="002F4FC1" w:rsidP="002F4FC1">
      <w:r>
        <w:tab/>
        <w:t>•</w:t>
      </w:r>
      <w:r>
        <w:tab/>
        <w:t>hypothesis that does not cause failure alone, but tends to amplify failure when primary/secondary conditions are present</w:t>
      </w:r>
    </w:p>
    <w:p w14:paraId="6FC96F7B" w14:textId="77777777" w:rsidR="002F4FC1" w:rsidRDefault="002F4FC1" w:rsidP="002F4FC1">
      <w:r>
        <w:tab/>
        <w:t>•</w:t>
      </w:r>
      <w:r>
        <w:tab/>
        <w:t>e.g., “Extended dwell time between prep and bonding” that makes contamination effects worse.</w:t>
      </w:r>
    </w:p>
    <w:p w14:paraId="1DC6A7F7" w14:textId="77777777" w:rsidR="002F4FC1" w:rsidRDefault="002F4FC1" w:rsidP="002F4FC1"/>
    <w:p w14:paraId="69265FF5" w14:textId="77777777" w:rsidR="002F4FC1" w:rsidRDefault="002F4FC1" w:rsidP="002F4FC1">
      <w:r>
        <w:t>Implementation example (high-level):</w:t>
      </w:r>
    </w:p>
    <w:p w14:paraId="003C20CF" w14:textId="77777777" w:rsidR="002F4FC1" w:rsidRDefault="002F4FC1" w:rsidP="002F4FC1">
      <w:r>
        <w:tab/>
        <w:t>•</w:t>
      </w:r>
      <w:r>
        <w:tab/>
        <w:t>Assign qualitative levels (strong/medium/weak) based on counts and types of supporting/contradicting evidence.</w:t>
      </w:r>
    </w:p>
    <w:p w14:paraId="1DC360C5" w14:textId="77777777" w:rsidR="002F4FC1" w:rsidRDefault="002F4FC1" w:rsidP="002F4FC1">
      <w:r>
        <w:tab/>
        <w:t>•</w:t>
      </w:r>
      <w:r>
        <w:tab/>
        <w:t>Map those qualitative combinations to label + order:</w:t>
      </w:r>
    </w:p>
    <w:p w14:paraId="6B64288D" w14:textId="77777777" w:rsidR="002F4FC1" w:rsidRDefault="002F4FC1" w:rsidP="002F4FC1">
      <w:r>
        <w:tab/>
        <w:t>•</w:t>
      </w:r>
      <w:r>
        <w:tab/>
        <w:t>Highest “net” support → listed first as Primary</w:t>
      </w:r>
    </w:p>
    <w:p w14:paraId="7C74A048" w14:textId="77777777" w:rsidR="002F4FC1" w:rsidRDefault="002F4FC1" w:rsidP="002F4FC1">
      <w:r>
        <w:tab/>
        <w:t>•</w:t>
      </w:r>
      <w:r>
        <w:tab/>
        <w:t>Next most supported → Secondary</w:t>
      </w:r>
    </w:p>
    <w:p w14:paraId="2135DC20" w14:textId="77777777" w:rsidR="002F4FC1" w:rsidRDefault="002F4FC1" w:rsidP="002F4FC1">
      <w:r>
        <w:tab/>
        <w:t>•</w:t>
      </w:r>
      <w:r>
        <w:tab/>
        <w:t>Hypotheses that are only relevant when other conditions present → Conditional Amplifier</w:t>
      </w:r>
    </w:p>
    <w:p w14:paraId="2A4A75BE" w14:textId="77777777" w:rsidR="002F4FC1" w:rsidRDefault="002F4FC1" w:rsidP="002F4FC1"/>
    <w:p w14:paraId="0593C3C2" w14:textId="77777777" w:rsidR="002F4FC1" w:rsidRDefault="002F4FC1" w:rsidP="002F4FC1">
      <w:r>
        <w:t>The key requirement:</w:t>
      </w:r>
    </w:p>
    <w:p w14:paraId="25A4AB53" w14:textId="5557CFE2" w:rsidR="002F4FC1" w:rsidRDefault="002F4FC1" w:rsidP="002F4FC1">
      <w:r>
        <w:t>Same inputs → same ordering and labels every time.</w:t>
      </w:r>
    </w:p>
    <w:p w14:paraId="394D50CA" w14:textId="77777777" w:rsidR="002F4FC1" w:rsidRDefault="002F4FC1" w:rsidP="002F4FC1"/>
    <w:p w14:paraId="662133B7" w14:textId="77777777" w:rsidR="002F4FC1" w:rsidRDefault="002F4FC1" w:rsidP="002F4FC1">
      <w:r>
        <w:t>2. Test Cases (Inputs + Expected Output)</w:t>
      </w:r>
    </w:p>
    <w:p w14:paraId="22C9E79F" w14:textId="77777777" w:rsidR="002F4FC1" w:rsidRDefault="002F4FC1" w:rsidP="002F4FC1"/>
    <w:p w14:paraId="36C78712" w14:textId="77777777" w:rsidR="002F4FC1" w:rsidRDefault="002F4FC1" w:rsidP="002F4FC1">
      <w:r>
        <w:t>Below are 3 test cases you can use as reference.</w:t>
      </w:r>
    </w:p>
    <w:p w14:paraId="56528373" w14:textId="1A0835BE" w:rsidR="002F4FC1" w:rsidRDefault="002F4FC1" w:rsidP="002F4FC1">
      <w:r>
        <w:t>For now, they are written at a logical level; once you’re ready, I can provide full mock documents for deeper testing.</w:t>
      </w:r>
    </w:p>
    <w:p w14:paraId="68E8FE14" w14:textId="77777777" w:rsidR="002F4FC1" w:rsidRDefault="002F4FC1" w:rsidP="002F4FC1"/>
    <w:p w14:paraId="4D682B78" w14:textId="77777777" w:rsidR="002F4FC1" w:rsidRDefault="002F4FC1" w:rsidP="002F4FC1">
      <w:r>
        <w:rPr>
          <w:rFonts w:ascii="Apple Color Emoji" w:hAnsi="Apple Color Emoji" w:cs="Apple Color Emoji"/>
        </w:rPr>
        <w:t>✅</w:t>
      </w:r>
      <w:r>
        <w:t xml:space="preserve"> Test Case 1 – Contradictory Evidence (Classic PFMEA vs Reality)</w:t>
      </w:r>
    </w:p>
    <w:p w14:paraId="30586B25" w14:textId="77777777" w:rsidR="002F4FC1" w:rsidRDefault="002F4FC1" w:rsidP="002F4FC1"/>
    <w:p w14:paraId="38F3A096" w14:textId="21D54089" w:rsidR="002F4FC1" w:rsidRDefault="002F4FC1" w:rsidP="002F4FC1">
      <w:r>
        <w:t>Problem description</w:t>
      </w:r>
    </w:p>
    <w:p w14:paraId="26DBB491" w14:textId="30F8DA16" w:rsidR="002F4FC1" w:rsidRDefault="002F4FC1" w:rsidP="002F4FC1">
      <w:r>
        <w:t>“Intermittent rubber-to-metal bond failures at final inspection on one product family. Failures occur mostly on Line 2, 2nd shift, with no recorded changes to cure time or cure temperature. Visual inspection shows blistering near the edge of the bonded area.”</w:t>
      </w:r>
    </w:p>
    <w:p w14:paraId="257073FD" w14:textId="77777777" w:rsidR="00C737F9" w:rsidRDefault="00C737F9" w:rsidP="002F4FC1"/>
    <w:p w14:paraId="55AADB71" w14:textId="77777777" w:rsidR="002F4FC1" w:rsidRDefault="002F4FC1" w:rsidP="002F4FC1">
      <w:r>
        <w:t>Uploaded documents</w:t>
      </w:r>
    </w:p>
    <w:p w14:paraId="16B163CE" w14:textId="77777777" w:rsidR="002F4FC1" w:rsidRDefault="002F4FC1" w:rsidP="002F4FC1">
      <w:r>
        <w:tab/>
        <w:t>1.</w:t>
      </w:r>
      <w:r>
        <w:tab/>
        <w:t>PFMEA (PDF)</w:t>
      </w:r>
    </w:p>
    <w:p w14:paraId="2E4EA2F0" w14:textId="77777777" w:rsidR="002F4FC1" w:rsidRDefault="002F4FC1" w:rsidP="002F4FC1">
      <w:r>
        <w:tab/>
        <w:t>•</w:t>
      </w:r>
      <w:r>
        <w:tab/>
        <w:t>Lists “surface contamination before bonding” as a potential cause, with existing controls:</w:t>
      </w:r>
    </w:p>
    <w:p w14:paraId="19CDA782" w14:textId="77777777" w:rsidR="002F4FC1" w:rsidRDefault="002F4FC1" w:rsidP="002F4FC1">
      <w:r>
        <w:tab/>
        <w:t>•</w:t>
      </w:r>
      <w:r>
        <w:tab/>
        <w:t>Water-based cleaning stage</w:t>
      </w:r>
    </w:p>
    <w:p w14:paraId="019FE34C" w14:textId="77777777" w:rsidR="002F4FC1" w:rsidRDefault="002F4FC1" w:rsidP="002F4FC1">
      <w:r>
        <w:tab/>
        <w:t>•</w:t>
      </w:r>
      <w:r>
        <w:tab/>
        <w:t>Random ATP cleanliness checks every 4 hours</w:t>
      </w:r>
    </w:p>
    <w:p w14:paraId="6DDF8F82" w14:textId="77777777" w:rsidR="002F4FC1" w:rsidRDefault="002F4FC1" w:rsidP="002F4FC1">
      <w:r>
        <w:tab/>
        <w:t>2.</w:t>
      </w:r>
      <w:r>
        <w:tab/>
        <w:t>Control Plan (XLSX)</w:t>
      </w:r>
    </w:p>
    <w:p w14:paraId="34915136" w14:textId="77777777" w:rsidR="002F4FC1" w:rsidRDefault="002F4FC1" w:rsidP="002F4FC1">
      <w:r>
        <w:tab/>
        <w:t>•</w:t>
      </w:r>
      <w:r>
        <w:tab/>
        <w:t>Shows:</w:t>
      </w:r>
    </w:p>
    <w:p w14:paraId="45E54189" w14:textId="77777777" w:rsidR="002F4FC1" w:rsidRDefault="002F4FC1" w:rsidP="002F4FC1">
      <w:r>
        <w:tab/>
        <w:t>•</w:t>
      </w:r>
      <w:r>
        <w:tab/>
        <w:t>Cleanliness check is documented but not required on every lot</w:t>
      </w:r>
    </w:p>
    <w:p w14:paraId="070FF219" w14:textId="77777777" w:rsidR="002F4FC1" w:rsidRDefault="002F4FC1" w:rsidP="002F4FC1">
      <w:r>
        <w:tab/>
        <w:t>•</w:t>
      </w:r>
      <w:r>
        <w:tab/>
        <w:t>No verification of shelf-life for adhesive</w:t>
      </w:r>
    </w:p>
    <w:p w14:paraId="09C76DF2" w14:textId="77777777" w:rsidR="002F4FC1" w:rsidRDefault="002F4FC1" w:rsidP="002F4FC1">
      <w:r>
        <w:tab/>
        <w:t>3.</w:t>
      </w:r>
      <w:r>
        <w:tab/>
        <w:t>SPC Export (XLSX)</w:t>
      </w:r>
    </w:p>
    <w:p w14:paraId="42D18D9E" w14:textId="77777777" w:rsidR="002F4FC1" w:rsidRDefault="002F4FC1" w:rsidP="002F4FC1">
      <w:r>
        <w:tab/>
        <w:t>•</w:t>
      </w:r>
      <w:r>
        <w:tab/>
        <w:t>Cure temperature and cure time are in control for the affected time window.</w:t>
      </w:r>
    </w:p>
    <w:p w14:paraId="7C32C2C8" w14:textId="77777777" w:rsidR="002F4FC1" w:rsidRDefault="002F4FC1" w:rsidP="002F4FC1">
      <w:r>
        <w:tab/>
        <w:t>4.</w:t>
      </w:r>
      <w:r>
        <w:tab/>
        <w:t>Audit Report (PDF)</w:t>
      </w:r>
    </w:p>
    <w:p w14:paraId="4267716F" w14:textId="77777777" w:rsidR="002F4FC1" w:rsidRDefault="002F4FC1" w:rsidP="002F4FC1">
      <w:r>
        <w:tab/>
        <w:t>•</w:t>
      </w:r>
      <w:r>
        <w:tab/>
        <w:t>Notes from last internal audit:</w:t>
      </w:r>
    </w:p>
    <w:p w14:paraId="1577960E" w14:textId="77777777" w:rsidR="002F4FC1" w:rsidRDefault="002F4FC1" w:rsidP="002F4FC1">
      <w:r>
        <w:tab/>
        <w:t>•</w:t>
      </w:r>
      <w:r>
        <w:tab/>
        <w:t>“Operators skipping manual wipe step on busy shifts on Line 2.”</w:t>
      </w:r>
    </w:p>
    <w:p w14:paraId="27C44BB0" w14:textId="77777777" w:rsidR="002F4FC1" w:rsidRDefault="002F4FC1" w:rsidP="002F4FC1">
      <w:r>
        <w:tab/>
        <w:t>•</w:t>
      </w:r>
      <w:r>
        <w:tab/>
        <w:t>“Some adhesive containers found open on the line beyond recommended exposure time.”</w:t>
      </w:r>
    </w:p>
    <w:p w14:paraId="3098660C" w14:textId="77777777" w:rsidR="002F4FC1" w:rsidRDefault="002F4FC1" w:rsidP="002F4FC1">
      <w:r>
        <w:tab/>
        <w:t>5.</w:t>
      </w:r>
      <w:r>
        <w:tab/>
        <w:t>Images (JPG)</w:t>
      </w:r>
    </w:p>
    <w:p w14:paraId="618F9C4B" w14:textId="77777777" w:rsidR="002F4FC1" w:rsidRDefault="002F4FC1" w:rsidP="002F4FC1">
      <w:r>
        <w:tab/>
        <w:t>•</w:t>
      </w:r>
      <w:r>
        <w:tab/>
        <w:t>Photos show blistering localized near the edges, suggesting poor wet-out or contamination in specific zones.</w:t>
      </w:r>
    </w:p>
    <w:p w14:paraId="5D6BE374" w14:textId="77777777" w:rsidR="002F4FC1" w:rsidRDefault="002F4FC1" w:rsidP="002F4FC1"/>
    <w:p w14:paraId="0F01BCCC" w14:textId="77777777" w:rsidR="002F4FC1" w:rsidRDefault="002F4FC1" w:rsidP="002F4FC1">
      <w:r>
        <w:t>Expected output (high-level)</w:t>
      </w:r>
    </w:p>
    <w:p w14:paraId="50B4A7EA" w14:textId="77777777" w:rsidR="002F4FC1" w:rsidRDefault="002F4FC1" w:rsidP="002F4FC1">
      <w:r>
        <w:tab/>
        <w:t>•</w:t>
      </w:r>
      <w:r>
        <w:tab/>
        <w:t>Executive Diagnostic Summary</w:t>
      </w:r>
    </w:p>
    <w:p w14:paraId="3D9A92A0" w14:textId="77777777" w:rsidR="002F4FC1" w:rsidRDefault="002F4FC1" w:rsidP="002F4FC1">
      <w:r>
        <w:tab/>
        <w:t>•</w:t>
      </w:r>
      <w:r>
        <w:tab/>
        <w:t>AIQE highlights a consistent pattern linking bond failures to inconsistent surface preparation and adhesive handling, not to cure parameters (which remain stable).</w:t>
      </w:r>
    </w:p>
    <w:p w14:paraId="6DF7DD10" w14:textId="77777777" w:rsidR="002F4FC1" w:rsidRDefault="002F4FC1" w:rsidP="002F4FC1">
      <w:r>
        <w:tab/>
        <w:t>•</w:t>
      </w:r>
      <w:r>
        <w:tab/>
        <w:t>Mentions that existing PFMEA recognizes contamination risk, but real-world behaviors contradict the assumed controls.</w:t>
      </w:r>
    </w:p>
    <w:p w14:paraId="58E89FF4" w14:textId="77777777" w:rsidR="002F4FC1" w:rsidRDefault="002F4FC1" w:rsidP="002F4FC1">
      <w:r>
        <w:tab/>
        <w:t>•</w:t>
      </w:r>
      <w:r>
        <w:tab/>
        <w:t>Most Likely Root Cause Hypotheses</w:t>
      </w:r>
    </w:p>
    <w:p w14:paraId="6F4D381E" w14:textId="77777777" w:rsidR="002F4FC1" w:rsidRDefault="002F4FC1" w:rsidP="002F4FC1">
      <w:r>
        <w:tab/>
        <w:t>1.</w:t>
      </w:r>
      <w:r>
        <w:tab/>
        <w:t>Upstream Surface Preparation Variability (Primary Contributor)</w:t>
      </w:r>
    </w:p>
    <w:p w14:paraId="006EC6FF" w14:textId="77777777" w:rsidR="002F4FC1" w:rsidRDefault="002F4FC1" w:rsidP="002F4FC1">
      <w:r>
        <w:tab/>
        <w:t>•</w:t>
      </w:r>
      <w:r>
        <w:tab/>
        <w:t>Evidence of skipped manual wipe on Line 2</w:t>
      </w:r>
    </w:p>
    <w:p w14:paraId="34D4CDEC" w14:textId="77777777" w:rsidR="002F4FC1" w:rsidRDefault="002F4FC1" w:rsidP="002F4FC1">
      <w:r>
        <w:tab/>
        <w:t>•</w:t>
      </w:r>
      <w:r>
        <w:tab/>
        <w:t>Visual blistering consistent with poor adhesion at edges</w:t>
      </w:r>
    </w:p>
    <w:p w14:paraId="62ECB3CB" w14:textId="77777777" w:rsidR="002F4FC1" w:rsidRDefault="002F4FC1" w:rsidP="002F4FC1">
      <w:r>
        <w:tab/>
        <w:t>2.</w:t>
      </w:r>
      <w:r>
        <w:tab/>
        <w:t>Adhesive Handling / Exposure Violations (Secondary Contributor)</w:t>
      </w:r>
    </w:p>
    <w:p w14:paraId="2DBA6F04" w14:textId="77777777" w:rsidR="002F4FC1" w:rsidRDefault="002F4FC1" w:rsidP="002F4FC1">
      <w:r>
        <w:tab/>
        <w:t>•</w:t>
      </w:r>
      <w:r>
        <w:tab/>
        <w:t>Audit notes on open containers past exposure time</w:t>
      </w:r>
    </w:p>
    <w:p w14:paraId="6441BCC6" w14:textId="77777777" w:rsidR="002F4FC1" w:rsidRDefault="002F4FC1" w:rsidP="002F4FC1">
      <w:r>
        <w:tab/>
        <w:t>•</w:t>
      </w:r>
      <w:r>
        <w:tab/>
        <w:t>Impact likely magnified when combined with poor prep</w:t>
      </w:r>
    </w:p>
    <w:p w14:paraId="48F3ED58" w14:textId="77777777" w:rsidR="002F4FC1" w:rsidRDefault="002F4FC1" w:rsidP="002F4FC1">
      <w:r>
        <w:tab/>
        <w:t>3.</w:t>
      </w:r>
      <w:r>
        <w:tab/>
        <w:t>Shift / Line-Specific Process Discipline (Conditional Amplifier)</w:t>
      </w:r>
    </w:p>
    <w:p w14:paraId="50E514A5" w14:textId="77777777" w:rsidR="002F4FC1" w:rsidRDefault="002F4FC1" w:rsidP="002F4FC1">
      <w:r>
        <w:tab/>
        <w:t>•</w:t>
      </w:r>
      <w:r>
        <w:tab/>
        <w:t>Concentration on Line 2, 2nd shift suggests human / discipline factor</w:t>
      </w:r>
    </w:p>
    <w:p w14:paraId="7F55E94F" w14:textId="77777777" w:rsidR="002F4FC1" w:rsidRDefault="002F4FC1" w:rsidP="002F4FC1">
      <w:r>
        <w:tab/>
        <w:t>•</w:t>
      </w:r>
      <w:r>
        <w:tab/>
        <w:t>Why AIQE Believes This (bullet list)</w:t>
      </w:r>
    </w:p>
    <w:p w14:paraId="1DE48711" w14:textId="77777777" w:rsidR="002F4FC1" w:rsidRDefault="002F4FC1" w:rsidP="002F4FC1">
      <w:r>
        <w:tab/>
        <w:t>•</w:t>
      </w:r>
      <w:r>
        <w:tab/>
        <w:t>PFMEA anticipates contamination, but real-world behaviors (audit findings) show that controls are not consistently followed → contradiction between “paper controls” and reality.</w:t>
      </w:r>
    </w:p>
    <w:p w14:paraId="631E6B52" w14:textId="77777777" w:rsidR="002F4FC1" w:rsidRDefault="002F4FC1" w:rsidP="002F4FC1">
      <w:r>
        <w:tab/>
        <w:t>•</w:t>
      </w:r>
      <w:r>
        <w:tab/>
        <w:t>SPC data shows no meaningful change in cure parameters → contradicts any hypothesis focused only on cure settings.</w:t>
      </w:r>
    </w:p>
    <w:p w14:paraId="210801F5" w14:textId="77777777" w:rsidR="002F4FC1" w:rsidRDefault="002F4FC1" w:rsidP="002F4FC1">
      <w:r>
        <w:tab/>
        <w:t>•</w:t>
      </w:r>
      <w:r>
        <w:tab/>
        <w:t>Failure images and reported blister pattern are consistent with incomplete wet-out or contamination at edges.</w:t>
      </w:r>
    </w:p>
    <w:p w14:paraId="4B3FCD53" w14:textId="77777777" w:rsidR="002F4FC1" w:rsidRDefault="002F4FC1" w:rsidP="002F4FC1">
      <w:r>
        <w:tab/>
        <w:t>•</w:t>
      </w:r>
      <w:r>
        <w:tab/>
        <w:t>Immediate Actions to Test</w:t>
      </w:r>
    </w:p>
    <w:p w14:paraId="69B4C144" w14:textId="77777777" w:rsidR="002F4FC1" w:rsidRDefault="002F4FC1" w:rsidP="002F4FC1">
      <w:r>
        <w:tab/>
        <w:t>1.</w:t>
      </w:r>
      <w:r>
        <w:tab/>
        <w:t>Enforce and log 100% manual wipe + cleaning on Line 2, 2nd shift for a limited trial.</w:t>
      </w:r>
    </w:p>
    <w:p w14:paraId="56673EEB" w14:textId="77777777" w:rsidR="002F4FC1" w:rsidRDefault="002F4FC1" w:rsidP="002F4FC1">
      <w:r>
        <w:tab/>
        <w:t>2.</w:t>
      </w:r>
      <w:r>
        <w:tab/>
        <w:t>Replace adhesive stock with verified, within-life material and enforce closed-container rules.</w:t>
      </w:r>
    </w:p>
    <w:p w14:paraId="51E5A8D1" w14:textId="77777777" w:rsidR="002F4FC1" w:rsidRDefault="002F4FC1" w:rsidP="002F4FC1">
      <w:r>
        <w:tab/>
        <w:t>3.</w:t>
      </w:r>
      <w:r>
        <w:tab/>
        <w:t>Compare fallout rates before/after trial.</w:t>
      </w:r>
    </w:p>
    <w:p w14:paraId="728A45E5" w14:textId="77777777" w:rsidR="002F4FC1" w:rsidRDefault="002F4FC1" w:rsidP="002F4FC1">
      <w:r>
        <w:tab/>
        <w:t>•</w:t>
      </w:r>
      <w:r>
        <w:tab/>
        <w:t>Analysis Confidence Statement</w:t>
      </w:r>
    </w:p>
    <w:p w14:paraId="04012F80" w14:textId="1C3FF569" w:rsidR="002F4FC1" w:rsidRDefault="002F4FC1" w:rsidP="002F4FC1">
      <w:r>
        <w:tab/>
        <w:t>•</w:t>
      </w:r>
      <w:r>
        <w:tab/>
        <w:t>Medium-High confidence: strong alignment between audit findings, shift pattern, and observed defect location; gaps remain around detailed cleanliness metrics (no quantitative surface cleanliness data provided).</w:t>
      </w:r>
    </w:p>
    <w:p w14:paraId="3C880503" w14:textId="77777777" w:rsidR="002F4FC1" w:rsidRDefault="002F4FC1" w:rsidP="002F4FC1"/>
    <w:p w14:paraId="493510D1" w14:textId="77777777" w:rsidR="002F4FC1" w:rsidRDefault="002F4FC1" w:rsidP="002F4FC1">
      <w:r>
        <w:rPr>
          <w:rFonts w:ascii="Apple Color Emoji" w:hAnsi="Apple Color Emoji" w:cs="Apple Color Emoji"/>
        </w:rPr>
        <w:t>✅</w:t>
      </w:r>
      <w:r>
        <w:t xml:space="preserve"> Test Case 2 – Sparse Data / No PFMEA</w:t>
      </w:r>
    </w:p>
    <w:p w14:paraId="13D2FBC5" w14:textId="77777777" w:rsidR="002F4FC1" w:rsidRDefault="002F4FC1" w:rsidP="002F4FC1"/>
    <w:p w14:paraId="20115FE1" w14:textId="77777777" w:rsidR="002F4FC1" w:rsidRDefault="002F4FC1" w:rsidP="002F4FC1">
      <w:r>
        <w:t>Problem description</w:t>
      </w:r>
    </w:p>
    <w:p w14:paraId="5597EDC3" w14:textId="77777777" w:rsidR="002F4FC1" w:rsidRDefault="002F4FC1" w:rsidP="002F4FC1"/>
    <w:p w14:paraId="4089466E" w14:textId="77777777" w:rsidR="002F4FC1" w:rsidRDefault="002F4FC1" w:rsidP="002F4FC1">
      <w:r>
        <w:t>“Customer returns for paint adhesion loss on stamped metal brackets used in an underbody application. Failures appear after salt spray exposure; internal process data is limited. No formal PFMEA has been completed for this product line.”</w:t>
      </w:r>
    </w:p>
    <w:p w14:paraId="6D5FB5B6" w14:textId="77777777" w:rsidR="002F4FC1" w:rsidRDefault="002F4FC1" w:rsidP="002F4FC1"/>
    <w:p w14:paraId="0BCAF976" w14:textId="77777777" w:rsidR="002F4FC1" w:rsidRDefault="002F4FC1" w:rsidP="002F4FC1">
      <w:r>
        <w:t>Uploaded documents</w:t>
      </w:r>
    </w:p>
    <w:p w14:paraId="04D0DE64" w14:textId="77777777" w:rsidR="002F4FC1" w:rsidRDefault="002F4FC1" w:rsidP="002F4FC1">
      <w:r>
        <w:tab/>
        <w:t>1.</w:t>
      </w:r>
      <w:r>
        <w:tab/>
        <w:t>Control Plan (XLSX)</w:t>
      </w:r>
    </w:p>
    <w:p w14:paraId="5BF0507C" w14:textId="77777777" w:rsidR="002F4FC1" w:rsidRDefault="002F4FC1" w:rsidP="002F4FC1">
      <w:r>
        <w:tab/>
        <w:t>•</w:t>
      </w:r>
      <w:r>
        <w:tab/>
        <w:t>High-level steps only:</w:t>
      </w:r>
    </w:p>
    <w:p w14:paraId="2D4C7AB1" w14:textId="77777777" w:rsidR="002F4FC1" w:rsidRDefault="002F4FC1" w:rsidP="002F4FC1">
      <w:r>
        <w:tab/>
        <w:t>•</w:t>
      </w:r>
      <w:r>
        <w:tab/>
        <w:t>Degrease → Phosphate → E-coat → Bake</w:t>
      </w:r>
    </w:p>
    <w:p w14:paraId="6A0BA360" w14:textId="77777777" w:rsidR="002F4FC1" w:rsidRDefault="002F4FC1" w:rsidP="002F4FC1">
      <w:r>
        <w:tab/>
        <w:t>•</w:t>
      </w:r>
      <w:r>
        <w:tab/>
        <w:t>No defined critical parameters or tolerances.</w:t>
      </w:r>
    </w:p>
    <w:p w14:paraId="5B879A3A" w14:textId="77777777" w:rsidR="002F4FC1" w:rsidRDefault="002F4FC1" w:rsidP="002F4FC1">
      <w:r>
        <w:tab/>
        <w:t>2.</w:t>
      </w:r>
      <w:r>
        <w:tab/>
        <w:t>SPC Data (CSV)</w:t>
      </w:r>
    </w:p>
    <w:p w14:paraId="7C3482AD" w14:textId="77777777" w:rsidR="002F4FC1" w:rsidRDefault="002F4FC1" w:rsidP="002F4FC1">
      <w:r>
        <w:tab/>
        <w:t>•</w:t>
      </w:r>
      <w:r>
        <w:tab/>
        <w:t>Only available for oven temperature; partial, noisy data.</w:t>
      </w:r>
    </w:p>
    <w:p w14:paraId="05861E5D" w14:textId="77777777" w:rsidR="002F4FC1" w:rsidRDefault="002F4FC1" w:rsidP="002F4FC1">
      <w:r>
        <w:tab/>
        <w:t>3.</w:t>
      </w:r>
      <w:r>
        <w:tab/>
        <w:t>Customer Complaint Report (PDF)</w:t>
      </w:r>
    </w:p>
    <w:p w14:paraId="05477E7A" w14:textId="77777777" w:rsidR="002F4FC1" w:rsidRDefault="002F4FC1" w:rsidP="002F4FC1">
      <w:r>
        <w:tab/>
        <w:t>•</w:t>
      </w:r>
      <w:r>
        <w:tab/>
        <w:t>Photos of flaking paint after environmental testing.</w:t>
      </w:r>
    </w:p>
    <w:p w14:paraId="22CBB3A3" w14:textId="77777777" w:rsidR="002F4FC1" w:rsidRDefault="002F4FC1" w:rsidP="002F4FC1">
      <w:r>
        <w:tab/>
        <w:t>•</w:t>
      </w:r>
      <w:r>
        <w:tab/>
        <w:t>Notes: “Adhesion loss originating at sharp edges and weld areas.”</w:t>
      </w:r>
    </w:p>
    <w:p w14:paraId="7BB73938" w14:textId="77777777" w:rsidR="002F4FC1" w:rsidRDefault="002F4FC1" w:rsidP="002F4FC1">
      <w:r>
        <w:tab/>
        <w:t>4.</w:t>
      </w:r>
      <w:r>
        <w:tab/>
        <w:t>No PFMEA</w:t>
      </w:r>
    </w:p>
    <w:p w14:paraId="3F1B24B6" w14:textId="77777777" w:rsidR="002F4FC1" w:rsidRDefault="002F4FC1" w:rsidP="002F4FC1">
      <w:r>
        <w:tab/>
        <w:t>•</w:t>
      </w:r>
      <w:r>
        <w:tab/>
        <w:t>Explicitly absent.</w:t>
      </w:r>
    </w:p>
    <w:p w14:paraId="0F5C2E44" w14:textId="77777777" w:rsidR="002F4FC1" w:rsidRDefault="002F4FC1" w:rsidP="002F4FC1"/>
    <w:p w14:paraId="5E679981" w14:textId="77777777" w:rsidR="002F4FC1" w:rsidRDefault="002F4FC1" w:rsidP="002F4FC1">
      <w:r>
        <w:t>Expected output (high-level)</w:t>
      </w:r>
    </w:p>
    <w:p w14:paraId="4778C98C" w14:textId="77777777" w:rsidR="002F4FC1" w:rsidRDefault="002F4FC1" w:rsidP="002F4FC1">
      <w:r>
        <w:tab/>
        <w:t>•</w:t>
      </w:r>
      <w:r>
        <w:tab/>
        <w:t>Executive Diagnostic Summary</w:t>
      </w:r>
    </w:p>
    <w:p w14:paraId="7FD8D7F9" w14:textId="77777777" w:rsidR="002F4FC1" w:rsidRDefault="002F4FC1" w:rsidP="002F4FC1">
      <w:r>
        <w:tab/>
        <w:t>•</w:t>
      </w:r>
      <w:r>
        <w:tab/>
        <w:t>AIQE flags this as a sparse-evidence scenario with no formal PFMEA and limited process definition.</w:t>
      </w:r>
    </w:p>
    <w:p w14:paraId="3CE25CAD" w14:textId="77777777" w:rsidR="002F4FC1" w:rsidRDefault="002F4FC1" w:rsidP="002F4FC1">
      <w:r>
        <w:tab/>
        <w:t>•</w:t>
      </w:r>
      <w:r>
        <w:tab/>
        <w:t>It still proposes structured hypotheses around surface prep, edge condition, and coating process robustness, but clearly calls out the lack of formal risk analysis as a key gap.</w:t>
      </w:r>
    </w:p>
    <w:p w14:paraId="530A1E01" w14:textId="77777777" w:rsidR="002F4FC1" w:rsidRDefault="002F4FC1" w:rsidP="002F4FC1">
      <w:r>
        <w:tab/>
        <w:t>•</w:t>
      </w:r>
      <w:r>
        <w:tab/>
        <w:t>Most Likely Root Cause Hypotheses</w:t>
      </w:r>
    </w:p>
    <w:p w14:paraId="462DFF4E" w14:textId="77777777" w:rsidR="002F4FC1" w:rsidRDefault="002F4FC1" w:rsidP="002F4FC1">
      <w:r>
        <w:tab/>
        <w:t>1.</w:t>
      </w:r>
      <w:r>
        <w:tab/>
        <w:t>Inadequate Surface Preparation at Edges/Welds (Primary Contributor)</w:t>
      </w:r>
    </w:p>
    <w:p w14:paraId="6DA81F3C" w14:textId="77777777" w:rsidR="002F4FC1" w:rsidRDefault="002F4FC1" w:rsidP="002F4FC1">
      <w:r>
        <w:tab/>
        <w:t>2.</w:t>
      </w:r>
      <w:r>
        <w:tab/>
        <w:t>Insufficient Coating Coverage at Geometric Extremes (Secondary Contributor)</w:t>
      </w:r>
    </w:p>
    <w:p w14:paraId="65C34112" w14:textId="77777777" w:rsidR="002F4FC1" w:rsidRDefault="002F4FC1" w:rsidP="002F4FC1">
      <w:r>
        <w:tab/>
        <w:t>3.</w:t>
      </w:r>
      <w:r>
        <w:tab/>
        <w:t>Uncontrolled Variation in Bake / Cure Conditions (Conditional Amplifier)</w:t>
      </w:r>
    </w:p>
    <w:p w14:paraId="0EA44E8C" w14:textId="77777777" w:rsidR="002F4FC1" w:rsidRDefault="002F4FC1" w:rsidP="002F4FC1">
      <w:r>
        <w:tab/>
        <w:t>•</w:t>
      </w:r>
      <w:r>
        <w:tab/>
        <w:t>Why AIQE Believes This</w:t>
      </w:r>
    </w:p>
    <w:p w14:paraId="5065FFC4" w14:textId="77777777" w:rsidR="002F4FC1" w:rsidRDefault="002F4FC1" w:rsidP="002F4FC1">
      <w:r>
        <w:tab/>
        <w:t>•</w:t>
      </w:r>
      <w:r>
        <w:tab/>
        <w:t>Complaint photos and description show failures concentrated at edges and welds, which are known weak points for coverage.</w:t>
      </w:r>
    </w:p>
    <w:p w14:paraId="7411D0CD" w14:textId="77777777" w:rsidR="002F4FC1" w:rsidRDefault="002F4FC1" w:rsidP="002F4FC1">
      <w:r>
        <w:tab/>
        <w:t>•</w:t>
      </w:r>
      <w:r>
        <w:tab/>
        <w:t>Control plan lacks defined critical parameters for prep and coating — no documented measures for edge coverage or weld cleaning → gap.</w:t>
      </w:r>
    </w:p>
    <w:p w14:paraId="6A843711" w14:textId="77777777" w:rsidR="002F4FC1" w:rsidRDefault="002F4FC1" w:rsidP="002F4FC1">
      <w:r>
        <w:tab/>
        <w:t>•</w:t>
      </w:r>
      <w:r>
        <w:tab/>
        <w:t>SPC data only covers oven temp, and is incomplete.</w:t>
      </w:r>
    </w:p>
    <w:p w14:paraId="6D4164E9" w14:textId="77777777" w:rsidR="002F4FC1" w:rsidRDefault="002F4FC1" w:rsidP="002F4FC1">
      <w:r>
        <w:tab/>
        <w:t>•</w:t>
      </w:r>
      <w:r>
        <w:tab/>
        <w:t>Data Gaps / Unknowns</w:t>
      </w:r>
    </w:p>
    <w:p w14:paraId="00C92167" w14:textId="77777777" w:rsidR="002F4FC1" w:rsidRDefault="002F4FC1" w:rsidP="002F4FC1">
      <w:r>
        <w:tab/>
        <w:t>•</w:t>
      </w:r>
      <w:r>
        <w:tab/>
        <w:t>No PFMEA documenting known risks for this product.</w:t>
      </w:r>
    </w:p>
    <w:p w14:paraId="3F132F54" w14:textId="77777777" w:rsidR="002F4FC1" w:rsidRDefault="002F4FC1" w:rsidP="002F4FC1">
      <w:r>
        <w:tab/>
        <w:t>•</w:t>
      </w:r>
      <w:r>
        <w:tab/>
        <w:t>No quantitative data on coating thickness distribution or edge coverage.</w:t>
      </w:r>
    </w:p>
    <w:p w14:paraId="5E0B8B39" w14:textId="77777777" w:rsidR="002F4FC1" w:rsidRDefault="002F4FC1" w:rsidP="002F4FC1">
      <w:r>
        <w:tab/>
        <w:t>•</w:t>
      </w:r>
      <w:r>
        <w:tab/>
        <w:t>No documented weld prep standard.</w:t>
      </w:r>
    </w:p>
    <w:p w14:paraId="7BE8E99D" w14:textId="77777777" w:rsidR="002F4FC1" w:rsidRDefault="002F4FC1" w:rsidP="002F4FC1">
      <w:r>
        <w:tab/>
        <w:t>•</w:t>
      </w:r>
      <w:r>
        <w:tab/>
        <w:t>Immediate Actions to Test</w:t>
      </w:r>
    </w:p>
    <w:p w14:paraId="3157190F" w14:textId="77777777" w:rsidR="002F4FC1" w:rsidRDefault="002F4FC1" w:rsidP="002F4FC1">
      <w:r>
        <w:tab/>
        <w:t>1.</w:t>
      </w:r>
      <w:r>
        <w:tab/>
        <w:t>Run sectioned parts through cross-section analysis to measure coating thickness at edges/welds.</w:t>
      </w:r>
    </w:p>
    <w:p w14:paraId="75691303" w14:textId="77777777" w:rsidR="002F4FC1" w:rsidRDefault="002F4FC1" w:rsidP="002F4FC1">
      <w:r>
        <w:tab/>
        <w:t>2.</w:t>
      </w:r>
      <w:r>
        <w:tab/>
        <w:t>Trial enhanced cleaning / edge prep process on limited batch.</w:t>
      </w:r>
    </w:p>
    <w:p w14:paraId="5B0B4DA1" w14:textId="77777777" w:rsidR="002F4FC1" w:rsidRDefault="002F4FC1" w:rsidP="002F4FC1">
      <w:r>
        <w:tab/>
        <w:t>3.</w:t>
      </w:r>
      <w:r>
        <w:tab/>
        <w:t>Introduce basic PFMEA for this product to systematically capture and address risks.</w:t>
      </w:r>
    </w:p>
    <w:p w14:paraId="5BADF6C6" w14:textId="77777777" w:rsidR="002F4FC1" w:rsidRDefault="002F4FC1" w:rsidP="002F4FC1">
      <w:r>
        <w:tab/>
        <w:t>•</w:t>
      </w:r>
      <w:r>
        <w:tab/>
        <w:t>Analysis Confidence Statement</w:t>
      </w:r>
    </w:p>
    <w:p w14:paraId="3BE0E93D" w14:textId="77777777" w:rsidR="002F4FC1" w:rsidRDefault="002F4FC1" w:rsidP="002F4FC1">
      <w:r>
        <w:tab/>
        <w:t>•</w:t>
      </w:r>
      <w:r>
        <w:tab/>
        <w:t>Medium confidence: strong directional alignment between failure location and typical coating/prep risks; major gaps in documented process risk analysis.</w:t>
      </w:r>
    </w:p>
    <w:p w14:paraId="1C9F0592" w14:textId="426B6D15" w:rsidR="002F4FC1" w:rsidRDefault="002F4FC1" w:rsidP="002F4FC1"/>
    <w:p w14:paraId="1BA57541" w14:textId="77777777" w:rsidR="002F4FC1" w:rsidRDefault="002F4FC1" w:rsidP="002F4FC1"/>
    <w:p w14:paraId="358FEF78" w14:textId="77777777" w:rsidR="002F4FC1" w:rsidRDefault="002F4FC1" w:rsidP="002F4FC1">
      <w:r>
        <w:rPr>
          <w:rFonts w:ascii="Apple Color Emoji" w:hAnsi="Apple Color Emoji" w:cs="Apple Color Emoji"/>
        </w:rPr>
        <w:t>✅</w:t>
      </w:r>
      <w:r>
        <w:t xml:space="preserve"> Test Case 3 – Conflicting Signals / Intermittent Issue</w:t>
      </w:r>
    </w:p>
    <w:p w14:paraId="6DE2928D" w14:textId="77777777" w:rsidR="002F4FC1" w:rsidRDefault="002F4FC1" w:rsidP="002F4FC1"/>
    <w:p w14:paraId="281D21C3" w14:textId="77777777" w:rsidR="002F4FC1" w:rsidRDefault="002F4FC1" w:rsidP="002F4FC1">
      <w:r>
        <w:t>Problem description</w:t>
      </w:r>
    </w:p>
    <w:p w14:paraId="00A4F6F5" w14:textId="77777777" w:rsidR="002F4FC1" w:rsidRDefault="002F4FC1" w:rsidP="002F4FC1"/>
    <w:p w14:paraId="53A2C28F" w14:textId="77777777" w:rsidR="002F4FC1" w:rsidRDefault="002F4FC1" w:rsidP="002F4FC1">
      <w:r>
        <w:t>“Intermittent dimensional out-of-spec condition on machined bores for a hydraulic component. Condition appears on random days, different operators, and both shifts. Machines show no alarms, and tooling is changed per standard frequency.”</w:t>
      </w:r>
    </w:p>
    <w:p w14:paraId="260ED293" w14:textId="77777777" w:rsidR="002F4FC1" w:rsidRDefault="002F4FC1" w:rsidP="002F4FC1"/>
    <w:p w14:paraId="21B1228D" w14:textId="77777777" w:rsidR="002F4FC1" w:rsidRDefault="002F4FC1" w:rsidP="002F4FC1">
      <w:r>
        <w:t>Uploaded documents</w:t>
      </w:r>
    </w:p>
    <w:p w14:paraId="23874A33" w14:textId="77777777" w:rsidR="002F4FC1" w:rsidRDefault="002F4FC1" w:rsidP="002F4FC1">
      <w:r>
        <w:tab/>
        <w:t>1.</w:t>
      </w:r>
      <w:r>
        <w:tab/>
        <w:t>SPC Chart (XLSX)</w:t>
      </w:r>
    </w:p>
    <w:p w14:paraId="18364B3D" w14:textId="77777777" w:rsidR="002F4FC1" w:rsidRDefault="002F4FC1" w:rsidP="002F4FC1">
      <w:r>
        <w:tab/>
        <w:t>•</w:t>
      </w:r>
      <w:r>
        <w:tab/>
        <w:t>Shows occasional spikes out of spec with no obvious trend.</w:t>
      </w:r>
    </w:p>
    <w:p w14:paraId="75F12C4A" w14:textId="77777777" w:rsidR="002F4FC1" w:rsidRDefault="002F4FC1" w:rsidP="002F4FC1">
      <w:r>
        <w:tab/>
        <w:t>•</w:t>
      </w:r>
      <w:r>
        <w:tab/>
        <w:t>Some clusters near planned maintenance windows.</w:t>
      </w:r>
    </w:p>
    <w:p w14:paraId="403CF783" w14:textId="77777777" w:rsidR="002F4FC1" w:rsidRDefault="002F4FC1" w:rsidP="002F4FC1">
      <w:r>
        <w:tab/>
        <w:t>2.</w:t>
      </w:r>
      <w:r>
        <w:tab/>
        <w:t>Maintenance Logs (PDF)</w:t>
      </w:r>
    </w:p>
    <w:p w14:paraId="7DF03454" w14:textId="77777777" w:rsidR="002F4FC1" w:rsidRDefault="002F4FC1" w:rsidP="002F4FC1">
      <w:r>
        <w:tab/>
        <w:t>•</w:t>
      </w:r>
      <w:r>
        <w:tab/>
        <w:t>Records of reactive maintenance and unplanned downtime.</w:t>
      </w:r>
    </w:p>
    <w:p w14:paraId="03146F42" w14:textId="77777777" w:rsidR="002F4FC1" w:rsidRDefault="002F4FC1" w:rsidP="002F4FC1">
      <w:r>
        <w:tab/>
        <w:t>•</w:t>
      </w:r>
      <w:r>
        <w:tab/>
        <w:t>Notes: “Operator reports slight vibration on Machine 3 prior to shutdown.”</w:t>
      </w:r>
    </w:p>
    <w:p w14:paraId="41FCEA4D" w14:textId="77777777" w:rsidR="002F4FC1" w:rsidRDefault="002F4FC1" w:rsidP="002F4FC1">
      <w:r>
        <w:tab/>
        <w:t>3.</w:t>
      </w:r>
      <w:r>
        <w:tab/>
        <w:t>Tool Change Records (CSV)</w:t>
      </w:r>
    </w:p>
    <w:p w14:paraId="1EB57613" w14:textId="77777777" w:rsidR="002F4FC1" w:rsidRDefault="002F4FC1" w:rsidP="002F4FC1">
      <w:r>
        <w:tab/>
        <w:t>•</w:t>
      </w:r>
      <w:r>
        <w:tab/>
        <w:t>Tool changes performed on standard count-based schedule.</w:t>
      </w:r>
    </w:p>
    <w:p w14:paraId="327F892D" w14:textId="77777777" w:rsidR="002F4FC1" w:rsidRDefault="002F4FC1" w:rsidP="002F4FC1">
      <w:r>
        <w:tab/>
        <w:t>•</w:t>
      </w:r>
      <w:r>
        <w:tab/>
        <w:t>Some records missing for Machine 3.</w:t>
      </w:r>
    </w:p>
    <w:p w14:paraId="61BE47C1" w14:textId="77777777" w:rsidR="002F4FC1" w:rsidRDefault="002F4FC1" w:rsidP="002F4FC1">
      <w:r>
        <w:tab/>
        <w:t>4.</w:t>
      </w:r>
      <w:r>
        <w:tab/>
        <w:t>Process Sheet (PDF)</w:t>
      </w:r>
    </w:p>
    <w:p w14:paraId="5BD3B118" w14:textId="77777777" w:rsidR="002F4FC1" w:rsidRDefault="002F4FC1" w:rsidP="002F4FC1">
      <w:r>
        <w:tab/>
        <w:t>•</w:t>
      </w:r>
      <w:r>
        <w:tab/>
        <w:t>Basic machining parameters listed; no documented response plan for vibration or chatter.</w:t>
      </w:r>
    </w:p>
    <w:p w14:paraId="633DDAD4" w14:textId="77777777" w:rsidR="002F4FC1" w:rsidRDefault="002F4FC1" w:rsidP="002F4FC1"/>
    <w:p w14:paraId="5700F38C" w14:textId="77777777" w:rsidR="002F4FC1" w:rsidRDefault="002F4FC1" w:rsidP="002F4FC1">
      <w:r>
        <w:t>Expected output (high-level)</w:t>
      </w:r>
    </w:p>
    <w:p w14:paraId="5A8C175A" w14:textId="77777777" w:rsidR="002F4FC1" w:rsidRDefault="002F4FC1" w:rsidP="002F4FC1">
      <w:r>
        <w:tab/>
        <w:t>•</w:t>
      </w:r>
      <w:r>
        <w:tab/>
        <w:t>Executive Diagnostic Summary</w:t>
      </w:r>
    </w:p>
    <w:p w14:paraId="4B68BB33" w14:textId="77777777" w:rsidR="002F4FC1" w:rsidRDefault="002F4FC1" w:rsidP="002F4FC1">
      <w:r>
        <w:tab/>
        <w:t>•</w:t>
      </w:r>
      <w:r>
        <w:tab/>
        <w:t>AIQE identifies an intermittent, machine-specific pattern where dimensional excursions align with possible vibration / mechanical condition changes rather than pure tool wear or operator effect.</w:t>
      </w:r>
    </w:p>
    <w:p w14:paraId="0BE275C3" w14:textId="77777777" w:rsidR="002F4FC1" w:rsidRDefault="002F4FC1" w:rsidP="002F4FC1">
      <w:r>
        <w:tab/>
        <w:t>•</w:t>
      </w:r>
      <w:r>
        <w:tab/>
        <w:t>Most Likely Root Cause Hypotheses</w:t>
      </w:r>
    </w:p>
    <w:p w14:paraId="09CC7257" w14:textId="77777777" w:rsidR="002F4FC1" w:rsidRDefault="002F4FC1" w:rsidP="002F4FC1">
      <w:r>
        <w:tab/>
        <w:t>1.</w:t>
      </w:r>
      <w:r>
        <w:tab/>
        <w:t>Machine 3 Mechanical Condition / Vibration (Primary Contributor)</w:t>
      </w:r>
    </w:p>
    <w:p w14:paraId="034B2570" w14:textId="77777777" w:rsidR="002F4FC1" w:rsidRDefault="002F4FC1" w:rsidP="002F4FC1">
      <w:r>
        <w:tab/>
        <w:t>2.</w:t>
      </w:r>
      <w:r>
        <w:tab/>
        <w:t>Inconsistent Tool Change / Tracking on Machine 3 (Secondary Contributor)</w:t>
      </w:r>
    </w:p>
    <w:p w14:paraId="74E7E525" w14:textId="77777777" w:rsidR="002F4FC1" w:rsidRDefault="002F4FC1" w:rsidP="002F4FC1">
      <w:r>
        <w:tab/>
        <w:t>3.</w:t>
      </w:r>
      <w:r>
        <w:tab/>
        <w:t>Lack of Defined Response to Vibration Signals (Conditional Amplifier)</w:t>
      </w:r>
    </w:p>
    <w:p w14:paraId="7F4EA3C4" w14:textId="77777777" w:rsidR="002F4FC1" w:rsidRDefault="002F4FC1" w:rsidP="002F4FC1">
      <w:r>
        <w:tab/>
        <w:t>•</w:t>
      </w:r>
      <w:r>
        <w:tab/>
        <w:t>Why AIQE Believes This</w:t>
      </w:r>
    </w:p>
    <w:p w14:paraId="06ED998E" w14:textId="77777777" w:rsidR="002F4FC1" w:rsidRDefault="002F4FC1" w:rsidP="002F4FC1">
      <w:r>
        <w:tab/>
        <w:t>•</w:t>
      </w:r>
      <w:r>
        <w:tab/>
        <w:t>SPC excursions cluster around times with maintenance or reported vibration, not evenly across all machines.</w:t>
      </w:r>
    </w:p>
    <w:p w14:paraId="6428A018" w14:textId="77777777" w:rsidR="002F4FC1" w:rsidRDefault="002F4FC1" w:rsidP="002F4FC1">
      <w:r>
        <w:tab/>
        <w:t>•</w:t>
      </w:r>
      <w:r>
        <w:tab/>
        <w:t>Tool change records are incomplete for Machine 3 → potential uncontrolled wear.</w:t>
      </w:r>
    </w:p>
    <w:p w14:paraId="0592ABD0" w14:textId="77777777" w:rsidR="002F4FC1" w:rsidRDefault="002F4FC1" w:rsidP="002F4FC1">
      <w:r>
        <w:tab/>
        <w:t>•</w:t>
      </w:r>
      <w:r>
        <w:tab/>
        <w:t>No documented action plan for vibration complaints → process gap.</w:t>
      </w:r>
    </w:p>
    <w:p w14:paraId="66D5FE09" w14:textId="77777777" w:rsidR="002F4FC1" w:rsidRDefault="002F4FC1" w:rsidP="002F4FC1">
      <w:r>
        <w:tab/>
        <w:t>•</w:t>
      </w:r>
      <w:r>
        <w:tab/>
        <w:t>Immediate Actions to Test</w:t>
      </w:r>
    </w:p>
    <w:p w14:paraId="3A7F974E" w14:textId="77777777" w:rsidR="002F4FC1" w:rsidRDefault="002F4FC1" w:rsidP="002F4FC1">
      <w:r>
        <w:tab/>
        <w:t>1.</w:t>
      </w:r>
      <w:r>
        <w:tab/>
        <w:t>Install temporary vibration monitoring or enhanced logging on Machine 3.</w:t>
      </w:r>
    </w:p>
    <w:p w14:paraId="4BDC64BA" w14:textId="77777777" w:rsidR="002F4FC1" w:rsidRDefault="002F4FC1" w:rsidP="002F4FC1">
      <w:r>
        <w:tab/>
        <w:t>2.</w:t>
      </w:r>
      <w:r>
        <w:tab/>
        <w:t>Tighten tool change recording and verify actual change timing vs plan.</w:t>
      </w:r>
    </w:p>
    <w:p w14:paraId="611101CB" w14:textId="77777777" w:rsidR="002F4FC1" w:rsidRDefault="002F4FC1" w:rsidP="002F4FC1">
      <w:r>
        <w:tab/>
        <w:t>3.</w:t>
      </w:r>
      <w:r>
        <w:tab/>
        <w:t>Compare capability between Machine 3 and other machines under controlled test conditions.</w:t>
      </w:r>
    </w:p>
    <w:p w14:paraId="647EBADC" w14:textId="77777777" w:rsidR="002F4FC1" w:rsidRDefault="002F4FC1" w:rsidP="002F4FC1">
      <w:r>
        <w:tab/>
        <w:t>•</w:t>
      </w:r>
      <w:r>
        <w:tab/>
        <w:t>Analysis Confidence Statement</w:t>
      </w:r>
    </w:p>
    <w:p w14:paraId="71E31A4C" w14:textId="2D12B9B7" w:rsidR="002F4FC1" w:rsidRDefault="002F4FC1" w:rsidP="002F4FC1">
      <w:r>
        <w:tab/>
        <w:t>•</w:t>
      </w:r>
      <w:r>
        <w:tab/>
        <w:t>Medium confidence: clear association between Machine 3 condition and out-of-spec results, but evidence is indirect and incomplete.</w:t>
      </w:r>
    </w:p>
    <w:p w14:paraId="3074D896" w14:textId="77777777" w:rsidR="002F4FC1" w:rsidRDefault="002F4FC1" w:rsidP="002F4FC1"/>
    <w:p w14:paraId="0DA5B974" w14:textId="77777777" w:rsidR="002F4FC1" w:rsidRDefault="002F4FC1" w:rsidP="002F4FC1">
      <w:r>
        <w:t>If you’d like, I can also provide:</w:t>
      </w:r>
    </w:p>
    <w:p w14:paraId="29C84B24" w14:textId="77777777" w:rsidR="002F4FC1" w:rsidRDefault="002F4FC1" w:rsidP="002F4FC1">
      <w:r>
        <w:tab/>
        <w:t>•</w:t>
      </w:r>
      <w:r>
        <w:tab/>
        <w:t>fully mocked sample files (PFMEA, control plan, SPC, etc.) for each test case, and</w:t>
      </w:r>
    </w:p>
    <w:p w14:paraId="6B4B86F4" w14:textId="03F7802B" w:rsidR="002F4FC1" w:rsidRDefault="002F4FC1">
      <w:r>
        <w:tab/>
        <w:t>•</w:t>
      </w:r>
      <w:r>
        <w:tab/>
        <w:t>a simple “pass/fail” acceptance table so you can verify outputs match the intent of these rules.</w:t>
      </w:r>
    </w:p>
    <w:sectPr w:rsidR="002F4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C1"/>
    <w:rsid w:val="000B64E4"/>
    <w:rsid w:val="00164130"/>
    <w:rsid w:val="0022534D"/>
    <w:rsid w:val="002E088A"/>
    <w:rsid w:val="002F4FC1"/>
    <w:rsid w:val="00337609"/>
    <w:rsid w:val="005348FF"/>
    <w:rsid w:val="00BD1478"/>
    <w:rsid w:val="00BD58CA"/>
    <w:rsid w:val="00C737F9"/>
    <w:rsid w:val="00D8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35869"/>
  <w15:chartTrackingRefBased/>
  <w15:docId w15:val="{A14917E9-4CCB-D14F-B8BA-60C800DB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FC1"/>
    <w:rPr>
      <w:rFonts w:eastAsiaTheme="majorEastAsia" w:cstheme="majorBidi"/>
      <w:color w:val="272727" w:themeColor="text1" w:themeTint="D8"/>
    </w:rPr>
  </w:style>
  <w:style w:type="paragraph" w:styleId="Title">
    <w:name w:val="Title"/>
    <w:basedOn w:val="Normal"/>
    <w:next w:val="Normal"/>
    <w:link w:val="TitleChar"/>
    <w:uiPriority w:val="10"/>
    <w:qFormat/>
    <w:rsid w:val="002F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FC1"/>
    <w:pPr>
      <w:spacing w:before="160"/>
      <w:jc w:val="center"/>
    </w:pPr>
    <w:rPr>
      <w:i/>
      <w:iCs/>
      <w:color w:val="404040" w:themeColor="text1" w:themeTint="BF"/>
    </w:rPr>
  </w:style>
  <w:style w:type="character" w:customStyle="1" w:styleId="QuoteChar">
    <w:name w:val="Quote Char"/>
    <w:basedOn w:val="DefaultParagraphFont"/>
    <w:link w:val="Quote"/>
    <w:uiPriority w:val="29"/>
    <w:rsid w:val="002F4FC1"/>
    <w:rPr>
      <w:i/>
      <w:iCs/>
      <w:color w:val="404040" w:themeColor="text1" w:themeTint="BF"/>
    </w:rPr>
  </w:style>
  <w:style w:type="paragraph" w:styleId="ListParagraph">
    <w:name w:val="List Paragraph"/>
    <w:basedOn w:val="Normal"/>
    <w:uiPriority w:val="34"/>
    <w:qFormat/>
    <w:rsid w:val="002F4FC1"/>
    <w:pPr>
      <w:ind w:left="720"/>
      <w:contextualSpacing/>
    </w:pPr>
  </w:style>
  <w:style w:type="character" w:styleId="IntenseEmphasis">
    <w:name w:val="Intense Emphasis"/>
    <w:basedOn w:val="DefaultParagraphFont"/>
    <w:uiPriority w:val="21"/>
    <w:qFormat/>
    <w:rsid w:val="002F4FC1"/>
    <w:rPr>
      <w:i/>
      <w:iCs/>
      <w:color w:val="0F4761" w:themeColor="accent1" w:themeShade="BF"/>
    </w:rPr>
  </w:style>
  <w:style w:type="paragraph" w:styleId="IntenseQuote">
    <w:name w:val="Intense Quote"/>
    <w:basedOn w:val="Normal"/>
    <w:next w:val="Normal"/>
    <w:link w:val="IntenseQuoteChar"/>
    <w:uiPriority w:val="30"/>
    <w:qFormat/>
    <w:rsid w:val="002F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FC1"/>
    <w:rPr>
      <w:i/>
      <w:iCs/>
      <w:color w:val="0F4761" w:themeColor="accent1" w:themeShade="BF"/>
    </w:rPr>
  </w:style>
  <w:style w:type="character" w:styleId="IntenseReference">
    <w:name w:val="Intense Reference"/>
    <w:basedOn w:val="DefaultParagraphFont"/>
    <w:uiPriority w:val="32"/>
    <w:qFormat/>
    <w:rsid w:val="002F4FC1"/>
    <w:rPr>
      <w:b/>
      <w:bCs/>
      <w:smallCaps/>
      <w:color w:val="0F4761" w:themeColor="accent1" w:themeShade="BF"/>
      <w:spacing w:val="5"/>
    </w:rPr>
  </w:style>
  <w:style w:type="character" w:customStyle="1" w:styleId="s1">
    <w:name w:val="s1"/>
    <w:basedOn w:val="DefaultParagraphFont"/>
    <w:rsid w:val="002E0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2292</Words>
  <Characters>13068</Characters>
  <Application>Microsoft Office Word</Application>
  <DocSecurity>0</DocSecurity>
  <Lines>108</Lines>
  <Paragraphs>30</Paragraphs>
  <ScaleCrop>false</ScaleCrop>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Sharp</dc:creator>
  <cp:keywords/>
  <dc:description/>
  <cp:lastModifiedBy>Jared Sharp</cp:lastModifiedBy>
  <cp:revision>2</cp:revision>
  <dcterms:created xsi:type="dcterms:W3CDTF">2026-01-19T17:24:00Z</dcterms:created>
  <dcterms:modified xsi:type="dcterms:W3CDTF">2026-01-19T17:24:00Z</dcterms:modified>
</cp:coreProperties>
</file>