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jobsequence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m,n,q,i,l,temp,p,max=0,totprofit=0;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profit[]=new int[20];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int deadline[]=new int[20];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d[]=new int[20];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sort[]=new int[20];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j[]=new int[20];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Scanner s=new Scanner(System.in);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System.out.println("enter the number of jobs");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n=s.nextInt();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System.out.println("enter the profits for each jobs");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profit[i]=s.nextInt();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System.out.println("enter the deadline for each job");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deadline[i]=s.nextInt();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sort[i]=profit[i];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for(l=i+1;l&lt;=n;l++)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if(sort[i] &lt; sort[l])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temp=sort[i];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sort[i]=sort[l];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sort[l]=temp;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System.out.println("arrange in desc");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System.out.println();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System.out.println(sort[i]);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p=sort[i];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for(l=1;l&lt;=n;l++)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if(p==profit[l])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d[i]=deadline[l];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d[0]=j[0]=0;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j[1]=1;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k=1;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totprofit=sort[1];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for(i=2;i&lt;=n;i++)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r=k;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while(d[j[r]]&gt;d[i] &amp;&amp; (d[j[r]]!=r))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r=r-1;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if((d[j[r]]&lt;=d[i]) &amp;&amp; (d[i]&gt;r))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for(q=k;q&gt;=r+1;q--)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j[q+1]=j[q];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j[r+1]=i;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k=k+1;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totprofit=totprofit+sort[i];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System.out.println("the sequence");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for(i=1;i&lt;=k;i++){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System.out.println(" "+j[i]);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System.out.println("the profit earned is "+totprofit);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