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7FCC9" w14:textId="77777777" w:rsidR="00374D80" w:rsidRPr="00374D80" w:rsidRDefault="00374D80" w:rsidP="00374D80">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374D80">
        <w:rPr>
          <w:rFonts w:ascii="Times New Roman" w:eastAsia="Times New Roman" w:hAnsi="Times New Roman" w:cs="Times New Roman"/>
          <w:b/>
          <w:bCs/>
          <w:color w:val="2F2F2F"/>
          <w:spacing w:val="3"/>
          <w:kern w:val="36"/>
          <w:sz w:val="35"/>
          <w:szCs w:val="35"/>
          <w:lang w:eastAsia="en-GB"/>
        </w:rPr>
        <w:t>Frisby v. Agerton Logging, Inc., 323 Ark. 508, 915 S.W.2d 718 (1996)</w:t>
      </w:r>
    </w:p>
    <w:p w14:paraId="7027FCCA" w14:textId="77777777" w:rsidR="00374D80" w:rsidRPr="00374D80" w:rsidRDefault="00374D80" w:rsidP="00374D80">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374D80">
        <w:rPr>
          <w:rFonts w:ascii="Times New Roman" w:eastAsia="Times New Roman" w:hAnsi="Times New Roman" w:cs="Times New Roman"/>
          <w:color w:val="2F2F2F"/>
          <w:spacing w:val="3"/>
          <w:sz w:val="27"/>
          <w:szCs w:val="27"/>
          <w:lang w:eastAsia="en-GB"/>
        </w:rPr>
        <w:t>Feb. 19, 1996 · Arkansas Supreme Court · 95-816</w:t>
      </w:r>
    </w:p>
    <w:p w14:paraId="7027FCCB" w14:textId="77777777" w:rsidR="00374D80" w:rsidRPr="00374D80" w:rsidRDefault="00374D80" w:rsidP="00374D80">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374D80">
        <w:rPr>
          <w:rFonts w:ascii="Times New Roman" w:eastAsia="Times New Roman" w:hAnsi="Times New Roman" w:cs="Times New Roman"/>
          <w:color w:val="2F2F2F"/>
          <w:spacing w:val="3"/>
          <w:sz w:val="27"/>
          <w:szCs w:val="27"/>
          <w:lang w:eastAsia="en-GB"/>
        </w:rPr>
        <w:t>323 Ark. 508, 915 S.W.2d 718</w:t>
      </w:r>
    </w:p>
    <w:p w14:paraId="7027FCCC" w14:textId="77777777" w:rsidR="00374D80" w:rsidRPr="00374D80" w:rsidRDefault="00374D80" w:rsidP="00374D80">
      <w:pPr>
        <w:shd w:val="clear" w:color="auto" w:fill="FFFFFF"/>
        <w:spacing w:after="0" w:line="240" w:lineRule="auto"/>
        <w:rPr>
          <w:rFonts w:ascii="Georgia" w:eastAsia="Times New Roman" w:hAnsi="Georgia" w:cs="Arial"/>
          <w:color w:val="2F2F2F"/>
          <w:spacing w:val="3"/>
          <w:sz w:val="30"/>
          <w:szCs w:val="30"/>
          <w:lang w:eastAsia="en-GB"/>
        </w:rPr>
      </w:pPr>
      <w:r w:rsidRPr="00374D80">
        <w:rPr>
          <w:rFonts w:ascii="Georgia" w:eastAsia="Times New Roman" w:hAnsi="Georgia" w:cs="Arial"/>
          <w:color w:val="2F2F2F"/>
          <w:spacing w:val="3"/>
          <w:sz w:val="30"/>
          <w:szCs w:val="30"/>
          <w:lang w:eastAsia="en-GB"/>
        </w:rPr>
        <w:t>Jerry D. FRISBY</w:t>
      </w:r>
      <w:r w:rsidRPr="00374D80">
        <w:rPr>
          <w:rFonts w:ascii="Georgia" w:eastAsia="Times New Roman" w:hAnsi="Georgia" w:cs="Arial"/>
          <w:i/>
          <w:iCs/>
          <w:color w:val="2F2F2F"/>
          <w:spacing w:val="3"/>
          <w:sz w:val="30"/>
          <w:szCs w:val="30"/>
          <w:lang w:eastAsia="en-GB"/>
        </w:rPr>
        <w:t>v.</w:t>
      </w:r>
      <w:r w:rsidRPr="00374D80">
        <w:rPr>
          <w:rFonts w:ascii="Georgia" w:eastAsia="Times New Roman" w:hAnsi="Georgia" w:cs="Arial"/>
          <w:color w:val="2F2F2F"/>
          <w:spacing w:val="3"/>
          <w:sz w:val="30"/>
          <w:szCs w:val="30"/>
          <w:lang w:eastAsia="en-GB"/>
        </w:rPr>
        <w:t>AGERTON LOGGING, INC. and Colvin Reed Agerton</w:t>
      </w:r>
    </w:p>
    <w:p w14:paraId="7027FCCD" w14:textId="77777777" w:rsidR="00374D80" w:rsidRPr="00374D80" w:rsidRDefault="00374D80" w:rsidP="00374D80">
      <w:pPr>
        <w:spacing w:before="100" w:beforeAutospacing="1" w:after="100" w:afterAutospacing="1" w:line="240" w:lineRule="auto"/>
        <w:rPr>
          <w:rFonts w:ascii="Georgia" w:eastAsia="Times New Roman" w:hAnsi="Georgia" w:cs="Times New Roman"/>
          <w:sz w:val="24"/>
          <w:szCs w:val="24"/>
          <w:lang w:eastAsia="en-GB"/>
        </w:rPr>
      </w:pPr>
      <w:r w:rsidRPr="00374D80">
        <w:rPr>
          <w:rFonts w:ascii="Georgia" w:eastAsia="Times New Roman" w:hAnsi="Georgia" w:cs="Times New Roman"/>
          <w:sz w:val="24"/>
          <w:szCs w:val="24"/>
          <w:lang w:eastAsia="en-GB"/>
        </w:rPr>
        <w:t>915 S.W.2d 718</w:t>
      </w:r>
    </w:p>
    <w:p w14:paraId="7027FCCE" w14:textId="77777777" w:rsidR="00374D80" w:rsidRPr="00374D80" w:rsidRDefault="00374D80" w:rsidP="00374D80">
      <w:pPr>
        <w:spacing w:before="100" w:beforeAutospacing="1" w:after="100" w:afterAutospacing="1" w:line="240" w:lineRule="auto"/>
        <w:rPr>
          <w:rFonts w:ascii="Georgia" w:eastAsia="Times New Roman" w:hAnsi="Georgia" w:cs="Times New Roman"/>
          <w:sz w:val="24"/>
          <w:szCs w:val="24"/>
          <w:lang w:eastAsia="en-GB"/>
        </w:rPr>
      </w:pPr>
      <w:r w:rsidRPr="00374D80">
        <w:rPr>
          <w:rFonts w:ascii="Georgia" w:eastAsia="Times New Roman" w:hAnsi="Georgia" w:cs="Times New Roman"/>
          <w:sz w:val="24"/>
          <w:szCs w:val="24"/>
          <w:lang w:eastAsia="en-GB"/>
        </w:rPr>
        <w:t>Supreme Court of Arkansas</w:t>
      </w:r>
    </w:p>
    <w:p w14:paraId="7027FCCF" w14:textId="4AC693BD" w:rsidR="00374D80" w:rsidRPr="00374D80" w:rsidRDefault="00374D80" w:rsidP="00374D80">
      <w:pPr>
        <w:shd w:val="clear" w:color="auto" w:fill="F7F7F9"/>
        <w:spacing w:before="100" w:beforeAutospacing="1" w:after="0" w:line="240" w:lineRule="auto"/>
        <w:rPr>
          <w:rFonts w:ascii="Georgia" w:eastAsia="Times New Roman" w:hAnsi="Georgia" w:cs="Times New Roman"/>
          <w:sz w:val="24"/>
          <w:szCs w:val="24"/>
          <w:lang w:eastAsia="en-GB"/>
        </w:rPr>
      </w:pPr>
      <w:r w:rsidRPr="00374D80">
        <w:rPr>
          <w:rFonts w:ascii="Georgia" w:eastAsia="Times New Roman" w:hAnsi="Georgia" w:cs="Times New Roman"/>
          <w:i/>
          <w:iCs/>
          <w:color w:val="979797"/>
          <w:sz w:val="19"/>
          <w:szCs w:val="19"/>
          <w:lang w:eastAsia="en-GB"/>
        </w:rPr>
        <w:t>*509</w:t>
      </w:r>
      <w:r w:rsidRPr="00374D80">
        <w:rPr>
          <w:rFonts w:ascii="Georgia" w:eastAsia="Times New Roman" w:hAnsi="Georgia" w:cs="Times New Roman"/>
          <w:sz w:val="24"/>
          <w:szCs w:val="24"/>
          <w:lang w:eastAsia="en-GB"/>
        </w:rPr>
        <w:t> </w:t>
      </w:r>
      <w:r w:rsidRPr="00374D80">
        <w:rPr>
          <w:rFonts w:ascii="Georgia" w:eastAsia="Times New Roman" w:hAnsi="Georgia" w:cs="Times New Roman"/>
          <w:i/>
          <w:iCs/>
          <w:sz w:val="24"/>
          <w:szCs w:val="24"/>
          <w:lang w:eastAsia="en-GB"/>
        </w:rPr>
        <w:t>Lane, Muse, Arman &amp; Pullen, </w:t>
      </w:r>
      <w:r w:rsidRPr="00374D80">
        <w:rPr>
          <w:rFonts w:ascii="Georgia" w:eastAsia="Times New Roman" w:hAnsi="Georgia" w:cs="Times New Roman"/>
          <w:sz w:val="24"/>
          <w:szCs w:val="24"/>
          <w:lang w:eastAsia="en-GB"/>
        </w:rPr>
        <w:t>by: </w:t>
      </w:r>
      <w:r w:rsidRPr="00374D80">
        <w:rPr>
          <w:rFonts w:ascii="Georgia" w:eastAsia="Times New Roman" w:hAnsi="Georgia" w:cs="Times New Roman"/>
          <w:i/>
          <w:iCs/>
          <w:sz w:val="24"/>
          <w:szCs w:val="24"/>
          <w:lang w:eastAsia="en-GB"/>
        </w:rPr>
        <w:t>Donald C. Pullen, </w:t>
      </w:r>
      <w:r w:rsidRPr="00374D80">
        <w:rPr>
          <w:rFonts w:ascii="Georgia" w:eastAsia="Times New Roman" w:hAnsi="Georgia" w:cs="Times New Roman"/>
          <w:sz w:val="24"/>
          <w:szCs w:val="24"/>
          <w:lang w:eastAsia="en-GB"/>
        </w:rPr>
        <w:t>for appellant.</w:t>
      </w:r>
    </w:p>
    <w:p w14:paraId="7027FCD0" w14:textId="77777777" w:rsidR="00374D80" w:rsidRPr="00374D80" w:rsidRDefault="00374D80" w:rsidP="00374D80">
      <w:pPr>
        <w:shd w:val="clear" w:color="auto" w:fill="F7F7F9"/>
        <w:spacing w:after="0" w:line="240" w:lineRule="auto"/>
        <w:rPr>
          <w:rFonts w:ascii="Georgia" w:eastAsia="Times New Roman" w:hAnsi="Georgia" w:cs="Times New Roman"/>
          <w:sz w:val="24"/>
          <w:szCs w:val="24"/>
          <w:lang w:eastAsia="en-GB"/>
        </w:rPr>
      </w:pPr>
      <w:r w:rsidRPr="00374D80">
        <w:rPr>
          <w:rFonts w:ascii="Georgia" w:eastAsia="Times New Roman" w:hAnsi="Georgia" w:cs="Times New Roman"/>
          <w:i/>
          <w:iCs/>
          <w:sz w:val="24"/>
          <w:szCs w:val="24"/>
          <w:lang w:eastAsia="en-GB"/>
        </w:rPr>
        <w:t>Compton, Prewett, Thomas &amp; Hickey, P.A., </w:t>
      </w:r>
      <w:r w:rsidRPr="00374D80">
        <w:rPr>
          <w:rFonts w:ascii="Georgia" w:eastAsia="Times New Roman" w:hAnsi="Georgia" w:cs="Times New Roman"/>
          <w:sz w:val="24"/>
          <w:szCs w:val="24"/>
          <w:lang w:eastAsia="en-GB"/>
        </w:rPr>
        <w:t>by: </w:t>
      </w:r>
      <w:r w:rsidRPr="00374D80">
        <w:rPr>
          <w:rFonts w:ascii="Georgia" w:eastAsia="Times New Roman" w:hAnsi="Georgia" w:cs="Times New Roman"/>
          <w:i/>
          <w:iCs/>
          <w:sz w:val="24"/>
          <w:szCs w:val="24"/>
          <w:lang w:eastAsia="en-GB"/>
        </w:rPr>
        <w:t>Robert C. Compton, </w:t>
      </w:r>
      <w:r w:rsidRPr="00374D80">
        <w:rPr>
          <w:rFonts w:ascii="Georgia" w:eastAsia="Times New Roman" w:hAnsi="Georgia" w:cs="Times New Roman"/>
          <w:sz w:val="24"/>
          <w:szCs w:val="24"/>
          <w:lang w:eastAsia="en-GB"/>
        </w:rPr>
        <w:t>for appellees.</w:t>
      </w:r>
    </w:p>
    <w:p w14:paraId="7027FCD1" w14:textId="77777777" w:rsidR="00374D80" w:rsidRPr="00374D80" w:rsidRDefault="00374D80" w:rsidP="00374D80">
      <w:pPr>
        <w:spacing w:before="100" w:beforeAutospacing="1" w:after="225" w:line="240" w:lineRule="auto"/>
        <w:rPr>
          <w:rFonts w:ascii="Georgia" w:eastAsia="Times New Roman" w:hAnsi="Georgia" w:cs="Times New Roman"/>
          <w:color w:val="E878FF"/>
          <w:sz w:val="24"/>
          <w:szCs w:val="24"/>
          <w:lang w:eastAsia="en-GB"/>
        </w:rPr>
      </w:pPr>
      <w:r w:rsidRPr="00374D80">
        <w:rPr>
          <w:rFonts w:ascii="Georgia" w:eastAsia="Times New Roman" w:hAnsi="Georgia" w:cs="Times New Roman"/>
          <w:color w:val="E878FF"/>
          <w:sz w:val="24"/>
          <w:szCs w:val="24"/>
          <w:lang w:eastAsia="en-GB"/>
        </w:rPr>
        <w:t>Robert L. Brown, Justice.</w:t>
      </w:r>
    </w:p>
    <w:p w14:paraId="7027FCD2" w14:textId="77777777" w:rsidR="00374D80" w:rsidRPr="00374D80" w:rsidRDefault="00374D80" w:rsidP="00374D80">
      <w:pPr>
        <w:spacing w:before="100" w:beforeAutospacing="1" w:after="225" w:line="240" w:lineRule="auto"/>
        <w:rPr>
          <w:rFonts w:ascii="Georgia" w:eastAsia="Times New Roman" w:hAnsi="Georgia" w:cs="Times New Roman"/>
          <w:sz w:val="24"/>
          <w:szCs w:val="24"/>
          <w:lang w:eastAsia="en-GB"/>
        </w:rPr>
      </w:pPr>
      <w:r w:rsidRPr="00374D80">
        <w:rPr>
          <w:rFonts w:ascii="Georgia" w:eastAsia="Times New Roman" w:hAnsi="Georgia" w:cs="Times New Roman"/>
          <w:sz w:val="24"/>
          <w:szCs w:val="24"/>
          <w:highlight w:val="magenta"/>
          <w:lang w:eastAsia="en-GB"/>
        </w:rPr>
        <w:t>Appellant Jerry D. Frisby sued appellee Agerton Logging, Inc., for negligence in connection with an automobile accident which involved Frisby’s Toyota automobile and Agerton Logging’s truck. Agerton Logging counterclaimed against Frisby and contended that it was Frisby who was negligent. The jury returned a verdict in favor of Agerton Logging on Frisby’s complaint and in favor of Frisby on Agerton </w:t>
      </w:r>
      <w:hyperlink r:id="rId4" w:anchor="p510" w:history="1">
        <w:r w:rsidRPr="00374D80">
          <w:rPr>
            <w:rFonts w:ascii="Georgia" w:eastAsia="Times New Roman" w:hAnsi="Georgia" w:cs="Times New Roman"/>
            <w:i/>
            <w:iCs/>
            <w:color w:val="979797"/>
            <w:sz w:val="19"/>
            <w:szCs w:val="19"/>
            <w:highlight w:val="magenta"/>
            <w:lang w:eastAsia="en-GB"/>
          </w:rPr>
          <w:t>*510</w:t>
        </w:r>
      </w:hyperlink>
      <w:r w:rsidRPr="00374D80">
        <w:rPr>
          <w:rFonts w:ascii="Georgia" w:eastAsia="Times New Roman" w:hAnsi="Georgia" w:cs="Times New Roman"/>
          <w:sz w:val="24"/>
          <w:szCs w:val="24"/>
          <w:highlight w:val="magenta"/>
          <w:lang w:eastAsia="en-GB"/>
        </w:rPr>
        <w:t>Logging’s counterclaim. Frisby now appeals</w:t>
      </w:r>
      <w:r w:rsidRPr="00374D80">
        <w:rPr>
          <w:rFonts w:ascii="Georgia" w:eastAsia="Times New Roman" w:hAnsi="Georgia" w:cs="Times New Roman"/>
          <w:sz w:val="24"/>
          <w:szCs w:val="24"/>
          <w:lang w:eastAsia="en-GB"/>
        </w:rPr>
        <w:t xml:space="preserve"> on several grounds. Agerton Logging has not cross-appealed. </w:t>
      </w:r>
      <w:r w:rsidRPr="00374D80">
        <w:rPr>
          <w:rFonts w:ascii="Georgia" w:eastAsia="Times New Roman" w:hAnsi="Georgia" w:cs="Times New Roman"/>
          <w:sz w:val="24"/>
          <w:szCs w:val="24"/>
          <w:highlight w:val="green"/>
          <w:lang w:eastAsia="en-GB"/>
        </w:rPr>
        <w:t xml:space="preserve">We agree with Frisby </w:t>
      </w:r>
      <w:r w:rsidRPr="00374D80">
        <w:rPr>
          <w:rFonts w:ascii="Georgia" w:eastAsia="Times New Roman" w:hAnsi="Georgia" w:cs="Times New Roman"/>
          <w:sz w:val="24"/>
          <w:szCs w:val="24"/>
          <w:lang w:eastAsia="en-GB"/>
        </w:rPr>
        <w:t xml:space="preserve">on one point — </w:t>
      </w:r>
      <w:r w:rsidRPr="00374D80">
        <w:rPr>
          <w:rFonts w:ascii="Georgia" w:eastAsia="Times New Roman" w:hAnsi="Georgia" w:cs="Times New Roman"/>
          <w:sz w:val="24"/>
          <w:szCs w:val="24"/>
          <w:highlight w:val="green"/>
          <w:lang w:eastAsia="en-GB"/>
        </w:rPr>
        <w:t>that it was reversible error for the trial court to instruct the jury on sudden emergency (AMI 614).</w:t>
      </w:r>
      <w:r w:rsidRPr="00374D80">
        <w:rPr>
          <w:rFonts w:ascii="Georgia" w:eastAsia="Times New Roman" w:hAnsi="Georgia" w:cs="Times New Roman"/>
          <w:sz w:val="24"/>
          <w:szCs w:val="24"/>
          <w:lang w:eastAsia="en-GB"/>
        </w:rPr>
        <w:t xml:space="preserve"> </w:t>
      </w:r>
      <w:r w:rsidRPr="00374D80">
        <w:rPr>
          <w:rFonts w:ascii="Georgia" w:eastAsia="Times New Roman" w:hAnsi="Georgia" w:cs="Times New Roman"/>
          <w:sz w:val="24"/>
          <w:szCs w:val="24"/>
          <w:highlight w:val="red"/>
          <w:lang w:eastAsia="en-GB"/>
        </w:rPr>
        <w:t>We, therefore, reverse the judgment and remand the matter for a new trial.</w:t>
      </w:r>
    </w:p>
    <w:p w14:paraId="7027FCD3" w14:textId="77777777" w:rsidR="00374D80" w:rsidRPr="00374D80" w:rsidRDefault="00374D80" w:rsidP="00374D80">
      <w:pPr>
        <w:spacing w:before="100" w:beforeAutospacing="1" w:after="225" w:line="240" w:lineRule="auto"/>
        <w:rPr>
          <w:rFonts w:ascii="Georgia" w:eastAsia="Times New Roman" w:hAnsi="Georgia" w:cs="Times New Roman"/>
          <w:sz w:val="24"/>
          <w:szCs w:val="24"/>
          <w:lang w:eastAsia="en-GB"/>
        </w:rPr>
      </w:pPr>
      <w:r w:rsidRPr="00374D80">
        <w:rPr>
          <w:rFonts w:ascii="Georgia" w:eastAsia="Times New Roman" w:hAnsi="Georgia" w:cs="Times New Roman"/>
          <w:sz w:val="24"/>
          <w:szCs w:val="24"/>
          <w:highlight w:val="yellow"/>
          <w:lang w:eastAsia="en-GB"/>
        </w:rPr>
        <w:t>The vehicular accident in question occurred on Saturday, January 5, 1991, at approximately 1:30 p.m. on the Old Hillsboro Road, which is a narrow gravel road with a clay base, in Union County.</w:t>
      </w:r>
      <w:r w:rsidRPr="00374D80">
        <w:rPr>
          <w:rFonts w:ascii="Georgia" w:eastAsia="Times New Roman" w:hAnsi="Georgia" w:cs="Times New Roman"/>
          <w:sz w:val="24"/>
          <w:szCs w:val="24"/>
          <w:lang w:eastAsia="en-GB"/>
        </w:rPr>
        <w:t xml:space="preserve"> At the ensuing jury trial on January 16 and 17, 1995, the following physical evidence came to light. </w:t>
      </w:r>
      <w:r w:rsidRPr="00374D80">
        <w:rPr>
          <w:rFonts w:ascii="Georgia" w:eastAsia="Times New Roman" w:hAnsi="Georgia" w:cs="Times New Roman"/>
          <w:sz w:val="24"/>
          <w:szCs w:val="24"/>
          <w:highlight w:val="yellow"/>
          <w:lang w:eastAsia="en-GB"/>
        </w:rPr>
        <w:t>Jerry Thomas, the local assistant fire chief,</w:t>
      </w:r>
      <w:r w:rsidRPr="00374D80">
        <w:rPr>
          <w:rFonts w:ascii="Georgia" w:eastAsia="Times New Roman" w:hAnsi="Georgia" w:cs="Times New Roman"/>
          <w:sz w:val="24"/>
          <w:szCs w:val="24"/>
          <w:lang w:eastAsia="en-GB"/>
        </w:rPr>
        <w:t xml:space="preserve"> testified that he </w:t>
      </w:r>
      <w:r w:rsidRPr="00374D80">
        <w:rPr>
          <w:rFonts w:ascii="Georgia" w:eastAsia="Times New Roman" w:hAnsi="Georgia" w:cs="Times New Roman"/>
          <w:sz w:val="24"/>
          <w:szCs w:val="24"/>
          <w:highlight w:val="yellow"/>
          <w:lang w:eastAsia="en-GB"/>
        </w:rPr>
        <w:t>arrived at the scene of the accident and observed a small compact car off on one side of the road and a loaded log truck lying on its side on the other side of the road. The fuel tank on the left side of the log truck had been grazed as had the dual wheels on the left side behind the cab of the truck. The car had been struck on the left front side. The driver of the log truck was uninjured</w:t>
      </w:r>
      <w:r w:rsidRPr="00374D80">
        <w:rPr>
          <w:rFonts w:ascii="Georgia" w:eastAsia="Times New Roman" w:hAnsi="Georgia" w:cs="Times New Roman"/>
          <w:sz w:val="24"/>
          <w:szCs w:val="24"/>
          <w:lang w:eastAsia="en-GB"/>
        </w:rPr>
        <w:t xml:space="preserve">, but Thomas testified that </w:t>
      </w:r>
      <w:r w:rsidRPr="00374D80">
        <w:rPr>
          <w:rFonts w:ascii="Georgia" w:eastAsia="Times New Roman" w:hAnsi="Georgia" w:cs="Times New Roman"/>
          <w:sz w:val="24"/>
          <w:szCs w:val="24"/>
          <w:highlight w:val="yellow"/>
          <w:lang w:eastAsia="en-GB"/>
        </w:rPr>
        <w:t>Frisby was pinned inside the car and had to be cut out. Thomas observed debris and skid marks in the roadway.</w:t>
      </w:r>
      <w:r w:rsidRPr="00374D80">
        <w:rPr>
          <w:rFonts w:ascii="Georgia" w:eastAsia="Times New Roman" w:hAnsi="Georgia" w:cs="Times New Roman"/>
          <w:sz w:val="24"/>
          <w:szCs w:val="24"/>
          <w:lang w:eastAsia="en-GB"/>
        </w:rPr>
        <w:t xml:space="preserve"> Thomas testified that </w:t>
      </w:r>
      <w:r w:rsidRPr="00374D80">
        <w:rPr>
          <w:rFonts w:ascii="Georgia" w:eastAsia="Times New Roman" w:hAnsi="Georgia" w:cs="Times New Roman"/>
          <w:sz w:val="24"/>
          <w:szCs w:val="24"/>
          <w:highlight w:val="yellow"/>
          <w:lang w:eastAsia="en-GB"/>
        </w:rPr>
        <w:t>the condition of the road was such that cars travelling in both directions would use the same pathway of ruts in the middle of the road.</w:t>
      </w:r>
    </w:p>
    <w:p w14:paraId="7027FCD4" w14:textId="77777777" w:rsidR="00374D80" w:rsidRPr="00374D80" w:rsidRDefault="00374D80" w:rsidP="00374D80">
      <w:pPr>
        <w:spacing w:before="100" w:beforeAutospacing="1" w:after="225" w:line="240" w:lineRule="auto"/>
        <w:rPr>
          <w:rFonts w:ascii="Georgia" w:eastAsia="Times New Roman" w:hAnsi="Georgia" w:cs="Times New Roman"/>
          <w:sz w:val="24"/>
          <w:szCs w:val="24"/>
          <w:lang w:eastAsia="en-GB"/>
        </w:rPr>
      </w:pPr>
      <w:r w:rsidRPr="00374D80">
        <w:rPr>
          <w:rFonts w:ascii="Georgia" w:eastAsia="Times New Roman" w:hAnsi="Georgia" w:cs="Times New Roman"/>
          <w:sz w:val="24"/>
          <w:szCs w:val="24"/>
          <w:highlight w:val="yellow"/>
          <w:lang w:eastAsia="en-GB"/>
        </w:rPr>
        <w:t>Dale Mack, a resident in the area, also saw the vehicles off in the ditches. He further observed debris in the roadway and</w:t>
      </w:r>
      <w:r w:rsidRPr="00374D80">
        <w:rPr>
          <w:rFonts w:ascii="Georgia" w:eastAsia="Times New Roman" w:hAnsi="Georgia" w:cs="Times New Roman"/>
          <w:sz w:val="24"/>
          <w:szCs w:val="24"/>
          <w:lang w:eastAsia="en-GB"/>
        </w:rPr>
        <w:t xml:space="preserve"> confirmed </w:t>
      </w:r>
      <w:r w:rsidRPr="00374D80">
        <w:rPr>
          <w:rFonts w:ascii="Georgia" w:eastAsia="Times New Roman" w:hAnsi="Georgia" w:cs="Times New Roman"/>
          <w:sz w:val="24"/>
          <w:szCs w:val="24"/>
          <w:highlight w:val="yellow"/>
          <w:lang w:eastAsia="en-GB"/>
        </w:rPr>
        <w:t>that the tracks in the road indicated that the traffic merged into one lane in the course of the turn where the accident occurred.</w:t>
      </w:r>
      <w:r w:rsidRPr="00374D80">
        <w:rPr>
          <w:rFonts w:ascii="Georgia" w:eastAsia="Times New Roman" w:hAnsi="Georgia" w:cs="Times New Roman"/>
          <w:sz w:val="24"/>
          <w:szCs w:val="24"/>
          <w:lang w:eastAsia="en-GB"/>
        </w:rPr>
        <w:t xml:space="preserve"> Mack testified that </w:t>
      </w:r>
      <w:r w:rsidRPr="00374D80">
        <w:rPr>
          <w:rFonts w:ascii="Georgia" w:eastAsia="Times New Roman" w:hAnsi="Georgia" w:cs="Times New Roman"/>
          <w:sz w:val="24"/>
          <w:szCs w:val="24"/>
          <w:highlight w:val="yellow"/>
          <w:lang w:eastAsia="en-GB"/>
        </w:rPr>
        <w:t>there is a bank next to the road which impedes a driver’s vision around the curve.</w:t>
      </w:r>
      <w:r w:rsidRPr="00374D80">
        <w:rPr>
          <w:rFonts w:ascii="Georgia" w:eastAsia="Times New Roman" w:hAnsi="Georgia" w:cs="Times New Roman"/>
          <w:sz w:val="24"/>
          <w:szCs w:val="24"/>
          <w:lang w:eastAsia="en-GB"/>
        </w:rPr>
        <w:t xml:space="preserve"> He admitted that </w:t>
      </w:r>
      <w:r w:rsidRPr="00374D80">
        <w:rPr>
          <w:rFonts w:ascii="Georgia" w:eastAsia="Times New Roman" w:hAnsi="Georgia" w:cs="Times New Roman"/>
          <w:sz w:val="24"/>
          <w:szCs w:val="24"/>
          <w:highlight w:val="yellow"/>
          <w:lang w:eastAsia="en-GB"/>
        </w:rPr>
        <w:t>there were no skid marks to indicate that Frisby had turned to avoid hitting the truck head on.</w:t>
      </w:r>
      <w:r w:rsidRPr="00374D80">
        <w:rPr>
          <w:rFonts w:ascii="Georgia" w:eastAsia="Times New Roman" w:hAnsi="Georgia" w:cs="Times New Roman"/>
          <w:sz w:val="24"/>
          <w:szCs w:val="24"/>
          <w:lang w:eastAsia="en-GB"/>
        </w:rPr>
        <w:t xml:space="preserve"> He further stated that </w:t>
      </w:r>
      <w:r w:rsidRPr="00374D80">
        <w:rPr>
          <w:rFonts w:ascii="Georgia" w:eastAsia="Times New Roman" w:hAnsi="Georgia" w:cs="Times New Roman"/>
          <w:sz w:val="24"/>
          <w:szCs w:val="24"/>
          <w:highlight w:val="yellow"/>
          <w:lang w:eastAsia="en-GB"/>
        </w:rPr>
        <w:t xml:space="preserve">the truck had to have turned a little bit; otherwise, the car would have hit the </w:t>
      </w:r>
      <w:r w:rsidRPr="00374D80">
        <w:rPr>
          <w:rFonts w:ascii="Georgia" w:eastAsia="Times New Roman" w:hAnsi="Georgia" w:cs="Times New Roman"/>
          <w:sz w:val="24"/>
          <w:szCs w:val="24"/>
          <w:highlight w:val="yellow"/>
          <w:lang w:eastAsia="en-GB"/>
        </w:rPr>
        <w:lastRenderedPageBreak/>
        <w:t>front of the truck rather than the side.</w:t>
      </w:r>
      <w:r w:rsidRPr="00374D80">
        <w:rPr>
          <w:rFonts w:ascii="Georgia" w:eastAsia="Times New Roman" w:hAnsi="Georgia" w:cs="Times New Roman"/>
          <w:sz w:val="24"/>
          <w:szCs w:val="24"/>
          <w:lang w:eastAsia="en-GB"/>
        </w:rPr>
        <w:t xml:space="preserve"> Mack testified that </w:t>
      </w:r>
      <w:r w:rsidRPr="00374D80">
        <w:rPr>
          <w:rFonts w:ascii="Georgia" w:eastAsia="Times New Roman" w:hAnsi="Georgia" w:cs="Times New Roman"/>
          <w:sz w:val="24"/>
          <w:szCs w:val="24"/>
          <w:highlight w:val="yellow"/>
          <w:lang w:eastAsia="en-GB"/>
        </w:rPr>
        <w:t>it was a dangerous, blind curve but that there was room to pass.</w:t>
      </w:r>
    </w:p>
    <w:p w14:paraId="7027FCD5" w14:textId="77777777" w:rsidR="00374D80" w:rsidRPr="00374D80" w:rsidRDefault="00374D80" w:rsidP="00374D80">
      <w:pPr>
        <w:spacing w:before="100" w:beforeAutospacing="1" w:after="225" w:line="240" w:lineRule="auto"/>
        <w:rPr>
          <w:rFonts w:ascii="Georgia" w:eastAsia="Times New Roman" w:hAnsi="Georgia" w:cs="Times New Roman"/>
          <w:sz w:val="24"/>
          <w:szCs w:val="24"/>
          <w:lang w:eastAsia="en-GB"/>
        </w:rPr>
      </w:pPr>
      <w:r w:rsidRPr="00374D80">
        <w:rPr>
          <w:rFonts w:ascii="Georgia" w:eastAsia="Times New Roman" w:hAnsi="Georgia" w:cs="Times New Roman"/>
          <w:sz w:val="24"/>
          <w:szCs w:val="24"/>
          <w:highlight w:val="yellow"/>
          <w:lang w:eastAsia="en-GB"/>
        </w:rPr>
        <w:t>Frisby</w:t>
      </w:r>
      <w:r w:rsidRPr="00374D80">
        <w:rPr>
          <w:rFonts w:ascii="Georgia" w:eastAsia="Times New Roman" w:hAnsi="Georgia" w:cs="Times New Roman"/>
          <w:sz w:val="24"/>
          <w:szCs w:val="24"/>
          <w:lang w:eastAsia="en-GB"/>
        </w:rPr>
        <w:t xml:space="preserve"> testified that he </w:t>
      </w:r>
      <w:r w:rsidRPr="00374D80">
        <w:rPr>
          <w:rFonts w:ascii="Georgia" w:eastAsia="Times New Roman" w:hAnsi="Georgia" w:cs="Times New Roman"/>
          <w:sz w:val="24"/>
          <w:szCs w:val="24"/>
          <w:highlight w:val="yellow"/>
          <w:lang w:eastAsia="en-GB"/>
        </w:rPr>
        <w:t>had been working as a rural mail carrier since 1987 and was delivering mail at the time of the accident. His mail route covered eighty-seven miles. He described how the wreck happened:</w:t>
      </w:r>
    </w:p>
    <w:p w14:paraId="7027FCD6" w14:textId="12E2491D" w:rsidR="00374D80" w:rsidRPr="00374D80" w:rsidRDefault="00374D80" w:rsidP="00374D80">
      <w:pPr>
        <w:spacing w:after="100" w:line="240" w:lineRule="auto"/>
        <w:rPr>
          <w:rFonts w:ascii="Georgia" w:eastAsia="Times New Roman" w:hAnsi="Georgia" w:cs="Times New Roman"/>
          <w:color w:val="004FB3"/>
          <w:sz w:val="24"/>
          <w:szCs w:val="24"/>
          <w:lang w:eastAsia="en-GB"/>
        </w:rPr>
      </w:pPr>
      <w:r w:rsidRPr="00374D80">
        <w:rPr>
          <w:rFonts w:ascii="Georgia" w:eastAsia="Times New Roman" w:hAnsi="Georgia" w:cs="Times New Roman"/>
          <w:i/>
          <w:iCs/>
          <w:color w:val="979797"/>
          <w:sz w:val="19"/>
          <w:szCs w:val="19"/>
          <w:lang w:eastAsia="en-GB"/>
        </w:rPr>
        <w:t>*511</w:t>
      </w:r>
      <w:r w:rsidRPr="00374D80">
        <w:rPr>
          <w:rFonts w:ascii="Georgia" w:eastAsia="Times New Roman" w:hAnsi="Georgia" w:cs="Times New Roman"/>
          <w:color w:val="004FB3"/>
          <w:sz w:val="24"/>
          <w:szCs w:val="24"/>
          <w:lang w:eastAsia="en-GB"/>
        </w:rPr>
        <w:t xml:space="preserve">Well, </w:t>
      </w:r>
      <w:r w:rsidRPr="00374D80">
        <w:rPr>
          <w:rFonts w:ascii="Georgia" w:eastAsia="Times New Roman" w:hAnsi="Georgia" w:cs="Times New Roman"/>
          <w:color w:val="004FB3"/>
          <w:sz w:val="24"/>
          <w:szCs w:val="24"/>
          <w:highlight w:val="yellow"/>
          <w:lang w:eastAsia="en-GB"/>
        </w:rPr>
        <w:t>I was driving down the Old Hillsboro Road, north on Old Hillsboro Road, and I came to this curve and I was on the inside of the curve going around and all at once just appeared right before me and in my lane of traffic was Mr. Agerton and just like that we were hit.</w:t>
      </w:r>
    </w:p>
    <w:p w14:paraId="7027FCD7" w14:textId="77777777" w:rsidR="00374D80" w:rsidRPr="00374D80" w:rsidRDefault="00374D80" w:rsidP="00374D80">
      <w:pPr>
        <w:spacing w:before="100" w:beforeAutospacing="1" w:after="225" w:line="240" w:lineRule="auto"/>
        <w:rPr>
          <w:rFonts w:ascii="Georgia" w:eastAsia="Times New Roman" w:hAnsi="Georgia" w:cs="Times New Roman"/>
          <w:sz w:val="24"/>
          <w:szCs w:val="24"/>
          <w:lang w:eastAsia="en-GB"/>
        </w:rPr>
      </w:pPr>
      <w:r w:rsidRPr="00374D80">
        <w:rPr>
          <w:rFonts w:ascii="Georgia" w:eastAsia="Times New Roman" w:hAnsi="Georgia" w:cs="Times New Roman"/>
          <w:sz w:val="24"/>
          <w:szCs w:val="24"/>
          <w:lang w:eastAsia="en-GB"/>
        </w:rPr>
        <w:t>Later on in his testimony, Frisby reiterated that the truck was in his tracks on his side of the road. He could not tell if he or Agerton took evasive action. The inside of the curve was to Frisby’s right. Frisby testified that the car caved in on his left arm and leg and that he was unable to get out of the vehicle.</w:t>
      </w:r>
    </w:p>
    <w:p w14:paraId="7027FCD8" w14:textId="77777777" w:rsidR="00374D80" w:rsidRPr="00374D80" w:rsidRDefault="00374D80" w:rsidP="00374D80">
      <w:pPr>
        <w:spacing w:before="100" w:beforeAutospacing="1" w:after="225" w:line="240" w:lineRule="auto"/>
        <w:rPr>
          <w:rFonts w:ascii="Georgia" w:eastAsia="Times New Roman" w:hAnsi="Georgia" w:cs="Times New Roman"/>
          <w:sz w:val="24"/>
          <w:szCs w:val="24"/>
          <w:lang w:eastAsia="en-GB"/>
        </w:rPr>
      </w:pPr>
      <w:r w:rsidRPr="00374D80">
        <w:rPr>
          <w:rFonts w:ascii="Georgia" w:eastAsia="Times New Roman" w:hAnsi="Georgia" w:cs="Times New Roman"/>
          <w:sz w:val="24"/>
          <w:szCs w:val="24"/>
          <w:highlight w:val="yellow"/>
          <w:lang w:eastAsia="en-GB"/>
        </w:rPr>
        <w:t>Frisby</w:t>
      </w:r>
      <w:r w:rsidRPr="00374D80">
        <w:rPr>
          <w:rFonts w:ascii="Georgia" w:eastAsia="Times New Roman" w:hAnsi="Georgia" w:cs="Times New Roman"/>
          <w:sz w:val="24"/>
          <w:szCs w:val="24"/>
          <w:lang w:eastAsia="en-GB"/>
        </w:rPr>
        <w:t xml:space="preserve"> admitted that he </w:t>
      </w:r>
      <w:r w:rsidRPr="00374D80">
        <w:rPr>
          <w:rFonts w:ascii="Georgia" w:eastAsia="Times New Roman" w:hAnsi="Georgia" w:cs="Times New Roman"/>
          <w:sz w:val="24"/>
          <w:szCs w:val="24"/>
          <w:highlight w:val="yellow"/>
          <w:lang w:eastAsia="en-GB"/>
        </w:rPr>
        <w:t>carried mail in the front seat of his car during his route</w:t>
      </w:r>
      <w:r w:rsidRPr="00374D80">
        <w:rPr>
          <w:rFonts w:ascii="Georgia" w:eastAsia="Times New Roman" w:hAnsi="Georgia" w:cs="Times New Roman"/>
          <w:sz w:val="24"/>
          <w:szCs w:val="24"/>
          <w:lang w:eastAsia="en-GB"/>
        </w:rPr>
        <w:t>, but he stated that he did not look through the mail while driving due to the danger it would cause. Normally</w:t>
      </w:r>
      <w:r w:rsidRPr="00374D80">
        <w:rPr>
          <w:rFonts w:ascii="Georgia" w:eastAsia="Times New Roman" w:hAnsi="Georgia" w:cs="Times New Roman"/>
          <w:sz w:val="24"/>
          <w:szCs w:val="24"/>
          <w:highlight w:val="yellow"/>
          <w:lang w:eastAsia="en-GB"/>
        </w:rPr>
        <w:t>, he would operate the car while sitting in the middle</w:t>
      </w:r>
      <w:r w:rsidRPr="00374D80">
        <w:rPr>
          <w:rFonts w:ascii="Georgia" w:eastAsia="Times New Roman" w:hAnsi="Georgia" w:cs="Times New Roman"/>
          <w:sz w:val="24"/>
          <w:szCs w:val="24"/>
          <w:lang w:eastAsia="en-GB"/>
        </w:rPr>
        <w:t xml:space="preserve">, he said, </w:t>
      </w:r>
      <w:r w:rsidRPr="00374D80">
        <w:rPr>
          <w:rFonts w:ascii="Georgia" w:eastAsia="Times New Roman" w:hAnsi="Georgia" w:cs="Times New Roman"/>
          <w:sz w:val="24"/>
          <w:szCs w:val="24"/>
          <w:highlight w:val="yellow"/>
          <w:lang w:eastAsia="en-GB"/>
        </w:rPr>
        <w:t>and he would move back to the driver’s seat when there were longer distances between stops.</w:t>
      </w:r>
      <w:r w:rsidRPr="00374D80">
        <w:rPr>
          <w:rFonts w:ascii="Georgia" w:eastAsia="Times New Roman" w:hAnsi="Georgia" w:cs="Times New Roman"/>
          <w:sz w:val="24"/>
          <w:szCs w:val="24"/>
          <w:lang w:eastAsia="en-GB"/>
        </w:rPr>
        <w:t xml:space="preserve"> He admitted that </w:t>
      </w:r>
      <w:r w:rsidRPr="00374D80">
        <w:rPr>
          <w:rFonts w:ascii="Georgia" w:eastAsia="Times New Roman" w:hAnsi="Georgia" w:cs="Times New Roman"/>
          <w:sz w:val="24"/>
          <w:szCs w:val="24"/>
          <w:highlight w:val="yellow"/>
          <w:lang w:eastAsia="en-GB"/>
        </w:rPr>
        <w:t>there was only one set of tracks in the road even though the road was wide enough for two cars to pass.</w:t>
      </w:r>
      <w:r w:rsidRPr="00374D80">
        <w:rPr>
          <w:rFonts w:ascii="Georgia" w:eastAsia="Times New Roman" w:hAnsi="Georgia" w:cs="Times New Roman"/>
          <w:sz w:val="24"/>
          <w:szCs w:val="24"/>
          <w:lang w:eastAsia="en-GB"/>
        </w:rPr>
        <w:t xml:space="preserve"> He also admitted that at the time of the wreck, </w:t>
      </w:r>
      <w:r w:rsidRPr="00374D80">
        <w:rPr>
          <w:rFonts w:ascii="Georgia" w:eastAsia="Times New Roman" w:hAnsi="Georgia" w:cs="Times New Roman"/>
          <w:sz w:val="24"/>
          <w:szCs w:val="24"/>
          <w:highlight w:val="yellow"/>
          <w:lang w:eastAsia="en-GB"/>
        </w:rPr>
        <w:t>he and Agerton were both in those tracks, which</w:t>
      </w:r>
      <w:r w:rsidRPr="00374D80">
        <w:rPr>
          <w:rFonts w:ascii="Georgia" w:eastAsia="Times New Roman" w:hAnsi="Georgia" w:cs="Times New Roman"/>
          <w:sz w:val="24"/>
          <w:szCs w:val="24"/>
          <w:lang w:eastAsia="en-GB"/>
        </w:rPr>
        <w:t xml:space="preserve">, Frisby said, </w:t>
      </w:r>
      <w:r w:rsidRPr="00374D80">
        <w:rPr>
          <w:rFonts w:ascii="Georgia" w:eastAsia="Times New Roman" w:hAnsi="Georgia" w:cs="Times New Roman"/>
          <w:sz w:val="24"/>
          <w:szCs w:val="24"/>
          <w:highlight w:val="yellow"/>
          <w:lang w:eastAsia="en-GB"/>
        </w:rPr>
        <w:t>were on his side of the road.</w:t>
      </w:r>
      <w:r w:rsidRPr="00374D80">
        <w:rPr>
          <w:rFonts w:ascii="Georgia" w:eastAsia="Times New Roman" w:hAnsi="Georgia" w:cs="Times New Roman"/>
          <w:sz w:val="24"/>
          <w:szCs w:val="24"/>
          <w:lang w:eastAsia="en-GB"/>
        </w:rPr>
        <w:t xml:space="preserve"> </w:t>
      </w:r>
      <w:r w:rsidRPr="00374D80">
        <w:rPr>
          <w:rFonts w:ascii="Georgia" w:eastAsia="Times New Roman" w:hAnsi="Georgia" w:cs="Times New Roman"/>
          <w:sz w:val="24"/>
          <w:szCs w:val="24"/>
          <w:highlight w:val="yellow"/>
          <w:lang w:eastAsia="en-GB"/>
        </w:rPr>
        <w:t>Frisby testified to injuries to both arms and his left leg and to cuts to his face and lost teeth.</w:t>
      </w:r>
      <w:r w:rsidRPr="00374D80">
        <w:rPr>
          <w:rFonts w:ascii="Georgia" w:eastAsia="Times New Roman" w:hAnsi="Georgia" w:cs="Times New Roman"/>
          <w:sz w:val="24"/>
          <w:szCs w:val="24"/>
          <w:lang w:eastAsia="en-GB"/>
        </w:rPr>
        <w:t xml:space="preserve"> His injuries required surgery, and his medical expenses exceeded $63,000.</w:t>
      </w:r>
    </w:p>
    <w:p w14:paraId="7027FCD9" w14:textId="77777777" w:rsidR="00374D80" w:rsidRPr="00374D80" w:rsidRDefault="00374D80" w:rsidP="00374D80">
      <w:pPr>
        <w:spacing w:before="100" w:beforeAutospacing="1" w:after="225" w:line="240" w:lineRule="auto"/>
        <w:rPr>
          <w:rFonts w:ascii="Georgia" w:eastAsia="Times New Roman" w:hAnsi="Georgia" w:cs="Times New Roman"/>
          <w:sz w:val="24"/>
          <w:szCs w:val="24"/>
          <w:lang w:eastAsia="en-GB"/>
        </w:rPr>
      </w:pPr>
      <w:r w:rsidRPr="00374D80">
        <w:rPr>
          <w:rFonts w:ascii="Georgia" w:eastAsia="Times New Roman" w:hAnsi="Georgia" w:cs="Times New Roman"/>
          <w:sz w:val="24"/>
          <w:szCs w:val="24"/>
          <w:highlight w:val="yellow"/>
          <w:lang w:eastAsia="en-GB"/>
        </w:rPr>
        <w:t>Colvin Reed “Billy” Agerton,</w:t>
      </w:r>
      <w:r w:rsidRPr="00374D80">
        <w:rPr>
          <w:rFonts w:ascii="Georgia" w:eastAsia="Times New Roman" w:hAnsi="Georgia" w:cs="Times New Roman"/>
          <w:sz w:val="24"/>
          <w:szCs w:val="24"/>
          <w:lang w:eastAsia="en-GB"/>
        </w:rPr>
        <w:t xml:space="preserve"> who </w:t>
      </w:r>
      <w:r w:rsidRPr="00374D80">
        <w:rPr>
          <w:rFonts w:ascii="Georgia" w:eastAsia="Times New Roman" w:hAnsi="Georgia" w:cs="Times New Roman"/>
          <w:sz w:val="24"/>
          <w:szCs w:val="24"/>
          <w:highlight w:val="yellow"/>
          <w:lang w:eastAsia="en-GB"/>
        </w:rPr>
        <w:t>was driving the Agerton Logging truck at the time of the accident</w:t>
      </w:r>
      <w:r w:rsidRPr="00374D80">
        <w:rPr>
          <w:rFonts w:ascii="Georgia" w:eastAsia="Times New Roman" w:hAnsi="Georgia" w:cs="Times New Roman"/>
          <w:sz w:val="24"/>
          <w:szCs w:val="24"/>
          <w:lang w:eastAsia="en-GB"/>
        </w:rPr>
        <w:t xml:space="preserve">, testified that </w:t>
      </w:r>
      <w:r w:rsidRPr="00374D80">
        <w:rPr>
          <w:rFonts w:ascii="Georgia" w:eastAsia="Times New Roman" w:hAnsi="Georgia" w:cs="Times New Roman"/>
          <w:sz w:val="24"/>
          <w:szCs w:val="24"/>
          <w:highlight w:val="yellow"/>
          <w:lang w:eastAsia="en-GB"/>
        </w:rPr>
        <w:t>his son, Gary Agerton, runs the Agerton Logging Company.</w:t>
      </w:r>
      <w:r w:rsidRPr="00374D80">
        <w:rPr>
          <w:rFonts w:ascii="Georgia" w:eastAsia="Times New Roman" w:hAnsi="Georgia" w:cs="Times New Roman"/>
          <w:sz w:val="24"/>
          <w:szCs w:val="24"/>
          <w:lang w:eastAsia="en-GB"/>
        </w:rPr>
        <w:t xml:space="preserve"> </w:t>
      </w:r>
      <w:r w:rsidRPr="00374D80">
        <w:rPr>
          <w:rFonts w:ascii="Georgia" w:eastAsia="Times New Roman" w:hAnsi="Georgia" w:cs="Times New Roman"/>
          <w:sz w:val="24"/>
          <w:szCs w:val="24"/>
          <w:highlight w:val="yellow"/>
          <w:lang w:eastAsia="en-GB"/>
        </w:rPr>
        <w:t>Billy Agerton,</w:t>
      </w:r>
      <w:r w:rsidRPr="00374D80">
        <w:rPr>
          <w:rFonts w:ascii="Georgia" w:eastAsia="Times New Roman" w:hAnsi="Georgia" w:cs="Times New Roman"/>
          <w:sz w:val="24"/>
          <w:szCs w:val="24"/>
          <w:lang w:eastAsia="en-GB"/>
        </w:rPr>
        <w:t xml:space="preserve"> who was sixty-seven at time of trial, </w:t>
      </w:r>
      <w:r w:rsidRPr="00374D80">
        <w:rPr>
          <w:rFonts w:ascii="Georgia" w:eastAsia="Times New Roman" w:hAnsi="Georgia" w:cs="Times New Roman"/>
          <w:sz w:val="24"/>
          <w:szCs w:val="24"/>
          <w:highlight w:val="yellow"/>
          <w:lang w:eastAsia="en-GB"/>
        </w:rPr>
        <w:t>described how the wreck happened:</w:t>
      </w:r>
    </w:p>
    <w:p w14:paraId="7027FCDA" w14:textId="77777777" w:rsidR="00374D80" w:rsidRPr="00374D80" w:rsidRDefault="00374D80" w:rsidP="00374D80">
      <w:pPr>
        <w:spacing w:after="100" w:line="240" w:lineRule="auto"/>
        <w:rPr>
          <w:rFonts w:ascii="Georgia" w:eastAsia="Times New Roman" w:hAnsi="Georgia" w:cs="Times New Roman"/>
          <w:color w:val="004FB3"/>
          <w:sz w:val="24"/>
          <w:szCs w:val="24"/>
          <w:highlight w:val="yellow"/>
          <w:lang w:eastAsia="en-GB"/>
        </w:rPr>
      </w:pPr>
      <w:r w:rsidRPr="00374D80">
        <w:rPr>
          <w:rFonts w:ascii="Georgia" w:eastAsia="Times New Roman" w:hAnsi="Georgia" w:cs="Times New Roman"/>
          <w:color w:val="004FB3"/>
          <w:sz w:val="24"/>
          <w:szCs w:val="24"/>
          <w:lang w:eastAsia="en-GB"/>
        </w:rPr>
        <w:t xml:space="preserve">Well, </w:t>
      </w:r>
      <w:r w:rsidRPr="00374D80">
        <w:rPr>
          <w:rFonts w:ascii="Georgia" w:eastAsia="Times New Roman" w:hAnsi="Georgia" w:cs="Times New Roman"/>
          <w:color w:val="004FB3"/>
          <w:sz w:val="24"/>
          <w:szCs w:val="24"/>
          <w:highlight w:val="yellow"/>
          <w:lang w:eastAsia="en-GB"/>
        </w:rPr>
        <w:t>as I was coming up — approaching the hill on the incline in the curve, I begin to move the log truck over to my side of the road. I was driving right down the middle of it . . . following the tracks in the road. It was about half on my side and half on his side.</w:t>
      </w:r>
    </w:p>
    <w:p w14:paraId="7027FCDB" w14:textId="77777777" w:rsidR="00374D80" w:rsidRPr="00374D80" w:rsidRDefault="00374D80" w:rsidP="00374D80">
      <w:pPr>
        <w:spacing w:after="100" w:line="240" w:lineRule="auto"/>
        <w:rPr>
          <w:rFonts w:ascii="Georgia" w:eastAsia="Times New Roman" w:hAnsi="Georgia" w:cs="Times New Roman"/>
          <w:color w:val="004FB3"/>
          <w:sz w:val="24"/>
          <w:szCs w:val="24"/>
          <w:lang w:eastAsia="en-GB"/>
        </w:rPr>
      </w:pPr>
      <w:r w:rsidRPr="00374D80">
        <w:rPr>
          <w:rFonts w:ascii="Georgia" w:eastAsia="Times New Roman" w:hAnsi="Georgia" w:cs="Times New Roman"/>
          <w:color w:val="004FB3"/>
          <w:sz w:val="24"/>
          <w:szCs w:val="24"/>
          <w:highlight w:val="yellow"/>
          <w:lang w:eastAsia="en-GB"/>
        </w:rPr>
        <w:t>As I pulled over to the right and got about halfway at the incline I seen Dewayne [Frisby] coming. </w:t>
      </w:r>
      <w:hyperlink r:id="rId5" w:anchor="p512" w:history="1">
        <w:r w:rsidRPr="00374D80">
          <w:rPr>
            <w:rFonts w:ascii="Georgia" w:eastAsia="Times New Roman" w:hAnsi="Georgia" w:cs="Times New Roman"/>
            <w:i/>
            <w:iCs/>
            <w:color w:val="979797"/>
            <w:sz w:val="19"/>
            <w:szCs w:val="19"/>
            <w:highlight w:val="yellow"/>
            <w:lang w:eastAsia="en-GB"/>
          </w:rPr>
          <w:t>*512</w:t>
        </w:r>
      </w:hyperlink>
      <w:r w:rsidRPr="00374D80">
        <w:rPr>
          <w:rFonts w:ascii="Georgia" w:eastAsia="Times New Roman" w:hAnsi="Georgia" w:cs="Times New Roman"/>
          <w:color w:val="004FB3"/>
          <w:sz w:val="24"/>
          <w:szCs w:val="24"/>
          <w:highlight w:val="yellow"/>
          <w:lang w:eastAsia="en-GB"/>
        </w:rPr>
        <w:t>At the best of my knowledge when I first seen him I might of been doing 40.</w:t>
      </w:r>
    </w:p>
    <w:p w14:paraId="7027FCDC" w14:textId="77777777" w:rsidR="00374D80" w:rsidRPr="00374D80" w:rsidRDefault="00374D80" w:rsidP="00374D80">
      <w:pPr>
        <w:spacing w:before="100" w:beforeAutospacing="1" w:after="225" w:line="240" w:lineRule="auto"/>
        <w:rPr>
          <w:rFonts w:ascii="Georgia" w:eastAsia="Times New Roman" w:hAnsi="Georgia" w:cs="Times New Roman"/>
          <w:sz w:val="24"/>
          <w:szCs w:val="24"/>
          <w:lang w:eastAsia="en-GB"/>
        </w:rPr>
      </w:pPr>
      <w:r w:rsidRPr="00374D80">
        <w:rPr>
          <w:rFonts w:ascii="Georgia" w:eastAsia="Times New Roman" w:hAnsi="Georgia" w:cs="Times New Roman"/>
          <w:sz w:val="24"/>
          <w:szCs w:val="24"/>
          <w:highlight w:val="yellow"/>
          <w:lang w:eastAsia="en-GB"/>
        </w:rPr>
        <w:t>Agerton</w:t>
      </w:r>
      <w:r w:rsidRPr="00374D80">
        <w:rPr>
          <w:rFonts w:ascii="Georgia" w:eastAsia="Times New Roman" w:hAnsi="Georgia" w:cs="Times New Roman"/>
          <w:sz w:val="24"/>
          <w:szCs w:val="24"/>
          <w:lang w:eastAsia="en-GB"/>
        </w:rPr>
        <w:t xml:space="preserve"> testified that he </w:t>
      </w:r>
      <w:r w:rsidRPr="00374D80">
        <w:rPr>
          <w:rFonts w:ascii="Georgia" w:eastAsia="Times New Roman" w:hAnsi="Georgia" w:cs="Times New Roman"/>
          <w:sz w:val="24"/>
          <w:szCs w:val="24"/>
          <w:highlight w:val="yellow"/>
          <w:lang w:eastAsia="en-GB"/>
        </w:rPr>
        <w:t>began to pull to the right because he could not see around the turn.</w:t>
      </w:r>
      <w:r w:rsidRPr="00374D80">
        <w:rPr>
          <w:rFonts w:ascii="Georgia" w:eastAsia="Times New Roman" w:hAnsi="Georgia" w:cs="Times New Roman"/>
          <w:sz w:val="24"/>
          <w:szCs w:val="24"/>
          <w:lang w:eastAsia="en-GB"/>
        </w:rPr>
        <w:t xml:space="preserve"> He stated that he was approximately 150 feet away from Frisby when he first saw him and that he (Agerton) was on his side of the road. Frisby, he stated, was in the center of the road. Agerton testified that after he saw Frisby, he moved to the right as far as he could go. </w:t>
      </w:r>
      <w:r w:rsidRPr="00374D80">
        <w:rPr>
          <w:rFonts w:ascii="Georgia" w:eastAsia="Times New Roman" w:hAnsi="Georgia" w:cs="Times New Roman"/>
          <w:sz w:val="24"/>
          <w:szCs w:val="24"/>
          <w:highlight w:val="yellow"/>
          <w:lang w:eastAsia="en-GB"/>
        </w:rPr>
        <w:t xml:space="preserve">He </w:t>
      </w:r>
      <w:r w:rsidRPr="00374D80">
        <w:rPr>
          <w:rFonts w:ascii="Georgia" w:eastAsia="Times New Roman" w:hAnsi="Georgia" w:cs="Times New Roman"/>
          <w:sz w:val="24"/>
          <w:szCs w:val="24"/>
          <w:lang w:eastAsia="en-GB"/>
        </w:rPr>
        <w:t xml:space="preserve">testified that he </w:t>
      </w:r>
      <w:r w:rsidRPr="00374D80">
        <w:rPr>
          <w:rFonts w:ascii="Georgia" w:eastAsia="Times New Roman" w:hAnsi="Georgia" w:cs="Times New Roman"/>
          <w:sz w:val="24"/>
          <w:szCs w:val="24"/>
          <w:highlight w:val="yellow"/>
          <w:lang w:eastAsia="en-GB"/>
        </w:rPr>
        <w:t>saw Frisby looking to his right seat rather than at the road:</w:t>
      </w:r>
    </w:p>
    <w:p w14:paraId="7027FCDD" w14:textId="77777777" w:rsidR="00374D80" w:rsidRPr="00374D80" w:rsidRDefault="00374D80" w:rsidP="00374D80">
      <w:pPr>
        <w:spacing w:after="100" w:line="240" w:lineRule="auto"/>
        <w:rPr>
          <w:rFonts w:ascii="Georgia" w:eastAsia="Times New Roman" w:hAnsi="Georgia" w:cs="Times New Roman"/>
          <w:color w:val="004FB3"/>
          <w:sz w:val="24"/>
          <w:szCs w:val="24"/>
          <w:lang w:eastAsia="en-GB"/>
        </w:rPr>
      </w:pPr>
      <w:r w:rsidRPr="00374D80">
        <w:rPr>
          <w:rFonts w:ascii="Georgia" w:eastAsia="Times New Roman" w:hAnsi="Georgia" w:cs="Times New Roman"/>
          <w:color w:val="004FB3"/>
          <w:sz w:val="24"/>
          <w:szCs w:val="24"/>
          <w:highlight w:val="yellow"/>
          <w:lang w:eastAsia="en-GB"/>
        </w:rPr>
        <w:t>The minute</w:t>
      </w:r>
      <w:r w:rsidRPr="00374D80">
        <w:rPr>
          <w:rFonts w:ascii="Georgia" w:eastAsia="Times New Roman" w:hAnsi="Georgia" w:cs="Times New Roman"/>
          <w:color w:val="004FB3"/>
          <w:sz w:val="24"/>
          <w:szCs w:val="24"/>
          <w:lang w:eastAsia="en-GB"/>
        </w:rPr>
        <w:t xml:space="preserve"> he </w:t>
      </w:r>
      <w:r w:rsidRPr="00374D80">
        <w:rPr>
          <w:rFonts w:ascii="Georgia" w:eastAsia="Times New Roman" w:hAnsi="Georgia" w:cs="Times New Roman"/>
          <w:color w:val="004FB3"/>
          <w:sz w:val="24"/>
          <w:szCs w:val="24"/>
          <w:highlight w:val="yellow"/>
          <w:lang w:eastAsia="en-GB"/>
        </w:rPr>
        <w:t>[Frisby] looked up and seen me he locked — he locked all four brakes up and pulled the wheel as far to the right as he could and he come into a slide across the road.</w:t>
      </w:r>
      <w:r w:rsidRPr="00374D80">
        <w:rPr>
          <w:rFonts w:ascii="Georgia" w:eastAsia="Times New Roman" w:hAnsi="Georgia" w:cs="Times New Roman"/>
          <w:color w:val="004FB3"/>
          <w:sz w:val="24"/>
          <w:szCs w:val="24"/>
          <w:lang w:eastAsia="en-GB"/>
        </w:rPr>
        <w:t xml:space="preserve"> As I looked back down to my left, </w:t>
      </w:r>
      <w:r w:rsidRPr="00374D80">
        <w:rPr>
          <w:rFonts w:ascii="Georgia" w:eastAsia="Times New Roman" w:hAnsi="Georgia" w:cs="Times New Roman"/>
          <w:color w:val="004FB3"/>
          <w:sz w:val="24"/>
          <w:szCs w:val="24"/>
          <w:highlight w:val="yellow"/>
          <w:lang w:eastAsia="en-GB"/>
        </w:rPr>
        <w:t>the last time I looked back to see him</w:t>
      </w:r>
      <w:r w:rsidRPr="00374D80">
        <w:rPr>
          <w:rFonts w:ascii="Georgia" w:eastAsia="Times New Roman" w:hAnsi="Georgia" w:cs="Times New Roman"/>
          <w:color w:val="004FB3"/>
          <w:sz w:val="24"/>
          <w:szCs w:val="24"/>
          <w:lang w:eastAsia="en-GB"/>
        </w:rPr>
        <w:t xml:space="preserve">, he </w:t>
      </w:r>
      <w:r w:rsidRPr="00374D80">
        <w:rPr>
          <w:rFonts w:ascii="Georgia" w:eastAsia="Times New Roman" w:hAnsi="Georgia" w:cs="Times New Roman"/>
          <w:color w:val="004FB3"/>
          <w:sz w:val="24"/>
          <w:szCs w:val="24"/>
          <w:lang w:eastAsia="en-GB"/>
        </w:rPr>
        <w:lastRenderedPageBreak/>
        <w:t xml:space="preserve">was — I thought he was going under the trailer but </w:t>
      </w:r>
      <w:r w:rsidRPr="00374D80">
        <w:rPr>
          <w:rFonts w:ascii="Georgia" w:eastAsia="Times New Roman" w:hAnsi="Georgia" w:cs="Times New Roman"/>
          <w:color w:val="004FB3"/>
          <w:sz w:val="24"/>
          <w:szCs w:val="24"/>
          <w:highlight w:val="yellow"/>
          <w:lang w:eastAsia="en-GB"/>
        </w:rPr>
        <w:t>he hit the back of the diesel tank and the back dual.</w:t>
      </w:r>
    </w:p>
    <w:p w14:paraId="7027FCDE" w14:textId="77777777" w:rsidR="00374D80" w:rsidRPr="00374D80" w:rsidRDefault="00374D80" w:rsidP="00374D80">
      <w:pPr>
        <w:spacing w:before="100" w:beforeAutospacing="1" w:after="225" w:line="240" w:lineRule="auto"/>
        <w:rPr>
          <w:rFonts w:ascii="Georgia" w:eastAsia="Times New Roman" w:hAnsi="Georgia" w:cs="Times New Roman"/>
          <w:sz w:val="24"/>
          <w:szCs w:val="24"/>
          <w:lang w:eastAsia="en-GB"/>
        </w:rPr>
      </w:pPr>
      <w:r w:rsidRPr="00374D80">
        <w:rPr>
          <w:rFonts w:ascii="Georgia" w:eastAsia="Times New Roman" w:hAnsi="Georgia" w:cs="Times New Roman"/>
          <w:sz w:val="24"/>
          <w:szCs w:val="24"/>
          <w:highlight w:val="yellow"/>
          <w:lang w:eastAsia="en-GB"/>
        </w:rPr>
        <w:t>The collision occurred at the crown of the hill.</w:t>
      </w:r>
      <w:r w:rsidRPr="00374D80">
        <w:rPr>
          <w:rFonts w:ascii="Georgia" w:eastAsia="Times New Roman" w:hAnsi="Georgia" w:cs="Times New Roman"/>
          <w:sz w:val="24"/>
          <w:szCs w:val="24"/>
          <w:lang w:eastAsia="en-GB"/>
        </w:rPr>
        <w:t xml:space="preserve"> </w:t>
      </w:r>
      <w:r w:rsidRPr="00374D80">
        <w:rPr>
          <w:rFonts w:ascii="Georgia" w:eastAsia="Times New Roman" w:hAnsi="Georgia" w:cs="Times New Roman"/>
          <w:sz w:val="24"/>
          <w:szCs w:val="24"/>
          <w:highlight w:val="yellow"/>
          <w:lang w:eastAsia="en-GB"/>
        </w:rPr>
        <w:t>Agerton testified that his front right wheel was already in the ditch at the time of the collision. The load shifted when the rear dual went off in the ditch, and the truck turned on its side.</w:t>
      </w:r>
      <w:r w:rsidRPr="00374D80">
        <w:rPr>
          <w:rFonts w:ascii="Georgia" w:eastAsia="Times New Roman" w:hAnsi="Georgia" w:cs="Times New Roman"/>
          <w:sz w:val="24"/>
          <w:szCs w:val="24"/>
          <w:lang w:eastAsia="en-GB"/>
        </w:rPr>
        <w:t xml:space="preserve"> Agerton testified that </w:t>
      </w:r>
      <w:r w:rsidRPr="00374D80">
        <w:rPr>
          <w:rFonts w:ascii="Georgia" w:eastAsia="Times New Roman" w:hAnsi="Georgia" w:cs="Times New Roman"/>
          <w:sz w:val="24"/>
          <w:szCs w:val="24"/>
          <w:highlight w:val="yellow"/>
          <w:lang w:eastAsia="en-GB"/>
        </w:rPr>
        <w:t>the point of impact was in the middle of the road or slightly on his side.</w:t>
      </w:r>
    </w:p>
    <w:p w14:paraId="7027FCDF" w14:textId="77777777" w:rsidR="00374D80" w:rsidRPr="00374D80" w:rsidRDefault="00374D80" w:rsidP="00374D80">
      <w:pPr>
        <w:spacing w:before="100" w:beforeAutospacing="1" w:after="225" w:line="240" w:lineRule="auto"/>
        <w:rPr>
          <w:rFonts w:ascii="Georgia" w:eastAsia="Times New Roman" w:hAnsi="Georgia" w:cs="Times New Roman"/>
          <w:sz w:val="24"/>
          <w:szCs w:val="24"/>
          <w:lang w:eastAsia="en-GB"/>
        </w:rPr>
      </w:pPr>
      <w:r w:rsidRPr="00C92208">
        <w:rPr>
          <w:rFonts w:ascii="Georgia" w:eastAsia="Times New Roman" w:hAnsi="Georgia" w:cs="Times New Roman"/>
          <w:sz w:val="24"/>
          <w:szCs w:val="24"/>
          <w:highlight w:val="yellow"/>
          <w:lang w:eastAsia="en-GB"/>
        </w:rPr>
        <w:t>John Bentley, an accident reconstructionist</w:t>
      </w:r>
      <w:r w:rsidRPr="00374D80">
        <w:rPr>
          <w:rFonts w:ascii="Georgia" w:eastAsia="Times New Roman" w:hAnsi="Georgia" w:cs="Times New Roman"/>
          <w:sz w:val="24"/>
          <w:szCs w:val="24"/>
          <w:lang w:eastAsia="en-GB"/>
        </w:rPr>
        <w:t xml:space="preserve">, testified on behalf of Agerton Logging. Bentley stated that he heard the testimony which had been presented on the second day of the trial. He </w:t>
      </w:r>
      <w:r w:rsidRPr="00C92208">
        <w:rPr>
          <w:rFonts w:ascii="Georgia" w:eastAsia="Times New Roman" w:hAnsi="Georgia" w:cs="Times New Roman"/>
          <w:sz w:val="24"/>
          <w:szCs w:val="24"/>
          <w:highlight w:val="yellow"/>
          <w:lang w:eastAsia="en-GB"/>
        </w:rPr>
        <w:t>opined</w:t>
      </w:r>
      <w:r w:rsidRPr="00374D80">
        <w:rPr>
          <w:rFonts w:ascii="Georgia" w:eastAsia="Times New Roman" w:hAnsi="Georgia" w:cs="Times New Roman"/>
          <w:sz w:val="24"/>
          <w:szCs w:val="24"/>
          <w:lang w:eastAsia="en-GB"/>
        </w:rPr>
        <w:t xml:space="preserve">, based on what he heard and other records examined, </w:t>
      </w:r>
      <w:r w:rsidRPr="00C92208">
        <w:rPr>
          <w:rFonts w:ascii="Georgia" w:eastAsia="Times New Roman" w:hAnsi="Georgia" w:cs="Times New Roman"/>
          <w:sz w:val="24"/>
          <w:szCs w:val="24"/>
          <w:highlight w:val="yellow"/>
          <w:lang w:eastAsia="en-GB"/>
        </w:rPr>
        <w:t>that Agerton “perceived and reacted early to avoid the collision.” It was also Bentley’s opinion that Frisby did not have an early perception or reaction to the oncoming vehicle.</w:t>
      </w:r>
      <w:r w:rsidRPr="00374D80">
        <w:rPr>
          <w:rFonts w:ascii="Georgia" w:eastAsia="Times New Roman" w:hAnsi="Georgia" w:cs="Times New Roman"/>
          <w:sz w:val="24"/>
          <w:szCs w:val="24"/>
          <w:lang w:eastAsia="en-GB"/>
        </w:rPr>
        <w:t xml:space="preserve"> Because of the distance the truck traveled after the collision — about 30 feet — </w:t>
      </w:r>
      <w:r w:rsidRPr="00C92208">
        <w:rPr>
          <w:rFonts w:ascii="Georgia" w:eastAsia="Times New Roman" w:hAnsi="Georgia" w:cs="Times New Roman"/>
          <w:sz w:val="24"/>
          <w:szCs w:val="24"/>
          <w:lang w:eastAsia="en-GB"/>
        </w:rPr>
        <w:t xml:space="preserve">Bentley concluded that </w:t>
      </w:r>
      <w:r w:rsidRPr="00C92208">
        <w:rPr>
          <w:rFonts w:ascii="Georgia" w:eastAsia="Times New Roman" w:hAnsi="Georgia" w:cs="Times New Roman"/>
          <w:sz w:val="24"/>
          <w:szCs w:val="24"/>
          <w:highlight w:val="yellow"/>
          <w:lang w:eastAsia="en-GB"/>
        </w:rPr>
        <w:t>the tractor-trailer had reduced its speed considerably by time of impact.</w:t>
      </w:r>
      <w:r w:rsidRPr="00374D80">
        <w:rPr>
          <w:rFonts w:ascii="Georgia" w:eastAsia="Times New Roman" w:hAnsi="Georgia" w:cs="Times New Roman"/>
          <w:sz w:val="24"/>
          <w:szCs w:val="24"/>
          <w:lang w:eastAsia="en-GB"/>
        </w:rPr>
        <w:t xml:space="preserve"> The 30-foot estimate he used came from the Motor Vehicle Traffic Accident Report filed by the deputy sheriff. Frisby objected to the reference to the 30-foot measurement and contended that this violated a pretrial order. Counsel for Agerton proposed that the trial court admonish the jury, but Frisby declined the offer of an admonishment.</w:t>
      </w:r>
    </w:p>
    <w:p w14:paraId="7027FCE0" w14:textId="56096A0F" w:rsidR="00374D80" w:rsidRPr="00374D80" w:rsidRDefault="00374D80" w:rsidP="00374D80">
      <w:pPr>
        <w:spacing w:before="100" w:beforeAutospacing="1" w:after="225" w:line="240" w:lineRule="auto"/>
        <w:rPr>
          <w:rFonts w:ascii="Georgia" w:eastAsia="Times New Roman" w:hAnsi="Georgia" w:cs="Times New Roman"/>
          <w:sz w:val="24"/>
          <w:szCs w:val="24"/>
          <w:lang w:eastAsia="en-GB"/>
        </w:rPr>
      </w:pPr>
      <w:r w:rsidRPr="00374D80">
        <w:rPr>
          <w:rFonts w:ascii="Georgia" w:eastAsia="Times New Roman" w:hAnsi="Georgia" w:cs="Times New Roman"/>
          <w:i/>
          <w:iCs/>
          <w:color w:val="979797"/>
          <w:sz w:val="19"/>
          <w:szCs w:val="19"/>
          <w:highlight w:val="magenta"/>
          <w:lang w:eastAsia="en-GB"/>
        </w:rPr>
        <w:t>*513</w:t>
      </w:r>
      <w:r w:rsidRPr="00374D80">
        <w:rPr>
          <w:rFonts w:ascii="Georgia" w:eastAsia="Times New Roman" w:hAnsi="Georgia" w:cs="Times New Roman"/>
          <w:sz w:val="24"/>
          <w:szCs w:val="24"/>
          <w:highlight w:val="magenta"/>
          <w:lang w:eastAsia="en-GB"/>
        </w:rPr>
        <w:t>At the request of Agerton Logging and over the objection of Frisby, the jury was read AMI 614, the sudden emergency instruction. The jury rendered verdicts on the complaint and counterclaim and, in effect, found neither Agerton Logging nor Frisby negligent on the respective claims.</w:t>
      </w:r>
    </w:p>
    <w:p w14:paraId="7027FCE1" w14:textId="77777777" w:rsidR="00374D80" w:rsidRPr="00374D80" w:rsidRDefault="00374D80" w:rsidP="00374D80">
      <w:pPr>
        <w:spacing w:before="100" w:beforeAutospacing="1" w:after="225" w:line="240" w:lineRule="auto"/>
        <w:rPr>
          <w:rFonts w:ascii="Georgia" w:eastAsia="Times New Roman" w:hAnsi="Georgia" w:cs="Times New Roman"/>
          <w:sz w:val="24"/>
          <w:szCs w:val="24"/>
          <w:lang w:eastAsia="en-GB"/>
        </w:rPr>
      </w:pPr>
      <w:r w:rsidRPr="00374D80">
        <w:rPr>
          <w:rFonts w:ascii="Georgia" w:eastAsia="Times New Roman" w:hAnsi="Georgia" w:cs="Times New Roman"/>
          <w:sz w:val="24"/>
          <w:szCs w:val="24"/>
          <w:lang w:eastAsia="en-GB"/>
        </w:rPr>
        <w:t xml:space="preserve">Frisby raises three points on appeal, but it is the third point that we believe has merit. He contends that the trial court erred in giving the sudden-emergency instruction, </w:t>
      </w:r>
      <w:r w:rsidRPr="00374D80">
        <w:rPr>
          <w:rFonts w:ascii="Georgia" w:eastAsia="Times New Roman" w:hAnsi="Georgia" w:cs="Times New Roman"/>
          <w:sz w:val="24"/>
          <w:szCs w:val="24"/>
          <w:highlight w:val="cyan"/>
          <w:lang w:eastAsia="en-GB"/>
        </w:rPr>
        <w:t>AMI 614</w:t>
      </w:r>
      <w:r w:rsidRPr="00374D80">
        <w:rPr>
          <w:rFonts w:ascii="Georgia" w:eastAsia="Times New Roman" w:hAnsi="Georgia" w:cs="Times New Roman"/>
          <w:sz w:val="24"/>
          <w:szCs w:val="24"/>
          <w:lang w:eastAsia="en-GB"/>
        </w:rPr>
        <w:t>. That instruction reads:</w:t>
      </w:r>
    </w:p>
    <w:p w14:paraId="7027FCE2" w14:textId="77777777" w:rsidR="00374D80" w:rsidRPr="00374D80" w:rsidRDefault="00374D80" w:rsidP="00374D80">
      <w:pPr>
        <w:spacing w:after="100" w:line="240" w:lineRule="auto"/>
        <w:rPr>
          <w:rFonts w:ascii="Georgia" w:eastAsia="Times New Roman" w:hAnsi="Georgia" w:cs="Times New Roman"/>
          <w:color w:val="004FB3"/>
          <w:sz w:val="24"/>
          <w:szCs w:val="24"/>
          <w:lang w:eastAsia="en-GB"/>
        </w:rPr>
      </w:pPr>
      <w:r w:rsidRPr="00374D80">
        <w:rPr>
          <w:rFonts w:ascii="Georgia" w:eastAsia="Times New Roman" w:hAnsi="Georgia" w:cs="Times New Roman"/>
          <w:color w:val="004FB3"/>
          <w:sz w:val="24"/>
          <w:szCs w:val="24"/>
          <w:lang w:eastAsia="en-GB"/>
        </w:rPr>
        <w:t>A person who is suddenly and unexpectedly confronted with a danger to himself or others not caused by his own negligence is not required to use the same judgment that is required of him in calmer and more deliberate moments. He is required to use only the care that a reasonably careful person would use in the same situation.</w:t>
      </w:r>
    </w:p>
    <w:p w14:paraId="7027FCE3" w14:textId="77777777" w:rsidR="00374D80" w:rsidRPr="00374D80" w:rsidRDefault="00374D80" w:rsidP="00374D80">
      <w:pPr>
        <w:spacing w:before="100" w:beforeAutospacing="1" w:after="225" w:line="240" w:lineRule="auto"/>
        <w:rPr>
          <w:rFonts w:ascii="Georgia" w:eastAsia="Times New Roman" w:hAnsi="Georgia" w:cs="Times New Roman"/>
          <w:sz w:val="24"/>
          <w:szCs w:val="24"/>
          <w:lang w:eastAsia="en-GB"/>
        </w:rPr>
      </w:pPr>
      <w:r w:rsidRPr="00374D80">
        <w:rPr>
          <w:rFonts w:ascii="Georgia" w:eastAsia="Times New Roman" w:hAnsi="Georgia" w:cs="Times New Roman"/>
          <w:sz w:val="24"/>
          <w:szCs w:val="24"/>
          <w:highlight w:val="cyan"/>
          <w:lang w:eastAsia="en-GB"/>
        </w:rPr>
        <w:t>AMI Civil 3rd 614 (1989).</w:t>
      </w:r>
      <w:r w:rsidRPr="00374D80">
        <w:rPr>
          <w:rFonts w:ascii="Georgia" w:eastAsia="Times New Roman" w:hAnsi="Georgia" w:cs="Times New Roman"/>
          <w:sz w:val="24"/>
          <w:szCs w:val="24"/>
          <w:lang w:eastAsia="en-GB"/>
        </w:rPr>
        <w:t xml:space="preserve"> Frisby objected to the instruction because it had not been proven that Agerton Logging was free from negligence. In fact, Frisby testified that Agerton Logging was negligent in following the ruts in the middle of the road. At another point in his testimony, Frisby stated that the Agerton Logging truck was in his lane of traffic at the time of the collision.</w:t>
      </w:r>
    </w:p>
    <w:p w14:paraId="7027FCE4" w14:textId="043F5F0C" w:rsidR="00374D80" w:rsidRPr="00374D80" w:rsidRDefault="00374D80" w:rsidP="00374D80">
      <w:pPr>
        <w:spacing w:before="100" w:beforeAutospacing="1" w:after="225" w:line="240" w:lineRule="auto"/>
        <w:rPr>
          <w:rFonts w:ascii="Georgia" w:eastAsia="Times New Roman" w:hAnsi="Georgia" w:cs="Times New Roman"/>
          <w:sz w:val="24"/>
          <w:szCs w:val="24"/>
          <w:lang w:eastAsia="en-GB"/>
        </w:rPr>
      </w:pPr>
      <w:r w:rsidRPr="00374D80">
        <w:rPr>
          <w:rFonts w:ascii="Georgia" w:eastAsia="Times New Roman" w:hAnsi="Georgia" w:cs="Times New Roman"/>
          <w:sz w:val="24"/>
          <w:szCs w:val="24"/>
          <w:lang w:eastAsia="en-GB"/>
        </w:rPr>
        <w:t>In order to justify the use of the sudden-emergency instruction, the evidence must show that the driver was in a stressful situation which required a quick decision on the possible courses of conduct. That person must have been aware of the danger, perceived the emergency, and acted in accordance with the stress caused by the danger. </w:t>
      </w:r>
      <w:r w:rsidRPr="00E61FB8">
        <w:rPr>
          <w:rFonts w:ascii="Georgia" w:eastAsia="Times New Roman" w:hAnsi="Georgia" w:cs="Times New Roman"/>
          <w:i/>
          <w:iCs/>
          <w:sz w:val="24"/>
          <w:szCs w:val="24"/>
          <w:highlight w:val="cyan"/>
          <w:lang w:eastAsia="en-GB"/>
        </w:rPr>
        <w:t>Diemer </w:t>
      </w:r>
      <w:r w:rsidRPr="00374D80">
        <w:rPr>
          <w:rFonts w:ascii="Georgia" w:eastAsia="Times New Roman" w:hAnsi="Georgia" w:cs="Times New Roman"/>
          <w:sz w:val="24"/>
          <w:szCs w:val="24"/>
          <w:highlight w:val="cyan"/>
          <w:lang w:eastAsia="en-GB"/>
        </w:rPr>
        <w:t>v. Dischler, </w:t>
      </w:r>
      <w:hyperlink r:id="rId6" w:history="1">
        <w:r w:rsidRPr="00E61FB8">
          <w:rPr>
            <w:rFonts w:ascii="Georgia" w:eastAsia="Times New Roman" w:hAnsi="Georgia" w:cs="Times New Roman"/>
            <w:color w:val="007BFF"/>
            <w:sz w:val="24"/>
            <w:szCs w:val="24"/>
            <w:highlight w:val="cyan"/>
            <w:lang w:eastAsia="en-GB"/>
          </w:rPr>
          <w:t>313 Ark. 154</w:t>
        </w:r>
      </w:hyperlink>
      <w:r w:rsidRPr="00374D80">
        <w:rPr>
          <w:rFonts w:ascii="Georgia" w:eastAsia="Times New Roman" w:hAnsi="Georgia" w:cs="Times New Roman"/>
          <w:sz w:val="24"/>
          <w:szCs w:val="24"/>
          <w:highlight w:val="cyan"/>
          <w:lang w:eastAsia="en-GB"/>
        </w:rPr>
        <w:t>, 158-59, </w:t>
      </w:r>
      <w:r w:rsidRPr="00E61FB8">
        <w:rPr>
          <w:rFonts w:ascii="Georgia" w:eastAsia="Times New Roman" w:hAnsi="Georgia" w:cs="Times New Roman"/>
          <w:color w:val="007BFF"/>
          <w:sz w:val="24"/>
          <w:szCs w:val="24"/>
          <w:highlight w:val="cyan"/>
          <w:lang w:eastAsia="en-GB"/>
        </w:rPr>
        <w:t>852 S.W.2d 793</w:t>
      </w:r>
      <w:r w:rsidRPr="00374D80">
        <w:rPr>
          <w:rFonts w:ascii="Georgia" w:eastAsia="Times New Roman" w:hAnsi="Georgia" w:cs="Times New Roman"/>
          <w:sz w:val="24"/>
          <w:szCs w:val="24"/>
          <w:highlight w:val="cyan"/>
          <w:lang w:eastAsia="en-GB"/>
        </w:rPr>
        <w:t>, 795-796 (1993).</w:t>
      </w:r>
      <w:r w:rsidRPr="00374D80">
        <w:rPr>
          <w:rFonts w:ascii="Georgia" w:eastAsia="Times New Roman" w:hAnsi="Georgia" w:cs="Times New Roman"/>
          <w:sz w:val="24"/>
          <w:szCs w:val="24"/>
          <w:lang w:eastAsia="en-GB"/>
        </w:rPr>
        <w:t xml:space="preserve"> When there is any evidence of negligence oii the part of the party seeking to invoke the instruction, AMI 614 is inapplicable. </w:t>
      </w:r>
      <w:r w:rsidRPr="00E61FB8">
        <w:rPr>
          <w:rFonts w:ascii="Georgia" w:eastAsia="Times New Roman" w:hAnsi="Georgia" w:cs="Times New Roman"/>
          <w:i/>
          <w:iCs/>
          <w:sz w:val="24"/>
          <w:szCs w:val="24"/>
          <w:highlight w:val="cyan"/>
          <w:lang w:eastAsia="en-GB"/>
        </w:rPr>
        <w:t>Druckenmiller </w:t>
      </w:r>
      <w:r w:rsidRPr="00374D80">
        <w:rPr>
          <w:rFonts w:ascii="Georgia" w:eastAsia="Times New Roman" w:hAnsi="Georgia" w:cs="Times New Roman"/>
          <w:sz w:val="24"/>
          <w:szCs w:val="24"/>
          <w:highlight w:val="cyan"/>
          <w:lang w:eastAsia="en-GB"/>
        </w:rPr>
        <w:t>v. </w:t>
      </w:r>
      <w:r w:rsidRPr="00E61FB8">
        <w:rPr>
          <w:rFonts w:ascii="Georgia" w:eastAsia="Times New Roman" w:hAnsi="Georgia" w:cs="Times New Roman"/>
          <w:i/>
          <w:iCs/>
          <w:sz w:val="24"/>
          <w:szCs w:val="24"/>
          <w:highlight w:val="cyan"/>
          <w:lang w:eastAsia="en-GB"/>
        </w:rPr>
        <w:t>Cluff, </w:t>
      </w:r>
      <w:hyperlink r:id="rId7" w:history="1">
        <w:r w:rsidRPr="00E61FB8">
          <w:rPr>
            <w:rFonts w:ascii="Georgia" w:eastAsia="Times New Roman" w:hAnsi="Georgia" w:cs="Times New Roman"/>
            <w:color w:val="007BFF"/>
            <w:sz w:val="24"/>
            <w:szCs w:val="24"/>
            <w:highlight w:val="cyan"/>
            <w:lang w:eastAsia="en-GB"/>
          </w:rPr>
          <w:t>316 Ark. 517</w:t>
        </w:r>
      </w:hyperlink>
      <w:r w:rsidRPr="00374D80">
        <w:rPr>
          <w:rFonts w:ascii="Georgia" w:eastAsia="Times New Roman" w:hAnsi="Georgia" w:cs="Times New Roman"/>
          <w:sz w:val="24"/>
          <w:szCs w:val="24"/>
          <w:highlight w:val="cyan"/>
          <w:lang w:eastAsia="en-GB"/>
        </w:rPr>
        <w:t>, </w:t>
      </w:r>
      <w:r w:rsidRPr="00E61FB8">
        <w:rPr>
          <w:rFonts w:ascii="Georgia" w:eastAsia="Times New Roman" w:hAnsi="Georgia" w:cs="Times New Roman"/>
          <w:color w:val="007BFF"/>
          <w:sz w:val="24"/>
          <w:szCs w:val="24"/>
          <w:highlight w:val="cyan"/>
          <w:lang w:eastAsia="en-GB"/>
        </w:rPr>
        <w:t>873 S.W.2d 526</w:t>
      </w:r>
      <w:r w:rsidRPr="00374D80">
        <w:rPr>
          <w:rFonts w:ascii="Georgia" w:eastAsia="Times New Roman" w:hAnsi="Georgia" w:cs="Times New Roman"/>
          <w:sz w:val="24"/>
          <w:szCs w:val="24"/>
          <w:highlight w:val="cyan"/>
          <w:lang w:eastAsia="en-GB"/>
        </w:rPr>
        <w:t> (1994).</w:t>
      </w:r>
      <w:r w:rsidRPr="00374D80">
        <w:rPr>
          <w:rFonts w:ascii="Georgia" w:eastAsia="Times New Roman" w:hAnsi="Georgia" w:cs="Times New Roman"/>
          <w:sz w:val="24"/>
          <w:szCs w:val="24"/>
          <w:lang w:eastAsia="en-GB"/>
        </w:rPr>
        <w:t xml:space="preserve"> Stated another way, </w:t>
      </w:r>
      <w:r w:rsidRPr="00374D80">
        <w:rPr>
          <w:rFonts w:ascii="Georgia" w:eastAsia="Times New Roman" w:hAnsi="Georgia" w:cs="Times New Roman"/>
          <w:sz w:val="24"/>
          <w:szCs w:val="24"/>
          <w:highlight w:val="green"/>
          <w:lang w:eastAsia="en-GB"/>
        </w:rPr>
        <w:t>when an emergency arises wholly or partially from the negligence of the person who seeks to invoke the sudden-emergency doctrine, AMI 614 has no application and should not be delivered to the jury.</w:t>
      </w:r>
      <w:r w:rsidRPr="00374D80">
        <w:rPr>
          <w:rFonts w:ascii="Georgia" w:eastAsia="Times New Roman" w:hAnsi="Georgia" w:cs="Times New Roman"/>
          <w:sz w:val="24"/>
          <w:szCs w:val="24"/>
          <w:lang w:eastAsia="en-GB"/>
        </w:rPr>
        <w:t> </w:t>
      </w:r>
      <w:r w:rsidRPr="00374D80">
        <w:rPr>
          <w:rFonts w:ascii="Georgia" w:eastAsia="Times New Roman" w:hAnsi="Georgia" w:cs="Times New Roman"/>
          <w:i/>
          <w:iCs/>
          <w:sz w:val="24"/>
          <w:szCs w:val="24"/>
          <w:lang w:eastAsia="en-GB"/>
        </w:rPr>
        <w:t xml:space="preserve">Id; </w:t>
      </w:r>
      <w:r w:rsidRPr="00E61FB8">
        <w:rPr>
          <w:rFonts w:ascii="Georgia" w:eastAsia="Times New Roman" w:hAnsi="Georgia" w:cs="Times New Roman"/>
          <w:i/>
          <w:iCs/>
          <w:sz w:val="24"/>
          <w:szCs w:val="24"/>
          <w:highlight w:val="cyan"/>
          <w:lang w:eastAsia="en-GB"/>
        </w:rPr>
        <w:t>Thomson </w:t>
      </w:r>
      <w:r w:rsidRPr="00374D80">
        <w:rPr>
          <w:rFonts w:ascii="Georgia" w:eastAsia="Times New Roman" w:hAnsi="Georgia" w:cs="Times New Roman"/>
          <w:sz w:val="24"/>
          <w:szCs w:val="24"/>
          <w:highlight w:val="cyan"/>
          <w:lang w:eastAsia="en-GB"/>
        </w:rPr>
        <w:t>v. </w:t>
      </w:r>
      <w:r w:rsidRPr="00E61FB8">
        <w:rPr>
          <w:rFonts w:ascii="Georgia" w:eastAsia="Times New Roman" w:hAnsi="Georgia" w:cs="Times New Roman"/>
          <w:i/>
          <w:iCs/>
          <w:sz w:val="24"/>
          <w:szCs w:val="24"/>
          <w:highlight w:val="cyan"/>
          <w:lang w:eastAsia="en-GB"/>
        </w:rPr>
        <w:t>Littlefield, </w:t>
      </w:r>
      <w:hyperlink r:id="rId8" w:history="1">
        <w:r w:rsidRPr="00E61FB8">
          <w:rPr>
            <w:rFonts w:ascii="Georgia" w:eastAsia="Times New Roman" w:hAnsi="Georgia" w:cs="Times New Roman"/>
            <w:color w:val="007BFF"/>
            <w:sz w:val="24"/>
            <w:szCs w:val="24"/>
            <w:highlight w:val="cyan"/>
            <w:lang w:eastAsia="en-GB"/>
          </w:rPr>
          <w:t>319 Ark. 648</w:t>
        </w:r>
      </w:hyperlink>
      <w:r w:rsidRPr="00374D80">
        <w:rPr>
          <w:rFonts w:ascii="Georgia" w:eastAsia="Times New Roman" w:hAnsi="Georgia" w:cs="Times New Roman"/>
          <w:sz w:val="24"/>
          <w:szCs w:val="24"/>
          <w:highlight w:val="cyan"/>
          <w:lang w:eastAsia="en-GB"/>
        </w:rPr>
        <w:t>, </w:t>
      </w:r>
      <w:r w:rsidRPr="00E61FB8">
        <w:rPr>
          <w:rFonts w:ascii="Georgia" w:eastAsia="Times New Roman" w:hAnsi="Georgia" w:cs="Times New Roman"/>
          <w:color w:val="007BFF"/>
          <w:sz w:val="24"/>
          <w:szCs w:val="24"/>
          <w:highlight w:val="cyan"/>
          <w:lang w:eastAsia="en-GB"/>
        </w:rPr>
        <w:t>893 S.W.2d 788</w:t>
      </w:r>
      <w:r w:rsidRPr="00374D80">
        <w:rPr>
          <w:rFonts w:ascii="Georgia" w:eastAsia="Times New Roman" w:hAnsi="Georgia" w:cs="Times New Roman"/>
          <w:sz w:val="24"/>
          <w:szCs w:val="24"/>
          <w:highlight w:val="cyan"/>
          <w:lang w:eastAsia="en-GB"/>
        </w:rPr>
        <w:t> (1995)</w:t>
      </w:r>
      <w:r w:rsidRPr="00374D80">
        <w:rPr>
          <w:rFonts w:ascii="Georgia" w:eastAsia="Times New Roman" w:hAnsi="Georgia" w:cs="Times New Roman"/>
          <w:sz w:val="24"/>
          <w:szCs w:val="24"/>
          <w:lang w:eastAsia="en-GB"/>
        </w:rPr>
        <w:t xml:space="preserve"> (instruction proper where third-party driver encountered collision caused by others and did not in any way create the emergency himself).</w:t>
      </w:r>
    </w:p>
    <w:p w14:paraId="7027FCE5" w14:textId="77777777" w:rsidR="00374D80" w:rsidRPr="00374D80" w:rsidRDefault="00FA30A8" w:rsidP="00374D80">
      <w:pPr>
        <w:spacing w:before="100" w:beforeAutospacing="1" w:after="225" w:line="240" w:lineRule="auto"/>
        <w:rPr>
          <w:rFonts w:ascii="Georgia" w:eastAsia="Times New Roman" w:hAnsi="Georgia" w:cs="Times New Roman"/>
          <w:sz w:val="24"/>
          <w:szCs w:val="24"/>
          <w:lang w:eastAsia="en-GB"/>
        </w:rPr>
      </w:pPr>
      <w:hyperlink r:id="rId9" w:anchor="p514" w:history="1">
        <w:r w:rsidR="00374D80" w:rsidRPr="00E61FB8">
          <w:rPr>
            <w:rFonts w:ascii="Georgia" w:eastAsia="Times New Roman" w:hAnsi="Georgia" w:cs="Times New Roman"/>
            <w:i/>
            <w:iCs/>
            <w:color w:val="979797"/>
            <w:sz w:val="19"/>
            <w:szCs w:val="19"/>
            <w:lang w:eastAsia="en-GB"/>
          </w:rPr>
          <w:t>*514</w:t>
        </w:r>
      </w:hyperlink>
      <w:r w:rsidR="00374D80" w:rsidRPr="00374D80">
        <w:rPr>
          <w:rFonts w:ascii="Georgia" w:eastAsia="Times New Roman" w:hAnsi="Georgia" w:cs="Times New Roman"/>
          <w:sz w:val="24"/>
          <w:szCs w:val="24"/>
          <w:highlight w:val="green"/>
          <w:lang w:eastAsia="en-GB"/>
        </w:rPr>
        <w:t>The </w:t>
      </w:r>
      <w:r w:rsidR="00374D80" w:rsidRPr="00E61FB8">
        <w:rPr>
          <w:rFonts w:ascii="Georgia" w:eastAsia="Times New Roman" w:hAnsi="Georgia" w:cs="Times New Roman"/>
          <w:i/>
          <w:iCs/>
          <w:sz w:val="24"/>
          <w:szCs w:val="24"/>
          <w:highlight w:val="cyan"/>
          <w:lang w:eastAsia="en-GB"/>
        </w:rPr>
        <w:t>Druckenmiller </w:t>
      </w:r>
      <w:r w:rsidR="00374D80" w:rsidRPr="00374D80">
        <w:rPr>
          <w:rFonts w:ascii="Georgia" w:eastAsia="Times New Roman" w:hAnsi="Georgia" w:cs="Times New Roman"/>
          <w:sz w:val="24"/>
          <w:szCs w:val="24"/>
          <w:highlight w:val="cyan"/>
          <w:lang w:eastAsia="en-GB"/>
        </w:rPr>
        <w:t>v. </w:t>
      </w:r>
      <w:r w:rsidR="00374D80" w:rsidRPr="00E61FB8">
        <w:rPr>
          <w:rFonts w:ascii="Georgia" w:eastAsia="Times New Roman" w:hAnsi="Georgia" w:cs="Times New Roman"/>
          <w:i/>
          <w:iCs/>
          <w:sz w:val="24"/>
          <w:szCs w:val="24"/>
          <w:highlight w:val="cyan"/>
          <w:lang w:eastAsia="en-GB"/>
        </w:rPr>
        <w:t>Cluff </w:t>
      </w:r>
      <w:r w:rsidR="00374D80" w:rsidRPr="00374D80">
        <w:rPr>
          <w:rFonts w:ascii="Georgia" w:eastAsia="Times New Roman" w:hAnsi="Georgia" w:cs="Times New Roman"/>
          <w:sz w:val="24"/>
          <w:szCs w:val="24"/>
          <w:highlight w:val="green"/>
          <w:lang w:eastAsia="en-GB"/>
        </w:rPr>
        <w:t>holding decides the instant case. The sudden-emergency instruction is not appropriate when there are two parties to the action, each of which proves some fault on the part of the other. Such was the situation in the case at hand because there was testimony from Frisby that Billy Agerton was in the wrong lane. Hence, the instruction should not have been given. It added nothing to the comparative fault analysis and only injected confusion into complex proceedings.</w:t>
      </w:r>
    </w:p>
    <w:p w14:paraId="7027FCE6" w14:textId="18A52118" w:rsidR="00374D80" w:rsidRPr="00374D80" w:rsidRDefault="00374D80" w:rsidP="00374D80">
      <w:pPr>
        <w:spacing w:before="100" w:beforeAutospacing="1" w:after="225" w:line="240" w:lineRule="auto"/>
        <w:rPr>
          <w:rFonts w:ascii="Georgia" w:eastAsia="Times New Roman" w:hAnsi="Georgia" w:cs="Times New Roman"/>
          <w:sz w:val="24"/>
          <w:szCs w:val="24"/>
          <w:lang w:eastAsia="en-GB"/>
        </w:rPr>
      </w:pPr>
      <w:r w:rsidRPr="00374D80">
        <w:rPr>
          <w:rFonts w:ascii="Georgia" w:eastAsia="Times New Roman" w:hAnsi="Georgia" w:cs="Times New Roman"/>
          <w:sz w:val="24"/>
          <w:szCs w:val="24"/>
          <w:lang w:eastAsia="en-GB"/>
        </w:rPr>
        <w:t>Agerton Logging argues that the trial court was required to consider the evidence in the light most favorable to it because it requested the sudden emergency instruction. This is not correct. The trial court must assess whether any proof of negligence on the part of the party requesting the instruction exists. If so, the instruction is inappropriate. The giving of an erroneous instruction is presumptively prejudicial. </w:t>
      </w:r>
      <w:r w:rsidRPr="00E61FB8">
        <w:rPr>
          <w:rFonts w:ascii="Georgia" w:eastAsia="Times New Roman" w:hAnsi="Georgia" w:cs="Times New Roman"/>
          <w:i/>
          <w:iCs/>
          <w:sz w:val="24"/>
          <w:szCs w:val="24"/>
          <w:highlight w:val="cyan"/>
          <w:lang w:eastAsia="en-GB"/>
        </w:rPr>
        <w:t>Skinner </w:t>
      </w:r>
      <w:r w:rsidRPr="00374D80">
        <w:rPr>
          <w:rFonts w:ascii="Georgia" w:eastAsia="Times New Roman" w:hAnsi="Georgia" w:cs="Times New Roman"/>
          <w:sz w:val="24"/>
          <w:szCs w:val="24"/>
          <w:highlight w:val="cyan"/>
          <w:lang w:eastAsia="en-GB"/>
        </w:rPr>
        <w:t>v. </w:t>
      </w:r>
      <w:r w:rsidRPr="00E61FB8">
        <w:rPr>
          <w:rFonts w:ascii="Georgia" w:eastAsia="Times New Roman" w:hAnsi="Georgia" w:cs="Times New Roman"/>
          <w:i/>
          <w:iCs/>
          <w:sz w:val="24"/>
          <w:szCs w:val="24"/>
          <w:highlight w:val="cyan"/>
          <w:lang w:eastAsia="en-GB"/>
        </w:rPr>
        <w:t>R.J. Griffin &amp; Co., </w:t>
      </w:r>
      <w:r w:rsidRPr="00E61FB8">
        <w:rPr>
          <w:rFonts w:ascii="Georgia" w:eastAsia="Times New Roman" w:hAnsi="Georgia" w:cs="Times New Roman"/>
          <w:color w:val="007BFF"/>
          <w:sz w:val="24"/>
          <w:szCs w:val="24"/>
          <w:highlight w:val="cyan"/>
          <w:lang w:eastAsia="en-GB"/>
        </w:rPr>
        <w:t>313 Ark. 430</w:t>
      </w:r>
      <w:r w:rsidRPr="00374D80">
        <w:rPr>
          <w:rFonts w:ascii="Georgia" w:eastAsia="Times New Roman" w:hAnsi="Georgia" w:cs="Times New Roman"/>
          <w:sz w:val="24"/>
          <w:szCs w:val="24"/>
          <w:highlight w:val="cyan"/>
          <w:lang w:eastAsia="en-GB"/>
        </w:rPr>
        <w:t>, </w:t>
      </w:r>
      <w:hyperlink r:id="rId10" w:history="1">
        <w:r w:rsidRPr="00E61FB8">
          <w:rPr>
            <w:rFonts w:ascii="Georgia" w:eastAsia="Times New Roman" w:hAnsi="Georgia" w:cs="Times New Roman"/>
            <w:color w:val="007BFF"/>
            <w:sz w:val="24"/>
            <w:szCs w:val="24"/>
            <w:highlight w:val="cyan"/>
            <w:lang w:eastAsia="en-GB"/>
          </w:rPr>
          <w:t>855 S.W.2d 913</w:t>
        </w:r>
      </w:hyperlink>
      <w:r w:rsidRPr="00374D80">
        <w:rPr>
          <w:rFonts w:ascii="Georgia" w:eastAsia="Times New Roman" w:hAnsi="Georgia" w:cs="Times New Roman"/>
          <w:sz w:val="24"/>
          <w:szCs w:val="24"/>
          <w:highlight w:val="cyan"/>
          <w:lang w:eastAsia="en-GB"/>
        </w:rPr>
        <w:t> (1993).</w:t>
      </w:r>
      <w:r w:rsidRPr="00374D80">
        <w:rPr>
          <w:rFonts w:ascii="Georgia" w:eastAsia="Times New Roman" w:hAnsi="Georgia" w:cs="Times New Roman"/>
          <w:sz w:val="24"/>
          <w:szCs w:val="24"/>
          <w:lang w:eastAsia="en-GB"/>
        </w:rPr>
        <w:t xml:space="preserve"> </w:t>
      </w:r>
      <w:r w:rsidRPr="00374D80">
        <w:rPr>
          <w:rFonts w:ascii="Georgia" w:eastAsia="Times New Roman" w:hAnsi="Georgia" w:cs="Times New Roman"/>
          <w:sz w:val="24"/>
          <w:szCs w:val="24"/>
          <w:highlight w:val="red"/>
          <w:lang w:eastAsia="en-GB"/>
        </w:rPr>
        <w:t>Because of the error in giving the sudden-emergency instruction, we remand the case for a new trial.</w:t>
      </w:r>
    </w:p>
    <w:p w14:paraId="7027FCE7" w14:textId="77777777" w:rsidR="00374D80" w:rsidRPr="00374D80" w:rsidRDefault="00374D80" w:rsidP="00374D80">
      <w:pPr>
        <w:spacing w:before="100" w:beforeAutospacing="1" w:after="225" w:line="240" w:lineRule="auto"/>
        <w:rPr>
          <w:rFonts w:ascii="Georgia" w:eastAsia="Times New Roman" w:hAnsi="Georgia" w:cs="Times New Roman"/>
          <w:sz w:val="24"/>
          <w:szCs w:val="24"/>
          <w:lang w:eastAsia="en-GB"/>
        </w:rPr>
      </w:pPr>
      <w:r w:rsidRPr="00374D80">
        <w:rPr>
          <w:rFonts w:ascii="Georgia" w:eastAsia="Times New Roman" w:hAnsi="Georgia" w:cs="Times New Roman"/>
          <w:sz w:val="24"/>
          <w:szCs w:val="24"/>
          <w:highlight w:val="red"/>
          <w:lang w:eastAsia="en-GB"/>
        </w:rPr>
        <w:t>Reversed and remanded.</w:t>
      </w:r>
    </w:p>
    <w:p w14:paraId="7027FCE8" w14:textId="77777777" w:rsidR="00374D80" w:rsidRPr="00374D80" w:rsidRDefault="00374D80" w:rsidP="00374D80">
      <w:pPr>
        <w:spacing w:before="100" w:beforeAutospacing="1" w:after="225" w:line="240" w:lineRule="auto"/>
        <w:rPr>
          <w:rFonts w:ascii="Georgia" w:eastAsia="Times New Roman" w:hAnsi="Georgia" w:cs="Times New Roman"/>
          <w:sz w:val="24"/>
          <w:szCs w:val="24"/>
          <w:lang w:eastAsia="en-GB"/>
        </w:rPr>
      </w:pPr>
      <w:r w:rsidRPr="00374D80">
        <w:rPr>
          <w:rFonts w:ascii="Georgia" w:eastAsia="Times New Roman" w:hAnsi="Georgia" w:cs="Times New Roman"/>
          <w:sz w:val="24"/>
          <w:szCs w:val="24"/>
          <w:lang w:eastAsia="en-GB"/>
        </w:rPr>
        <w:t>Glaze, J., concurs.</w:t>
      </w:r>
    </w:p>
    <w:p w14:paraId="7027FCE9" w14:textId="77777777" w:rsidR="00374D80" w:rsidRPr="00374D80" w:rsidRDefault="00374D80" w:rsidP="00374D80">
      <w:pPr>
        <w:spacing w:before="100" w:beforeAutospacing="1" w:after="225" w:line="240" w:lineRule="auto"/>
        <w:rPr>
          <w:rFonts w:ascii="Georgia" w:eastAsia="Times New Roman" w:hAnsi="Georgia" w:cs="Times New Roman"/>
          <w:color w:val="E878FF"/>
          <w:sz w:val="24"/>
          <w:szCs w:val="24"/>
          <w:lang w:eastAsia="en-GB"/>
        </w:rPr>
      </w:pPr>
      <w:r w:rsidRPr="00374D80">
        <w:rPr>
          <w:rFonts w:ascii="Georgia" w:eastAsia="Times New Roman" w:hAnsi="Georgia" w:cs="Times New Roman"/>
          <w:color w:val="E878FF"/>
          <w:sz w:val="24"/>
          <w:szCs w:val="24"/>
          <w:lang w:eastAsia="en-GB"/>
        </w:rPr>
        <w:t>Tom Glaze, Justice.</w:t>
      </w:r>
    </w:p>
    <w:p w14:paraId="7027FCEA" w14:textId="3FF51630" w:rsidR="00374D80" w:rsidRPr="00374D80" w:rsidRDefault="00374D80" w:rsidP="00374D80">
      <w:pPr>
        <w:spacing w:before="100" w:beforeAutospacing="1" w:after="225" w:line="240" w:lineRule="auto"/>
        <w:rPr>
          <w:rFonts w:ascii="Georgia" w:eastAsia="Times New Roman" w:hAnsi="Georgia" w:cs="Times New Roman"/>
          <w:sz w:val="24"/>
          <w:szCs w:val="24"/>
          <w:lang w:eastAsia="en-GB"/>
        </w:rPr>
      </w:pPr>
      <w:r w:rsidRPr="00374D80">
        <w:rPr>
          <w:rFonts w:ascii="Georgia" w:eastAsia="Times New Roman" w:hAnsi="Georgia" w:cs="Times New Roman"/>
          <w:sz w:val="24"/>
          <w:szCs w:val="24"/>
          <w:lang w:eastAsia="en-GB"/>
        </w:rPr>
        <w:t>I concur. The majority opinion says it best — “[T]he instruction (AMI 614) should not have been given. It added nothing to the comparative fault analysis and only injected confusion into complex proceedings.” AMI 614 should be abolished, and as long as this court countenances the use of this instruction, confusion will continue to prevail. </w:t>
      </w:r>
      <w:r w:rsidRPr="00374D80">
        <w:rPr>
          <w:rFonts w:ascii="Georgia" w:eastAsia="Times New Roman" w:hAnsi="Georgia" w:cs="Times New Roman"/>
          <w:i/>
          <w:iCs/>
          <w:sz w:val="24"/>
          <w:szCs w:val="24"/>
          <w:lang w:eastAsia="en-GB"/>
        </w:rPr>
        <w:t>See Druckenmiller </w:t>
      </w:r>
      <w:r w:rsidRPr="00374D80">
        <w:rPr>
          <w:rFonts w:ascii="Georgia" w:eastAsia="Times New Roman" w:hAnsi="Georgia" w:cs="Times New Roman"/>
          <w:sz w:val="24"/>
          <w:szCs w:val="24"/>
          <w:lang w:eastAsia="en-GB"/>
        </w:rPr>
        <w:t>v. </w:t>
      </w:r>
      <w:r w:rsidRPr="00374D80">
        <w:rPr>
          <w:rFonts w:ascii="Georgia" w:eastAsia="Times New Roman" w:hAnsi="Georgia" w:cs="Times New Roman"/>
          <w:i/>
          <w:iCs/>
          <w:sz w:val="24"/>
          <w:szCs w:val="24"/>
          <w:lang w:eastAsia="en-GB"/>
        </w:rPr>
        <w:t>Cluff, </w:t>
      </w:r>
      <w:r w:rsidRPr="00374D80">
        <w:rPr>
          <w:rFonts w:ascii="Georgia" w:eastAsia="Times New Roman" w:hAnsi="Georgia" w:cs="Times New Roman"/>
          <w:color w:val="007BFF"/>
          <w:sz w:val="24"/>
          <w:szCs w:val="24"/>
          <w:lang w:eastAsia="en-GB"/>
        </w:rPr>
        <w:t>316 Ark. 517</w:t>
      </w:r>
      <w:r w:rsidRPr="00374D80">
        <w:rPr>
          <w:rFonts w:ascii="Georgia" w:eastAsia="Times New Roman" w:hAnsi="Georgia" w:cs="Times New Roman"/>
          <w:sz w:val="24"/>
          <w:szCs w:val="24"/>
          <w:lang w:eastAsia="en-GB"/>
        </w:rPr>
        <w:t>, 527, </w:t>
      </w:r>
      <w:hyperlink r:id="rId11" w:history="1">
        <w:r w:rsidRPr="00374D80">
          <w:rPr>
            <w:rFonts w:ascii="Georgia" w:eastAsia="Times New Roman" w:hAnsi="Georgia" w:cs="Times New Roman"/>
            <w:color w:val="007BFF"/>
            <w:sz w:val="24"/>
            <w:szCs w:val="24"/>
            <w:lang w:eastAsia="en-GB"/>
          </w:rPr>
          <w:t>873 S.W.2d 526</w:t>
        </w:r>
      </w:hyperlink>
      <w:r w:rsidRPr="00374D80">
        <w:rPr>
          <w:rFonts w:ascii="Georgia" w:eastAsia="Times New Roman" w:hAnsi="Georgia" w:cs="Times New Roman"/>
          <w:sz w:val="24"/>
          <w:szCs w:val="24"/>
          <w:lang w:eastAsia="en-GB"/>
        </w:rPr>
        <w:t>, 532 (1994) (Glaze, J., concurring).</w:t>
      </w:r>
    </w:p>
    <w:p w14:paraId="7027FCEB" w14:textId="77777777" w:rsidR="003C7770" w:rsidRDefault="003C7770"/>
    <w:p w14:paraId="7027FCEC" w14:textId="77777777" w:rsidR="00E61FB8" w:rsidRPr="009456D4" w:rsidRDefault="00E61FB8" w:rsidP="00E61FB8">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7027FCED" w14:textId="77777777" w:rsidR="00E61FB8" w:rsidRPr="008962AD" w:rsidRDefault="00E61FB8" w:rsidP="00E61FB8">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Two vehicles collide. The jury finds both of them negligent, and so dismisses both of their claims. The trial court had given the jury a sudden emergency instruction with respect to the defendant. The appellate court held that this was a mistake, because the sudden emergency instruction should only be given where there is no evidence of negligence. Here there was evidence that the defendant had been negligent. </w:t>
      </w:r>
    </w:p>
    <w:p w14:paraId="7027FCEE" w14:textId="77777777" w:rsidR="00E61FB8" w:rsidRDefault="00E61FB8"/>
    <w:sectPr w:rsidR="00E61F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44E0"/>
    <w:rsid w:val="0036748D"/>
    <w:rsid w:val="00374D80"/>
    <w:rsid w:val="003C7770"/>
    <w:rsid w:val="004E57BD"/>
    <w:rsid w:val="006A44E0"/>
    <w:rsid w:val="006B61CB"/>
    <w:rsid w:val="00C92208"/>
    <w:rsid w:val="00E61FB8"/>
    <w:rsid w:val="00EE79E7"/>
    <w:rsid w:val="00FA30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7FCC9"/>
  <w15:docId w15:val="{FC94552E-AC76-455E-AF6B-F3A7111D3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4D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D80"/>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374D80"/>
  </w:style>
  <w:style w:type="character" w:customStyle="1" w:styleId="court-name">
    <w:name w:val="court-name"/>
    <w:basedOn w:val="DefaultParagraphFont"/>
    <w:rsid w:val="00374D80"/>
  </w:style>
  <w:style w:type="character" w:customStyle="1" w:styleId="docket-number">
    <w:name w:val="docket-number"/>
    <w:basedOn w:val="DefaultParagraphFont"/>
    <w:rsid w:val="00374D80"/>
  </w:style>
  <w:style w:type="character" w:customStyle="1" w:styleId="case-name-v">
    <w:name w:val="case-name-v"/>
    <w:basedOn w:val="DefaultParagraphFont"/>
    <w:rsid w:val="00374D80"/>
  </w:style>
  <w:style w:type="paragraph" w:customStyle="1" w:styleId="citation">
    <w:name w:val="citation"/>
    <w:basedOn w:val="Normal"/>
    <w:rsid w:val="00374D8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374D8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374D8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74D80"/>
    <w:rPr>
      <w:color w:val="0000FF"/>
      <w:u w:val="single"/>
    </w:rPr>
  </w:style>
  <w:style w:type="character" w:styleId="Emphasis">
    <w:name w:val="Emphasis"/>
    <w:basedOn w:val="DefaultParagraphFont"/>
    <w:uiPriority w:val="20"/>
    <w:qFormat/>
    <w:rsid w:val="00374D80"/>
    <w:rPr>
      <w:i/>
      <w:iCs/>
    </w:rPr>
  </w:style>
  <w:style w:type="paragraph" w:customStyle="1" w:styleId="author">
    <w:name w:val="author"/>
    <w:basedOn w:val="Normal"/>
    <w:rsid w:val="00374D8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374D8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374D8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191419">
      <w:bodyDiv w:val="1"/>
      <w:marLeft w:val="0"/>
      <w:marRight w:val="0"/>
      <w:marTop w:val="0"/>
      <w:marBottom w:val="0"/>
      <w:divBdr>
        <w:top w:val="none" w:sz="0" w:space="0" w:color="auto"/>
        <w:left w:val="none" w:sz="0" w:space="0" w:color="auto"/>
        <w:bottom w:val="none" w:sz="0" w:space="0" w:color="auto"/>
        <w:right w:val="none" w:sz="0" w:space="0" w:color="auto"/>
      </w:divBdr>
      <w:divsChild>
        <w:div w:id="406342657">
          <w:marLeft w:val="0"/>
          <w:marRight w:val="0"/>
          <w:marTop w:val="0"/>
          <w:marBottom w:val="0"/>
          <w:divBdr>
            <w:top w:val="none" w:sz="0" w:space="0" w:color="auto"/>
            <w:left w:val="none" w:sz="0" w:space="0" w:color="auto"/>
            <w:bottom w:val="none" w:sz="0" w:space="0" w:color="auto"/>
            <w:right w:val="none" w:sz="0" w:space="0" w:color="auto"/>
          </w:divBdr>
        </w:div>
        <w:div w:id="1906453593">
          <w:marLeft w:val="0"/>
          <w:marRight w:val="0"/>
          <w:marTop w:val="0"/>
          <w:marBottom w:val="0"/>
          <w:divBdr>
            <w:top w:val="none" w:sz="0" w:space="0" w:color="auto"/>
            <w:left w:val="none" w:sz="0" w:space="0" w:color="auto"/>
            <w:bottom w:val="none" w:sz="0" w:space="0" w:color="auto"/>
            <w:right w:val="none" w:sz="0" w:space="0" w:color="auto"/>
          </w:divBdr>
        </w:div>
        <w:div w:id="214512618">
          <w:marLeft w:val="0"/>
          <w:marRight w:val="0"/>
          <w:marTop w:val="0"/>
          <w:marBottom w:val="0"/>
          <w:divBdr>
            <w:top w:val="none" w:sz="0" w:space="0" w:color="auto"/>
            <w:left w:val="none" w:sz="0" w:space="0" w:color="auto"/>
            <w:bottom w:val="none" w:sz="0" w:space="0" w:color="auto"/>
            <w:right w:val="none" w:sz="0" w:space="0" w:color="auto"/>
          </w:divBdr>
          <w:divsChild>
            <w:div w:id="1816801610">
              <w:marLeft w:val="1417"/>
              <w:marRight w:val="0"/>
              <w:marTop w:val="0"/>
              <w:marBottom w:val="0"/>
              <w:divBdr>
                <w:top w:val="none" w:sz="0" w:space="0" w:color="auto"/>
                <w:left w:val="none" w:sz="0" w:space="0" w:color="auto"/>
                <w:bottom w:val="none" w:sz="0" w:space="0" w:color="auto"/>
                <w:right w:val="none" w:sz="0" w:space="0" w:color="auto"/>
              </w:divBdr>
            </w:div>
          </w:divsChild>
        </w:div>
        <w:div w:id="7863145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0347567">
          <w:blockQuote w:val="1"/>
          <w:marLeft w:val="720"/>
          <w:marRight w:val="720"/>
          <w:marTop w:val="100"/>
          <w:marBottom w:val="100"/>
          <w:divBdr>
            <w:top w:val="none" w:sz="0" w:space="0" w:color="auto"/>
            <w:left w:val="none" w:sz="0" w:space="0" w:color="auto"/>
            <w:bottom w:val="none" w:sz="0" w:space="0" w:color="auto"/>
            <w:right w:val="none" w:sz="0" w:space="0" w:color="auto"/>
          </w:divBdr>
        </w:div>
        <w:div w:id="253709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3787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796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319/648/"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ite.case.law/ark/316/517/"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ite.case.law/ark/313/154/" TargetMode="External"/><Relationship Id="rId11" Type="http://schemas.openxmlformats.org/officeDocument/2006/relationships/hyperlink" Target="https://cite.case.law/ark/316/517/" TargetMode="External"/><Relationship Id="rId5" Type="http://schemas.openxmlformats.org/officeDocument/2006/relationships/hyperlink" Target="https://cite.case.law/ark/323/508/" TargetMode="External"/><Relationship Id="rId10" Type="http://schemas.openxmlformats.org/officeDocument/2006/relationships/hyperlink" Target="https://cite.case.law/ark/313/430/" TargetMode="External"/><Relationship Id="rId4" Type="http://schemas.openxmlformats.org/officeDocument/2006/relationships/hyperlink" Target="https://cite.case.law/ark/323/508/" TargetMode="External"/><Relationship Id="rId9" Type="http://schemas.openxmlformats.org/officeDocument/2006/relationships/hyperlink" Target="https://cite.case.law/ark/323/5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1788</Words>
  <Characters>10197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2024-09-17T13:29:00Z</dcterms:created>
  <dcterms:modified xsi:type="dcterms:W3CDTF">2024-09-17T13:29:00Z</dcterms:modified>
</cp:coreProperties>
</file>