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105625" w14:textId="77777777" w:rsidR="00BC4C0B" w:rsidRPr="00BC4C0B" w:rsidRDefault="00BC4C0B" w:rsidP="00BC4C0B">
      <w:pPr>
        <w:spacing w:before="100" w:beforeAutospacing="1" w:after="100" w:afterAutospacing="1" w:line="240" w:lineRule="auto"/>
        <w:jc w:val="left"/>
        <w:outlineLvl w:val="0"/>
        <w:rPr>
          <w:rFonts w:ascii="Times New Roman" w:eastAsia="Times New Roman" w:hAnsi="Times New Roman" w:cs="Times New Roman"/>
          <w:b/>
          <w:bCs/>
          <w:kern w:val="36"/>
          <w:sz w:val="48"/>
          <w:szCs w:val="48"/>
          <w:lang w:eastAsia="en-AU"/>
        </w:rPr>
      </w:pPr>
      <w:r w:rsidRPr="00BC4C0B">
        <w:rPr>
          <w:rFonts w:ascii="Times New Roman" w:eastAsia="Times New Roman" w:hAnsi="Times New Roman" w:cs="Times New Roman"/>
          <w:b/>
          <w:bCs/>
          <w:kern w:val="36"/>
          <w:sz w:val="48"/>
          <w:szCs w:val="48"/>
          <w:lang w:eastAsia="en-AU"/>
        </w:rPr>
        <w:t>Cobb v. Atkins, 239 Ark. 151, 388 S.W.2d 8 (1965)</w:t>
      </w:r>
    </w:p>
    <w:p w14:paraId="37C59C03" w14:textId="77777777" w:rsidR="00BC4C0B" w:rsidRPr="00BC4C0B" w:rsidRDefault="00BC4C0B" w:rsidP="00BC4C0B">
      <w:pPr>
        <w:spacing w:after="0" w:line="240" w:lineRule="auto"/>
        <w:jc w:val="left"/>
        <w:rPr>
          <w:rFonts w:ascii="Times New Roman" w:eastAsia="Times New Roman" w:hAnsi="Times New Roman" w:cs="Times New Roman"/>
          <w:sz w:val="24"/>
          <w:szCs w:val="24"/>
          <w:lang w:eastAsia="en-AU"/>
        </w:rPr>
      </w:pPr>
      <w:r w:rsidRPr="00BC4C0B">
        <w:rPr>
          <w:rFonts w:ascii="Times New Roman" w:eastAsia="Times New Roman" w:hAnsi="Times New Roman" w:cs="Times New Roman"/>
          <w:sz w:val="24"/>
          <w:szCs w:val="24"/>
          <w:lang w:eastAsia="en-AU"/>
        </w:rPr>
        <w:t xml:space="preserve">March 15, 1965 · Arkansas Supreme Court · 5-3441 </w:t>
      </w:r>
    </w:p>
    <w:p w14:paraId="32FEFF60" w14:textId="77777777" w:rsidR="00BC4C0B" w:rsidRPr="00BC4C0B" w:rsidRDefault="00BC4C0B" w:rsidP="00BC4C0B">
      <w:pPr>
        <w:spacing w:after="0" w:line="240" w:lineRule="auto"/>
        <w:jc w:val="left"/>
        <w:rPr>
          <w:rFonts w:ascii="Times New Roman" w:eastAsia="Times New Roman" w:hAnsi="Times New Roman" w:cs="Times New Roman"/>
          <w:sz w:val="24"/>
          <w:szCs w:val="24"/>
          <w:lang w:eastAsia="en-AU"/>
        </w:rPr>
      </w:pPr>
      <w:r w:rsidRPr="00BC4C0B">
        <w:rPr>
          <w:rFonts w:ascii="Times New Roman" w:eastAsia="Times New Roman" w:hAnsi="Times New Roman" w:cs="Times New Roman"/>
          <w:sz w:val="24"/>
          <w:szCs w:val="24"/>
          <w:lang w:eastAsia="en-AU"/>
        </w:rPr>
        <w:t xml:space="preserve">239 Ark. 151, 388 S.W.2d 8 </w:t>
      </w:r>
    </w:p>
    <w:p w14:paraId="7B97C902" w14:textId="77777777" w:rsidR="00BC4C0B" w:rsidRPr="00BC4C0B" w:rsidRDefault="00BC4C0B" w:rsidP="00BC4C0B">
      <w:pPr>
        <w:spacing w:after="0" w:line="240" w:lineRule="auto"/>
        <w:jc w:val="left"/>
        <w:rPr>
          <w:rFonts w:ascii="Times New Roman" w:eastAsia="Times New Roman" w:hAnsi="Times New Roman" w:cs="Times New Roman"/>
          <w:sz w:val="24"/>
          <w:szCs w:val="24"/>
          <w:lang w:eastAsia="en-AU"/>
        </w:rPr>
      </w:pPr>
      <w:r w:rsidRPr="00BC4C0B">
        <w:rPr>
          <w:rFonts w:ascii="Times New Roman" w:eastAsia="Times New Roman" w:hAnsi="Times New Roman" w:cs="Times New Roman"/>
          <w:sz w:val="24"/>
          <w:szCs w:val="24"/>
          <w:lang w:eastAsia="en-AU"/>
        </w:rPr>
        <w:t xml:space="preserve">Cobb v. Atkins </w:t>
      </w:r>
    </w:p>
    <w:p w14:paraId="09074857" w14:textId="77777777" w:rsidR="00BC4C0B" w:rsidRPr="00BC4C0B" w:rsidRDefault="00BC4C0B" w:rsidP="00BC4C0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C4C0B">
        <w:rPr>
          <w:rFonts w:ascii="Times New Roman" w:eastAsia="Times New Roman" w:hAnsi="Times New Roman" w:cs="Times New Roman"/>
          <w:sz w:val="24"/>
          <w:szCs w:val="24"/>
          <w:lang w:eastAsia="en-AU"/>
        </w:rPr>
        <w:t>388 S. W. 2d 8</w:t>
      </w:r>
    </w:p>
    <w:p w14:paraId="776EF9C2" w14:textId="77777777" w:rsidR="00BC4C0B" w:rsidRPr="00BC4C0B" w:rsidRDefault="00BC4C0B" w:rsidP="00BC4C0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C4C0B">
        <w:rPr>
          <w:rFonts w:ascii="Times New Roman" w:eastAsia="Times New Roman" w:hAnsi="Times New Roman" w:cs="Times New Roman"/>
          <w:i/>
          <w:iCs/>
          <w:sz w:val="24"/>
          <w:szCs w:val="24"/>
          <w:lang w:eastAsia="en-AU"/>
        </w:rPr>
        <w:t xml:space="preserve">Macom and Moorhead, Jimason J. Daggett, </w:t>
      </w:r>
      <w:r w:rsidRPr="00BC4C0B">
        <w:rPr>
          <w:rFonts w:ascii="Times New Roman" w:eastAsia="Times New Roman" w:hAnsi="Times New Roman" w:cs="Times New Roman"/>
          <w:sz w:val="24"/>
          <w:szCs w:val="24"/>
          <w:lang w:eastAsia="en-AU"/>
        </w:rPr>
        <w:t>for appellant.</w:t>
      </w:r>
    </w:p>
    <w:p w14:paraId="7770849B" w14:textId="77777777" w:rsidR="00BC4C0B" w:rsidRPr="00BC4C0B" w:rsidRDefault="00BC4C0B" w:rsidP="00BC4C0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C4C0B">
        <w:rPr>
          <w:rFonts w:ascii="Times New Roman" w:eastAsia="Times New Roman" w:hAnsi="Times New Roman" w:cs="Times New Roman"/>
          <w:i/>
          <w:iCs/>
          <w:sz w:val="24"/>
          <w:szCs w:val="24"/>
          <w:lang w:eastAsia="en-AU"/>
        </w:rPr>
        <w:t xml:space="preserve">George E. Pike </w:t>
      </w:r>
      <w:r w:rsidRPr="00BC4C0B">
        <w:rPr>
          <w:rFonts w:ascii="Times New Roman" w:eastAsia="Times New Roman" w:hAnsi="Times New Roman" w:cs="Times New Roman"/>
          <w:sz w:val="24"/>
          <w:szCs w:val="24"/>
          <w:lang w:eastAsia="en-AU"/>
        </w:rPr>
        <w:t xml:space="preserve">and </w:t>
      </w:r>
      <w:r w:rsidRPr="00BC4C0B">
        <w:rPr>
          <w:rFonts w:ascii="Times New Roman" w:eastAsia="Times New Roman" w:hAnsi="Times New Roman" w:cs="Times New Roman"/>
          <w:i/>
          <w:iCs/>
          <w:sz w:val="24"/>
          <w:szCs w:val="24"/>
          <w:lang w:eastAsia="en-AU"/>
        </w:rPr>
        <w:t xml:space="preserve">Milton G. Robinson, </w:t>
      </w:r>
      <w:r w:rsidRPr="00BC4C0B">
        <w:rPr>
          <w:rFonts w:ascii="Times New Roman" w:eastAsia="Times New Roman" w:hAnsi="Times New Roman" w:cs="Times New Roman"/>
          <w:sz w:val="24"/>
          <w:szCs w:val="24"/>
          <w:lang w:eastAsia="en-AU"/>
        </w:rPr>
        <w:t xml:space="preserve">By </w:t>
      </w:r>
      <w:r w:rsidRPr="00BC4C0B">
        <w:rPr>
          <w:rFonts w:ascii="Times New Roman" w:eastAsia="Times New Roman" w:hAnsi="Times New Roman" w:cs="Times New Roman"/>
          <w:i/>
          <w:iCs/>
          <w:sz w:val="24"/>
          <w:szCs w:val="24"/>
          <w:lang w:eastAsia="en-AU"/>
        </w:rPr>
        <w:t xml:space="preserve">Milton G. Robinson, </w:t>
      </w:r>
      <w:r w:rsidRPr="00BC4C0B">
        <w:rPr>
          <w:rFonts w:ascii="Times New Roman" w:eastAsia="Times New Roman" w:hAnsi="Times New Roman" w:cs="Times New Roman"/>
          <w:sz w:val="24"/>
          <w:szCs w:val="24"/>
          <w:lang w:eastAsia="en-AU"/>
        </w:rPr>
        <w:t>for appellee.</w:t>
      </w:r>
    </w:p>
    <w:p w14:paraId="329C1556" w14:textId="77777777" w:rsidR="00BC4C0B" w:rsidRPr="00BC4C0B" w:rsidRDefault="00BC4C0B" w:rsidP="00BC4C0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C4C0B">
        <w:rPr>
          <w:rFonts w:ascii="Times New Roman" w:eastAsia="Times New Roman" w:hAnsi="Times New Roman" w:cs="Times New Roman"/>
          <w:sz w:val="24"/>
          <w:szCs w:val="24"/>
          <w:lang w:eastAsia="en-AU"/>
        </w:rPr>
        <w:t>Ed. F. McFaddin, Associate Justice.</w:t>
      </w:r>
    </w:p>
    <w:p w14:paraId="28EB54CB" w14:textId="77777777" w:rsidR="00BC4C0B" w:rsidRPr="00BC4C0B" w:rsidRDefault="00BC4C0B" w:rsidP="00BC4C0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C4C0B">
        <w:rPr>
          <w:rFonts w:ascii="Times New Roman" w:eastAsia="Times New Roman" w:hAnsi="Times New Roman" w:cs="Times New Roman"/>
          <w:sz w:val="24"/>
          <w:szCs w:val="24"/>
          <w:highlight w:val="yellow"/>
          <w:lang w:eastAsia="en-AU"/>
        </w:rPr>
        <w:t>A traffic mishap, involving a farm tractor and two automobiles, resulted in the death of three persons and injuries to three others</w:t>
      </w:r>
      <w:r w:rsidRPr="00BC4C0B">
        <w:rPr>
          <w:rFonts w:ascii="Times New Roman" w:eastAsia="Times New Roman" w:hAnsi="Times New Roman" w:cs="Times New Roman"/>
          <w:sz w:val="24"/>
          <w:szCs w:val="24"/>
          <w:lang w:eastAsia="en-AU"/>
        </w:rPr>
        <w:t>; and this litigation resulted. Appellees were the plaintiffs, and appellants were the defendants.</w:t>
      </w:r>
    </w:p>
    <w:p w14:paraId="6720AD56" w14:textId="0D346CD7" w:rsidR="00BC4C0B" w:rsidRPr="00BC4C0B" w:rsidRDefault="00BC4C0B" w:rsidP="00BC4C0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C4C0B">
        <w:rPr>
          <w:rFonts w:ascii="Times New Roman" w:eastAsia="Times New Roman" w:hAnsi="Times New Roman" w:cs="Times New Roman"/>
          <w:sz w:val="24"/>
          <w:szCs w:val="24"/>
          <w:highlight w:val="yellow"/>
          <w:lang w:eastAsia="en-AU"/>
        </w:rPr>
        <w:t>At about 9:30 A.M. on February 6, 1963, Mr. H. E. Cox was driving his automobile north on State Highway No. 11 enroute to Stuttgart, and in the car with him were his wife, and Mr. and Mrs. Charles Atkins. Also going toward Stuttgart, and in front of the Cox car, there was a farm tractor owned by Clarence Cobb and being driven by his employee, Archie Earls. Mrs. Wanda Callison was driving her car south from Stuttgart and in the car with her were her two children, Pamela and Sue Callison.</w:t>
      </w:r>
      <w:r w:rsidRPr="00BC4C0B">
        <w:rPr>
          <w:rFonts w:ascii="Times New Roman" w:eastAsia="Times New Roman" w:hAnsi="Times New Roman" w:cs="Times New Roman"/>
          <w:sz w:val="24"/>
          <w:szCs w:val="24"/>
          <w:lang w:eastAsia="en-AU"/>
        </w:rPr>
        <w:t xml:space="preserve"> The testimony is in hopeless conflict as to exactly how the traffic mishap occurred; but by its verdict the jury found that </w:t>
      </w:r>
      <w:r w:rsidRPr="00BC4C0B">
        <w:rPr>
          <w:rFonts w:ascii="Times New Roman" w:eastAsia="Times New Roman" w:hAnsi="Times New Roman" w:cs="Times New Roman"/>
          <w:sz w:val="24"/>
          <w:szCs w:val="24"/>
          <w:highlight w:val="yellow"/>
          <w:lang w:eastAsia="en-AU"/>
        </w:rPr>
        <w:t>as Mr. Cox started to pass the tractor it swerved to the left and struck the Cox car and caused the car to turn over and rest on its left side; and while the Cox car was in that position it was struck by the Callison car. The result of the mishap was that Mr. and Mrs. Cox and Mrs. Atkins were killed; Mr. Atkins sustained severe injuries; and Mrs. Wanda Callison and her daughter Pamela were both injured; and Mrs. Callison’s car was damaged.</w:t>
      </w:r>
    </w:p>
    <w:p w14:paraId="6BA6A1EB" w14:textId="77777777" w:rsidR="00BC4C0B" w:rsidRPr="00BC4C0B" w:rsidRDefault="00BC4C0B" w:rsidP="00BC4C0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C4C0B">
        <w:rPr>
          <w:rFonts w:ascii="Times New Roman" w:eastAsia="Times New Roman" w:hAnsi="Times New Roman" w:cs="Times New Roman"/>
          <w:sz w:val="24"/>
          <w:szCs w:val="24"/>
          <w:highlight w:val="magenta"/>
          <w:lang w:eastAsia="en-AU"/>
        </w:rPr>
        <w:t>Two actions for damages were filed against Mr. Cobb, the owner, and Archie Earls, the driver of the farm tractor. In one of these actions the plaintiff was Mr. Atkins; and in the other the plaintiffs were Mrs. Callison and her daughter Pamela</w:t>
      </w:r>
      <w:r w:rsidRPr="00BC4C0B">
        <w:rPr>
          <w:rFonts w:ascii="Times New Roman" w:eastAsia="Times New Roman" w:hAnsi="Times New Roman" w:cs="Times New Roman"/>
          <w:sz w:val="24"/>
          <w:szCs w:val="24"/>
          <w:lang w:eastAsia="en-AU"/>
        </w:rPr>
        <w:t>. In both actions it was alleged that Archie Earls was driving the tractor as the servant of Mr. Cobb and in the scope of his employment; that Earls was driving the tractor in a negligent and dangerous manner; that as the Cox car undertook to pass the tractor on the left side of the road the tractor swerved to the left and struck the Cox car and caused it to overturn and rest on its left side in the path of the approaching Callison car, resulting in the collision and damage; that neither the driver of the Cox car nor the driver of the Callison car was negligent; and that all the negligence was that of the driver of the tractor.</w:t>
      </w:r>
    </w:p>
    <w:p w14:paraId="729EA0DD" w14:textId="0F3D9AFC" w:rsidR="00BC4C0B" w:rsidRPr="00BC4C0B" w:rsidRDefault="00BC4C0B" w:rsidP="00BC4C0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C4C0B">
        <w:rPr>
          <w:rFonts w:ascii="Times New Roman" w:eastAsia="Times New Roman" w:hAnsi="Times New Roman" w:cs="Times New Roman"/>
          <w:sz w:val="24"/>
          <w:szCs w:val="24"/>
          <w:lang w:eastAsia="en-AU"/>
        </w:rPr>
        <w:t xml:space="preserve">Against the Callison complaint the defendants answered with a general denial; and against the Atkins complaint there was a general denial and also a plea of contributory negligence. </w:t>
      </w:r>
      <w:r w:rsidRPr="00BC4C0B">
        <w:rPr>
          <w:rFonts w:ascii="Times New Roman" w:eastAsia="Times New Roman" w:hAnsi="Times New Roman" w:cs="Times New Roman"/>
          <w:sz w:val="24"/>
          <w:szCs w:val="24"/>
          <w:highlight w:val="magenta"/>
          <w:lang w:eastAsia="en-AU"/>
        </w:rPr>
        <w:t>The two actions were consolidated and tried to a jury, resulting in verdicts and judgments against the defendants in favor of the plaintiffs; and from these judgments Mr. Cobb and Archie Earls bring this appeal</w:t>
      </w:r>
      <w:r w:rsidRPr="00BC4C0B">
        <w:rPr>
          <w:rFonts w:ascii="Times New Roman" w:eastAsia="Times New Roman" w:hAnsi="Times New Roman" w:cs="Times New Roman"/>
          <w:sz w:val="24"/>
          <w:szCs w:val="24"/>
          <w:lang w:eastAsia="en-AU"/>
        </w:rPr>
        <w:t>, listing five points,</w:t>
      </w:r>
      <w:r w:rsidRPr="00BC4C0B">
        <w:rPr>
          <w:rFonts w:ascii="Times New Roman" w:eastAsia="Times New Roman" w:hAnsi="Times New Roman" w:cs="Times New Roman"/>
          <w:color w:val="0000FF"/>
          <w:sz w:val="24"/>
          <w:szCs w:val="24"/>
          <w:u w:val="single"/>
          <w:lang w:eastAsia="en-AU"/>
        </w:rPr>
        <w:t>1</w:t>
      </w:r>
      <w:r w:rsidRPr="00BC4C0B">
        <w:rPr>
          <w:rFonts w:ascii="Times New Roman" w:eastAsia="Times New Roman" w:hAnsi="Times New Roman" w:cs="Times New Roman"/>
          <w:sz w:val="24"/>
          <w:szCs w:val="24"/>
          <w:lang w:eastAsia="en-AU"/>
        </w:rPr>
        <w:t xml:space="preserve"> which we will discuss in the order listed.</w:t>
      </w:r>
    </w:p>
    <w:p w14:paraId="4A8E3F16" w14:textId="5FACBB23" w:rsidR="00BC4C0B" w:rsidRPr="00BC4C0B" w:rsidRDefault="00BC4C0B" w:rsidP="00BC4C0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C4C0B">
        <w:rPr>
          <w:rFonts w:ascii="Times New Roman" w:eastAsia="Times New Roman" w:hAnsi="Times New Roman" w:cs="Times New Roman"/>
          <w:sz w:val="24"/>
          <w:szCs w:val="24"/>
          <w:lang w:eastAsia="en-AU"/>
        </w:rPr>
        <w:lastRenderedPageBreak/>
        <w:t>I.</w:t>
      </w:r>
    </w:p>
    <w:p w14:paraId="4E17121F" w14:textId="77777777" w:rsidR="00BC4C0B" w:rsidRPr="00BC4C0B" w:rsidRDefault="00BC4C0B" w:rsidP="00BC4C0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C4C0B">
        <w:rPr>
          <w:rFonts w:ascii="Times New Roman" w:eastAsia="Times New Roman" w:hAnsi="Times New Roman" w:cs="Times New Roman"/>
          <w:sz w:val="24"/>
          <w:szCs w:val="24"/>
          <w:lang w:eastAsia="en-AU"/>
        </w:rPr>
        <w:t>The Callison complaint alleged: “The driver of the tractor failed to observe traffic conditions or keep a lookout for same, and disregarded same.” The Atkins complaint alleged: ‘ ‘ The driver of the tractor was keeping no look out whatever for the safety of this plaintiff or others.”</w:t>
      </w:r>
    </w:p>
    <w:p w14:paraId="661F1503" w14:textId="77777777" w:rsidR="00BC4C0B" w:rsidRPr="00BC4C0B" w:rsidRDefault="00BC4C0B" w:rsidP="00BC4C0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C4C0B">
        <w:rPr>
          <w:rFonts w:ascii="Times New Roman" w:eastAsia="Times New Roman" w:hAnsi="Times New Roman" w:cs="Times New Roman"/>
          <w:sz w:val="24"/>
          <w:szCs w:val="24"/>
          <w:highlight w:val="magenta"/>
          <w:lang w:eastAsia="en-AU"/>
        </w:rPr>
        <w:t>At the close of the plaintiffs’ case in chief the defendants moved that the foregoing allegations be stricken, insisting that the plaintiffs had offered no evidence to sustain the allegations. The Court denied the motion to strike</w:t>
      </w:r>
      <w:r w:rsidRPr="00BC4C0B">
        <w:rPr>
          <w:rFonts w:ascii="Times New Roman" w:eastAsia="Times New Roman" w:hAnsi="Times New Roman" w:cs="Times New Roman"/>
          <w:sz w:val="24"/>
          <w:szCs w:val="24"/>
          <w:lang w:eastAsia="en-AU"/>
        </w:rPr>
        <w:t xml:space="preserve"> and the correctness of that ruling is presented in appellants’ first point. </w:t>
      </w:r>
      <w:r w:rsidRPr="00BC4C0B">
        <w:rPr>
          <w:rFonts w:ascii="Times New Roman" w:eastAsia="Times New Roman" w:hAnsi="Times New Roman" w:cs="Times New Roman"/>
          <w:sz w:val="24"/>
          <w:szCs w:val="24"/>
          <w:highlight w:val="red"/>
          <w:lang w:eastAsia="en-AU"/>
        </w:rPr>
        <w:t>We hold that the ruling of the Trial Court was correct</w:t>
      </w:r>
      <w:r w:rsidRPr="00BC4C0B">
        <w:rPr>
          <w:rFonts w:ascii="Times New Roman" w:eastAsia="Times New Roman" w:hAnsi="Times New Roman" w:cs="Times New Roman"/>
          <w:sz w:val="24"/>
          <w:szCs w:val="24"/>
          <w:lang w:eastAsia="en-AU"/>
        </w:rPr>
        <w:t xml:space="preserve">. Mr. Atkins had testified: that </w:t>
      </w:r>
      <w:r w:rsidRPr="00BC4C0B">
        <w:rPr>
          <w:rFonts w:ascii="Times New Roman" w:eastAsia="Times New Roman" w:hAnsi="Times New Roman" w:cs="Times New Roman"/>
          <w:sz w:val="24"/>
          <w:szCs w:val="24"/>
          <w:highlight w:val="yellow"/>
          <w:lang w:eastAsia="en-AU"/>
        </w:rPr>
        <w:t>Mr. Cox blew his horn four or five times before attempting to pass the tractor; that the tractor was going back and forth across the middle line of the road; that Archie Earls in driving the tractor was ‘ ‘ going so fast it was bouncing him up and down”; that the tractor would swerve from one side to the other; and ‘ ‘ sometimes he was over in the right lane and sometimes he was over in the left lane.</w:t>
      </w:r>
      <w:r w:rsidRPr="00BC4C0B">
        <w:rPr>
          <w:rFonts w:ascii="Times New Roman" w:eastAsia="Times New Roman" w:hAnsi="Times New Roman" w:cs="Times New Roman"/>
          <w:sz w:val="24"/>
          <w:szCs w:val="24"/>
          <w:lang w:eastAsia="en-AU"/>
        </w:rPr>
        <w:t xml:space="preserve">” </w:t>
      </w:r>
      <w:r w:rsidRPr="00BC4C0B">
        <w:rPr>
          <w:rFonts w:ascii="Times New Roman" w:eastAsia="Times New Roman" w:hAnsi="Times New Roman" w:cs="Times New Roman"/>
          <w:sz w:val="24"/>
          <w:szCs w:val="24"/>
          <w:highlight w:val="green"/>
          <w:lang w:eastAsia="en-AU"/>
        </w:rPr>
        <w:t>The testimony as to such driving would certainly be sufficient to take the case to the jury on whether the driver of the tractor was observing traffic conditions.</w:t>
      </w:r>
    </w:p>
    <w:p w14:paraId="5176078E" w14:textId="0B695EFD" w:rsidR="00BC4C0B" w:rsidRPr="00BC4C0B" w:rsidRDefault="00BC4C0B" w:rsidP="00BC4C0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C4C0B">
        <w:rPr>
          <w:rFonts w:ascii="Times New Roman" w:eastAsia="Times New Roman" w:hAnsi="Times New Roman" w:cs="Times New Roman"/>
          <w:sz w:val="24"/>
          <w:szCs w:val="24"/>
          <w:highlight w:val="green"/>
          <w:lang w:eastAsia="en-AU"/>
        </w:rPr>
        <w:t>It is true that Atkins said of Archie Earls: “He looked over that way at us ”; but whether a mere glance over the shoulder at a vehicle attempting to pass constitutes a sufficient lookout, is a question for the jury to decide</w:t>
      </w:r>
      <w:r w:rsidRPr="00BC4C0B">
        <w:rPr>
          <w:rFonts w:ascii="Times New Roman" w:eastAsia="Times New Roman" w:hAnsi="Times New Roman" w:cs="Times New Roman"/>
          <w:sz w:val="24"/>
          <w:szCs w:val="24"/>
          <w:lang w:eastAsia="en-AU"/>
        </w:rPr>
        <w:t xml:space="preserve">. We like what the Supreme Court of Iowa has said concerning a proper lookout in automobile cases. In </w:t>
      </w:r>
      <w:r w:rsidRPr="00BC4C0B">
        <w:rPr>
          <w:rFonts w:ascii="Times New Roman" w:eastAsia="Times New Roman" w:hAnsi="Times New Roman" w:cs="Times New Roman"/>
          <w:i/>
          <w:iCs/>
          <w:sz w:val="24"/>
          <w:szCs w:val="24"/>
          <w:highlight w:val="cyan"/>
          <w:lang w:eastAsia="en-AU"/>
        </w:rPr>
        <w:t xml:space="preserve">Mueller </w:t>
      </w:r>
      <w:r w:rsidRPr="00BC4C0B">
        <w:rPr>
          <w:rFonts w:ascii="Times New Roman" w:eastAsia="Times New Roman" w:hAnsi="Times New Roman" w:cs="Times New Roman"/>
          <w:sz w:val="24"/>
          <w:szCs w:val="24"/>
          <w:highlight w:val="cyan"/>
          <w:lang w:eastAsia="en-AU"/>
        </w:rPr>
        <w:t xml:space="preserve">v. </w:t>
      </w:r>
      <w:r w:rsidRPr="00BC4C0B">
        <w:rPr>
          <w:rFonts w:ascii="Times New Roman" w:eastAsia="Times New Roman" w:hAnsi="Times New Roman" w:cs="Times New Roman"/>
          <w:i/>
          <w:iCs/>
          <w:sz w:val="24"/>
          <w:szCs w:val="24"/>
          <w:highlight w:val="cyan"/>
          <w:lang w:eastAsia="en-AU"/>
        </w:rPr>
        <w:t xml:space="preserve">Roben, </w:t>
      </w:r>
      <w:r w:rsidRPr="00BC4C0B">
        <w:rPr>
          <w:rFonts w:ascii="Times New Roman" w:eastAsia="Times New Roman" w:hAnsi="Times New Roman" w:cs="Times New Roman"/>
          <w:color w:val="0000FF"/>
          <w:sz w:val="24"/>
          <w:szCs w:val="24"/>
          <w:highlight w:val="cyan"/>
          <w:u w:val="single"/>
          <w:lang w:eastAsia="en-AU"/>
        </w:rPr>
        <w:t>82 N. W. 2d 98</w:t>
      </w:r>
      <w:r w:rsidRPr="00BC4C0B">
        <w:rPr>
          <w:rFonts w:ascii="Times New Roman" w:eastAsia="Times New Roman" w:hAnsi="Times New Roman" w:cs="Times New Roman"/>
          <w:sz w:val="24"/>
          <w:szCs w:val="24"/>
          <w:lang w:eastAsia="en-AU"/>
        </w:rPr>
        <w:t>, the Iowa Court said:</w:t>
      </w:r>
    </w:p>
    <w:p w14:paraId="380CA8E7" w14:textId="1009412F" w:rsidR="00BC4C0B" w:rsidRPr="00BC4C0B" w:rsidRDefault="00BC4C0B" w:rsidP="00BC4C0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C4C0B">
        <w:rPr>
          <w:rFonts w:ascii="Times New Roman" w:eastAsia="Times New Roman" w:hAnsi="Times New Roman" w:cs="Times New Roman"/>
          <w:sz w:val="24"/>
          <w:szCs w:val="24"/>
          <w:lang w:eastAsia="en-AU"/>
        </w:rPr>
        <w:t xml:space="preserve">“With reference to motor vehicle operation ‘lookout’ is that watchfulness which a prudent and reasonable person must maintain for his own safety and the safety of others, taking into consideration the circumstances with which he is immediately concerned or confronted. ’ ’ In </w:t>
      </w:r>
      <w:r w:rsidRPr="00BC4C0B">
        <w:rPr>
          <w:rFonts w:ascii="Times New Roman" w:eastAsia="Times New Roman" w:hAnsi="Times New Roman" w:cs="Times New Roman"/>
          <w:i/>
          <w:iCs/>
          <w:sz w:val="24"/>
          <w:szCs w:val="24"/>
          <w:highlight w:val="cyan"/>
          <w:lang w:eastAsia="en-AU"/>
        </w:rPr>
        <w:t xml:space="preserve">Ehrhardt </w:t>
      </w:r>
      <w:r w:rsidRPr="00BC4C0B">
        <w:rPr>
          <w:rFonts w:ascii="Times New Roman" w:eastAsia="Times New Roman" w:hAnsi="Times New Roman" w:cs="Times New Roman"/>
          <w:sz w:val="24"/>
          <w:szCs w:val="24"/>
          <w:highlight w:val="cyan"/>
          <w:lang w:eastAsia="en-AU"/>
        </w:rPr>
        <w:t xml:space="preserve">v. </w:t>
      </w:r>
      <w:r w:rsidRPr="00BC4C0B">
        <w:rPr>
          <w:rFonts w:ascii="Times New Roman" w:eastAsia="Times New Roman" w:hAnsi="Times New Roman" w:cs="Times New Roman"/>
          <w:i/>
          <w:iCs/>
          <w:sz w:val="24"/>
          <w:szCs w:val="24"/>
          <w:highlight w:val="cyan"/>
          <w:lang w:eastAsia="en-AU"/>
        </w:rPr>
        <w:t xml:space="preserve">Ruan, </w:t>
      </w:r>
      <w:r w:rsidRPr="00BC4C0B">
        <w:rPr>
          <w:rFonts w:ascii="Times New Roman" w:eastAsia="Times New Roman" w:hAnsi="Times New Roman" w:cs="Times New Roman"/>
          <w:color w:val="0000FF"/>
          <w:sz w:val="24"/>
          <w:szCs w:val="24"/>
          <w:highlight w:val="cyan"/>
          <w:u w:val="single"/>
          <w:lang w:eastAsia="en-AU"/>
        </w:rPr>
        <w:t>61 N. W. 2d 696</w:t>
      </w:r>
      <w:r w:rsidRPr="00BC4C0B">
        <w:rPr>
          <w:rFonts w:ascii="Times New Roman" w:eastAsia="Times New Roman" w:hAnsi="Times New Roman" w:cs="Times New Roman"/>
          <w:sz w:val="24"/>
          <w:szCs w:val="24"/>
          <w:lang w:eastAsia="en-AU"/>
        </w:rPr>
        <w:t>, the Iowa Court said:</w:t>
      </w:r>
    </w:p>
    <w:p w14:paraId="58B88959" w14:textId="77777777" w:rsidR="00BC4C0B" w:rsidRPr="00BC4C0B" w:rsidRDefault="00BC4C0B" w:rsidP="00BC4C0B">
      <w:pPr>
        <w:spacing w:after="100" w:line="240" w:lineRule="auto"/>
        <w:jc w:val="left"/>
        <w:rPr>
          <w:rFonts w:ascii="Times New Roman" w:eastAsia="Times New Roman" w:hAnsi="Times New Roman" w:cs="Times New Roman"/>
          <w:sz w:val="24"/>
          <w:szCs w:val="24"/>
          <w:lang w:eastAsia="en-AU"/>
        </w:rPr>
      </w:pPr>
      <w:r w:rsidRPr="00BC4C0B">
        <w:rPr>
          <w:rFonts w:ascii="Times New Roman" w:eastAsia="Times New Roman" w:hAnsi="Times New Roman" w:cs="Times New Roman"/>
          <w:sz w:val="24"/>
          <w:szCs w:val="24"/>
          <w:lang w:eastAsia="en-AU"/>
        </w:rPr>
        <w:t>“... proper lookout means more than to look straight ahead, or more than seeing the object; that it implies being watchful of the movements of his own vehicle as well as the movements of the things seen; that it involves the care, prudence, watchfulness and attention of an ordinarily careful and prudent person under the circumstances.”</w:t>
      </w:r>
    </w:p>
    <w:p w14:paraId="3A79F698" w14:textId="77777777" w:rsidR="00BC4C0B" w:rsidRPr="00BC4C0B" w:rsidRDefault="00BC4C0B" w:rsidP="00BC4C0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C4C0B">
        <w:rPr>
          <w:rFonts w:ascii="Times New Roman" w:eastAsia="Times New Roman" w:hAnsi="Times New Roman" w:cs="Times New Roman"/>
          <w:sz w:val="24"/>
          <w:szCs w:val="24"/>
          <w:lang w:eastAsia="en-AU"/>
        </w:rPr>
        <w:t>We find no merit in the appellants’ first point.</w:t>
      </w:r>
    </w:p>
    <w:p w14:paraId="73F60832" w14:textId="77777777" w:rsidR="00BC4C0B" w:rsidRPr="00BC4C0B" w:rsidRDefault="00BC4C0B" w:rsidP="00BC4C0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C4C0B">
        <w:rPr>
          <w:rFonts w:ascii="Times New Roman" w:eastAsia="Times New Roman" w:hAnsi="Times New Roman" w:cs="Times New Roman"/>
          <w:sz w:val="24"/>
          <w:szCs w:val="24"/>
          <w:lang w:eastAsia="en-AU"/>
        </w:rPr>
        <w:t>II.</w:t>
      </w:r>
    </w:p>
    <w:p w14:paraId="40A56458" w14:textId="77777777" w:rsidR="00BC4C0B" w:rsidRPr="00BC4C0B" w:rsidRDefault="00BC4C0B" w:rsidP="00BC4C0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C4C0B">
        <w:rPr>
          <w:rFonts w:ascii="Times New Roman" w:eastAsia="Times New Roman" w:hAnsi="Times New Roman" w:cs="Times New Roman"/>
          <w:sz w:val="24"/>
          <w:szCs w:val="24"/>
          <w:lang w:eastAsia="en-AU"/>
        </w:rPr>
        <w:t xml:space="preserve">Both the Callison and the Atkins complaints alleged that </w:t>
      </w:r>
      <w:r w:rsidRPr="00BC4C0B">
        <w:rPr>
          <w:rFonts w:ascii="Times New Roman" w:eastAsia="Times New Roman" w:hAnsi="Times New Roman" w:cs="Times New Roman"/>
          <w:sz w:val="24"/>
          <w:szCs w:val="24"/>
          <w:highlight w:val="yellow"/>
          <w:lang w:eastAsia="en-AU"/>
        </w:rPr>
        <w:t>the-tractor was being driven in the middle of the road “in such manner that cars traveling in the same direction were unable to pass the tractor.”</w:t>
      </w:r>
      <w:r w:rsidRPr="00BC4C0B">
        <w:rPr>
          <w:rFonts w:ascii="Times New Roman" w:eastAsia="Times New Roman" w:hAnsi="Times New Roman" w:cs="Times New Roman"/>
          <w:sz w:val="24"/>
          <w:szCs w:val="24"/>
          <w:lang w:eastAsia="en-AU"/>
        </w:rPr>
        <w:t xml:space="preserve"> </w:t>
      </w:r>
      <w:r w:rsidRPr="00BC4C0B">
        <w:rPr>
          <w:rFonts w:ascii="Times New Roman" w:eastAsia="Times New Roman" w:hAnsi="Times New Roman" w:cs="Times New Roman"/>
          <w:sz w:val="24"/>
          <w:szCs w:val="24"/>
          <w:highlight w:val="magenta"/>
          <w:lang w:eastAsia="en-AU"/>
        </w:rPr>
        <w:t>At the close of the plaintiffs’ case in chief the defendants moved to strike these allegations, insisting that there was no evidence to support them. The Trial Court denied the motion to strike</w:t>
      </w:r>
      <w:r w:rsidRPr="00BC4C0B">
        <w:rPr>
          <w:rFonts w:ascii="Times New Roman" w:eastAsia="Times New Roman" w:hAnsi="Times New Roman" w:cs="Times New Roman"/>
          <w:sz w:val="24"/>
          <w:szCs w:val="24"/>
          <w:lang w:eastAsia="en-AU"/>
        </w:rPr>
        <w:t xml:space="preserve">; and </w:t>
      </w:r>
      <w:r w:rsidRPr="00BC4C0B">
        <w:rPr>
          <w:rFonts w:ascii="Times New Roman" w:eastAsia="Times New Roman" w:hAnsi="Times New Roman" w:cs="Times New Roman"/>
          <w:sz w:val="24"/>
          <w:szCs w:val="24"/>
          <w:highlight w:val="red"/>
          <w:lang w:eastAsia="en-AU"/>
        </w:rPr>
        <w:t>we hold that the ruling was correct</w:t>
      </w:r>
      <w:r w:rsidRPr="00BC4C0B">
        <w:rPr>
          <w:rFonts w:ascii="Times New Roman" w:eastAsia="Times New Roman" w:hAnsi="Times New Roman" w:cs="Times New Roman"/>
          <w:sz w:val="24"/>
          <w:szCs w:val="24"/>
          <w:lang w:eastAsia="en-AU"/>
        </w:rPr>
        <w:t xml:space="preserve">. </w:t>
      </w:r>
      <w:r w:rsidRPr="00BC4C0B">
        <w:rPr>
          <w:rFonts w:ascii="Times New Roman" w:eastAsia="Times New Roman" w:hAnsi="Times New Roman" w:cs="Times New Roman"/>
          <w:sz w:val="24"/>
          <w:szCs w:val="24"/>
          <w:highlight w:val="green"/>
          <w:lang w:eastAsia="en-AU"/>
        </w:rPr>
        <w:t xml:space="preserve">The testimony that we referred to in Topic I </w:t>
      </w:r>
      <w:r w:rsidRPr="00BC4C0B">
        <w:rPr>
          <w:rFonts w:ascii="Times New Roman" w:eastAsia="Times New Roman" w:hAnsi="Times New Roman" w:cs="Times New Roman"/>
          <w:i/>
          <w:iCs/>
          <w:sz w:val="24"/>
          <w:szCs w:val="24"/>
          <w:highlight w:val="green"/>
          <w:lang w:eastAsia="en-AU"/>
        </w:rPr>
        <w:t xml:space="preserve">(supra) </w:t>
      </w:r>
      <w:r w:rsidRPr="00BC4C0B">
        <w:rPr>
          <w:rFonts w:ascii="Times New Roman" w:eastAsia="Times New Roman" w:hAnsi="Times New Roman" w:cs="Times New Roman"/>
          <w:sz w:val="24"/>
          <w:szCs w:val="24"/>
          <w:highlight w:val="green"/>
          <w:lang w:eastAsia="en-AU"/>
        </w:rPr>
        <w:t>is applicable here; and also there is positive testimony of Mr. Atkins regarding the tractor: “. . . sometimes he was over in the left lane.” If the tractor was in the left lane, certainly there was no room left for cars to pass.</w:t>
      </w:r>
    </w:p>
    <w:p w14:paraId="24075950" w14:textId="77777777" w:rsidR="00BC4C0B" w:rsidRPr="00BC4C0B" w:rsidRDefault="00BC4C0B" w:rsidP="00BC4C0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C4C0B">
        <w:rPr>
          <w:rFonts w:ascii="Times New Roman" w:eastAsia="Times New Roman" w:hAnsi="Times New Roman" w:cs="Times New Roman"/>
          <w:sz w:val="24"/>
          <w:szCs w:val="24"/>
          <w:lang w:eastAsia="en-AU"/>
        </w:rPr>
        <w:t>III.</w:t>
      </w:r>
    </w:p>
    <w:p w14:paraId="48FA27A1" w14:textId="00ABFB58" w:rsidR="00BC4C0B" w:rsidRPr="00BC4C0B" w:rsidRDefault="00BC4C0B" w:rsidP="00BC4C0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C4C0B">
        <w:rPr>
          <w:rFonts w:ascii="Times New Roman" w:eastAsia="Times New Roman" w:hAnsi="Times New Roman" w:cs="Times New Roman"/>
          <w:sz w:val="24"/>
          <w:szCs w:val="24"/>
          <w:lang w:eastAsia="en-AU"/>
        </w:rPr>
        <w:lastRenderedPageBreak/>
        <w:t xml:space="preserve">Appellants’ third point is an insistence that there was no substantial evidence that Archie Earls was guilty of negligence and that the Trial Court should have instructed a verdict for the defendants in both cases. But here, again, </w:t>
      </w:r>
      <w:r w:rsidRPr="00BC4C0B">
        <w:rPr>
          <w:rFonts w:ascii="Times New Roman" w:eastAsia="Times New Roman" w:hAnsi="Times New Roman" w:cs="Times New Roman"/>
          <w:sz w:val="24"/>
          <w:szCs w:val="24"/>
          <w:highlight w:val="green"/>
          <w:lang w:eastAsia="en-AU"/>
        </w:rPr>
        <w:t>the evidence of Mr. Atkins made a jury case</w:t>
      </w:r>
      <w:r w:rsidRPr="00BC4C0B">
        <w:rPr>
          <w:rFonts w:ascii="Times New Roman" w:eastAsia="Times New Roman" w:hAnsi="Times New Roman" w:cs="Times New Roman"/>
          <w:sz w:val="24"/>
          <w:szCs w:val="24"/>
          <w:lang w:eastAsia="en-AU"/>
        </w:rPr>
        <w:t>. He testified:</w:t>
      </w:r>
    </w:p>
    <w:p w14:paraId="3FCF35F6" w14:textId="11B93821" w:rsidR="00BC4C0B" w:rsidRPr="00BC4C0B" w:rsidRDefault="00BC4C0B" w:rsidP="00BC4C0B">
      <w:pPr>
        <w:spacing w:after="100" w:line="240" w:lineRule="auto"/>
        <w:jc w:val="left"/>
        <w:rPr>
          <w:rFonts w:ascii="Times New Roman" w:eastAsia="Times New Roman" w:hAnsi="Times New Roman" w:cs="Times New Roman"/>
          <w:sz w:val="24"/>
          <w:szCs w:val="24"/>
          <w:highlight w:val="yellow"/>
          <w:lang w:eastAsia="en-AU"/>
        </w:rPr>
      </w:pPr>
      <w:r w:rsidRPr="00BC4C0B">
        <w:rPr>
          <w:rFonts w:ascii="Times New Roman" w:eastAsia="Times New Roman" w:hAnsi="Times New Roman" w:cs="Times New Roman"/>
          <w:sz w:val="24"/>
          <w:szCs w:val="24"/>
          <w:highlight w:val="yellow"/>
          <w:lang w:eastAsia="en-AU"/>
        </w:rPr>
        <w:t xml:space="preserve">“Q. Now as you started to pass the tractor on which side was your </w:t>
      </w:r>
      <w:r w:rsidR="00910E13" w:rsidRPr="001C4246">
        <w:rPr>
          <w:rFonts w:ascii="Times New Roman" w:eastAsia="Times New Roman" w:hAnsi="Times New Roman" w:cs="Times New Roman"/>
          <w:sz w:val="24"/>
          <w:szCs w:val="24"/>
          <w:highlight w:val="yellow"/>
          <w:lang w:eastAsia="en-AU"/>
        </w:rPr>
        <w:t>c</w:t>
      </w:r>
      <w:r w:rsidRPr="00BC4C0B">
        <w:rPr>
          <w:rFonts w:ascii="Times New Roman" w:eastAsia="Times New Roman" w:hAnsi="Times New Roman" w:cs="Times New Roman"/>
          <w:sz w:val="24"/>
          <w:szCs w:val="24"/>
          <w:highlight w:val="yellow"/>
          <w:lang w:eastAsia="en-AU"/>
        </w:rPr>
        <w:t>ar with reference to the white line?</w:t>
      </w:r>
    </w:p>
    <w:p w14:paraId="0B55FC7B" w14:textId="77777777" w:rsidR="00BC4C0B" w:rsidRPr="00BC4C0B" w:rsidRDefault="00BC4C0B" w:rsidP="00BC4C0B">
      <w:pPr>
        <w:spacing w:after="100" w:line="240" w:lineRule="auto"/>
        <w:jc w:val="left"/>
        <w:rPr>
          <w:rFonts w:ascii="Times New Roman" w:eastAsia="Times New Roman" w:hAnsi="Times New Roman" w:cs="Times New Roman"/>
          <w:sz w:val="24"/>
          <w:szCs w:val="24"/>
          <w:highlight w:val="yellow"/>
          <w:lang w:eastAsia="en-AU"/>
        </w:rPr>
      </w:pPr>
      <w:r w:rsidRPr="00BC4C0B">
        <w:rPr>
          <w:rFonts w:ascii="Times New Roman" w:eastAsia="Times New Roman" w:hAnsi="Times New Roman" w:cs="Times New Roman"/>
          <w:sz w:val="24"/>
          <w:szCs w:val="24"/>
          <w:highlight w:val="yellow"/>
          <w:lang w:eastAsia="en-AU"/>
        </w:rPr>
        <w:t>“A. We were on the west side of the white line.</w:t>
      </w:r>
    </w:p>
    <w:p w14:paraId="7CC3B38D" w14:textId="77777777" w:rsidR="00BC4C0B" w:rsidRPr="00BC4C0B" w:rsidRDefault="00BC4C0B" w:rsidP="00BC4C0B">
      <w:pPr>
        <w:spacing w:after="100" w:line="240" w:lineRule="auto"/>
        <w:jc w:val="left"/>
        <w:rPr>
          <w:rFonts w:ascii="Times New Roman" w:eastAsia="Times New Roman" w:hAnsi="Times New Roman" w:cs="Times New Roman"/>
          <w:sz w:val="24"/>
          <w:szCs w:val="24"/>
          <w:highlight w:val="yellow"/>
          <w:lang w:eastAsia="en-AU"/>
        </w:rPr>
      </w:pPr>
      <w:r w:rsidRPr="00BC4C0B">
        <w:rPr>
          <w:rFonts w:ascii="Times New Roman" w:eastAsia="Times New Roman" w:hAnsi="Times New Roman" w:cs="Times New Roman"/>
          <w:sz w:val="24"/>
          <w:szCs w:val="24"/>
          <w:highlight w:val="yellow"/>
          <w:lang w:eastAsia="en-AU"/>
        </w:rPr>
        <w:t>“Q. Where was the tractor with reference to the white line?</w:t>
      </w:r>
    </w:p>
    <w:p w14:paraId="7ACC2340" w14:textId="77777777" w:rsidR="00BC4C0B" w:rsidRPr="00BC4C0B" w:rsidRDefault="00BC4C0B" w:rsidP="00BC4C0B">
      <w:pPr>
        <w:spacing w:after="100" w:line="240" w:lineRule="auto"/>
        <w:jc w:val="left"/>
        <w:rPr>
          <w:rFonts w:ascii="Times New Roman" w:eastAsia="Times New Roman" w:hAnsi="Times New Roman" w:cs="Times New Roman"/>
          <w:sz w:val="24"/>
          <w:szCs w:val="24"/>
          <w:highlight w:val="yellow"/>
          <w:lang w:eastAsia="en-AU"/>
        </w:rPr>
      </w:pPr>
      <w:r w:rsidRPr="00BC4C0B">
        <w:rPr>
          <w:rFonts w:ascii="Times New Roman" w:eastAsia="Times New Roman" w:hAnsi="Times New Roman" w:cs="Times New Roman"/>
          <w:sz w:val="24"/>
          <w:szCs w:val="24"/>
          <w:highlight w:val="yellow"/>
          <w:lang w:eastAsia="en-AU"/>
        </w:rPr>
        <w:t>“A. When we started to pass the tractor, he was on the east side but when we got on the west side of the highway the left rear wheel of the tractor came across the line to the west side and that is what hit us.</w:t>
      </w:r>
    </w:p>
    <w:p w14:paraId="04715859" w14:textId="77777777" w:rsidR="00BC4C0B" w:rsidRPr="00BC4C0B" w:rsidRDefault="00BC4C0B" w:rsidP="00BC4C0B">
      <w:pPr>
        <w:spacing w:after="100" w:line="240" w:lineRule="auto"/>
        <w:jc w:val="left"/>
        <w:rPr>
          <w:rFonts w:ascii="Times New Roman" w:eastAsia="Times New Roman" w:hAnsi="Times New Roman" w:cs="Times New Roman"/>
          <w:sz w:val="24"/>
          <w:szCs w:val="24"/>
          <w:highlight w:val="yellow"/>
          <w:lang w:eastAsia="en-AU"/>
        </w:rPr>
      </w:pPr>
      <w:r w:rsidRPr="00BC4C0B">
        <w:rPr>
          <w:rFonts w:ascii="Times New Roman" w:eastAsia="Times New Roman" w:hAnsi="Times New Roman" w:cs="Times New Roman"/>
          <w:sz w:val="24"/>
          <w:szCs w:val="24"/>
          <w:highlight w:val="yellow"/>
          <w:lang w:eastAsia="en-AU"/>
        </w:rPr>
        <w:t>“Q. When he wobbled or when the tractor wheel crossed the center line over to the west side that is when it hit you or the car you were in?</w:t>
      </w:r>
    </w:p>
    <w:p w14:paraId="0B56F8D2" w14:textId="77777777" w:rsidR="00BC4C0B" w:rsidRPr="00BC4C0B" w:rsidRDefault="00BC4C0B" w:rsidP="00BC4C0B">
      <w:pPr>
        <w:spacing w:after="100" w:line="240" w:lineRule="auto"/>
        <w:jc w:val="left"/>
        <w:rPr>
          <w:rFonts w:ascii="Times New Roman" w:eastAsia="Times New Roman" w:hAnsi="Times New Roman" w:cs="Times New Roman"/>
          <w:sz w:val="24"/>
          <w:szCs w:val="24"/>
          <w:highlight w:val="yellow"/>
          <w:lang w:eastAsia="en-AU"/>
        </w:rPr>
      </w:pPr>
      <w:r w:rsidRPr="00BC4C0B">
        <w:rPr>
          <w:rFonts w:ascii="Times New Roman" w:eastAsia="Times New Roman" w:hAnsi="Times New Roman" w:cs="Times New Roman"/>
          <w:sz w:val="24"/>
          <w:szCs w:val="24"/>
          <w:highlight w:val="yellow"/>
          <w:lang w:eastAsia="en-AU"/>
        </w:rPr>
        <w:t>“A. That is correct.</w:t>
      </w:r>
    </w:p>
    <w:p w14:paraId="22944364" w14:textId="77777777" w:rsidR="00BC4C0B" w:rsidRPr="00BC4C0B" w:rsidRDefault="00BC4C0B" w:rsidP="00BC4C0B">
      <w:pPr>
        <w:spacing w:after="100" w:line="240" w:lineRule="auto"/>
        <w:jc w:val="left"/>
        <w:rPr>
          <w:rFonts w:ascii="Times New Roman" w:eastAsia="Times New Roman" w:hAnsi="Times New Roman" w:cs="Times New Roman"/>
          <w:sz w:val="24"/>
          <w:szCs w:val="24"/>
          <w:highlight w:val="yellow"/>
          <w:lang w:eastAsia="en-AU"/>
        </w:rPr>
      </w:pPr>
      <w:r w:rsidRPr="00BC4C0B">
        <w:rPr>
          <w:rFonts w:ascii="Times New Roman" w:eastAsia="Times New Roman" w:hAnsi="Times New Roman" w:cs="Times New Roman"/>
          <w:sz w:val="24"/>
          <w:szCs w:val="24"/>
          <w:highlight w:val="yellow"/>
          <w:lang w:eastAsia="en-AU"/>
        </w:rPr>
        <w:t>“Q. And again at the time the tractor wheel struck the car you were in on which side of the highway was it?</w:t>
      </w:r>
    </w:p>
    <w:p w14:paraId="2CEA2886" w14:textId="77777777" w:rsidR="00BC4C0B" w:rsidRPr="00BC4C0B" w:rsidRDefault="00BC4C0B" w:rsidP="00BC4C0B">
      <w:pPr>
        <w:spacing w:after="100" w:line="240" w:lineRule="auto"/>
        <w:jc w:val="left"/>
        <w:rPr>
          <w:rFonts w:ascii="Times New Roman" w:eastAsia="Times New Roman" w:hAnsi="Times New Roman" w:cs="Times New Roman"/>
          <w:sz w:val="24"/>
          <w:szCs w:val="24"/>
          <w:highlight w:val="yellow"/>
          <w:lang w:eastAsia="en-AU"/>
        </w:rPr>
      </w:pPr>
      <w:r w:rsidRPr="00BC4C0B">
        <w:rPr>
          <w:rFonts w:ascii="Times New Roman" w:eastAsia="Times New Roman" w:hAnsi="Times New Roman" w:cs="Times New Roman"/>
          <w:sz w:val="24"/>
          <w:szCs w:val="24"/>
          <w:highlight w:val="yellow"/>
          <w:lang w:eastAsia="en-AU"/>
        </w:rPr>
        <w:t>“A. The tractor wheel came across the center of the highway to the west side and that is what struck the car.</w:t>
      </w:r>
    </w:p>
    <w:p w14:paraId="2E216450" w14:textId="77777777" w:rsidR="00BC4C0B" w:rsidRPr="00BC4C0B" w:rsidRDefault="00BC4C0B" w:rsidP="00BC4C0B">
      <w:pPr>
        <w:spacing w:after="100" w:line="240" w:lineRule="auto"/>
        <w:jc w:val="left"/>
        <w:rPr>
          <w:rFonts w:ascii="Times New Roman" w:eastAsia="Times New Roman" w:hAnsi="Times New Roman" w:cs="Times New Roman"/>
          <w:sz w:val="24"/>
          <w:szCs w:val="24"/>
          <w:highlight w:val="yellow"/>
          <w:lang w:eastAsia="en-AU"/>
        </w:rPr>
      </w:pPr>
      <w:r w:rsidRPr="00BC4C0B">
        <w:rPr>
          <w:rFonts w:ascii="Times New Roman" w:eastAsia="Times New Roman" w:hAnsi="Times New Roman" w:cs="Times New Roman"/>
          <w:sz w:val="24"/>
          <w:szCs w:val="24"/>
          <w:highlight w:val="yellow"/>
          <w:lang w:eastAsia="en-AU"/>
        </w:rPr>
        <w:t>“Q. Are you sure that you were on the west side of the highway in your proper lane?</w:t>
      </w:r>
    </w:p>
    <w:p w14:paraId="52121D6A" w14:textId="77777777" w:rsidR="00BC4C0B" w:rsidRPr="00BC4C0B" w:rsidRDefault="00BC4C0B" w:rsidP="00BC4C0B">
      <w:pPr>
        <w:spacing w:after="100" w:line="240" w:lineRule="auto"/>
        <w:jc w:val="left"/>
        <w:rPr>
          <w:rFonts w:ascii="Times New Roman" w:eastAsia="Times New Roman" w:hAnsi="Times New Roman" w:cs="Times New Roman"/>
          <w:sz w:val="24"/>
          <w:szCs w:val="24"/>
          <w:highlight w:val="yellow"/>
          <w:lang w:eastAsia="en-AU"/>
        </w:rPr>
      </w:pPr>
      <w:r w:rsidRPr="00BC4C0B">
        <w:rPr>
          <w:rFonts w:ascii="Times New Roman" w:eastAsia="Times New Roman" w:hAnsi="Times New Roman" w:cs="Times New Roman"/>
          <w:i/>
          <w:iCs/>
          <w:sz w:val="24"/>
          <w:szCs w:val="24"/>
          <w:highlight w:val="yellow"/>
          <w:lang w:eastAsia="en-AU"/>
        </w:rPr>
        <w:t xml:space="preserve">“A. </w:t>
      </w:r>
      <w:r w:rsidRPr="00BC4C0B">
        <w:rPr>
          <w:rFonts w:ascii="Times New Roman" w:eastAsia="Times New Roman" w:hAnsi="Times New Roman" w:cs="Times New Roman"/>
          <w:sz w:val="24"/>
          <w:szCs w:val="24"/>
          <w:highlight w:val="yellow"/>
          <w:lang w:eastAsia="en-AU"/>
        </w:rPr>
        <w:t>I am sure we were.</w:t>
      </w:r>
    </w:p>
    <w:p w14:paraId="1BFF48DF" w14:textId="77777777" w:rsidR="00BC4C0B" w:rsidRPr="00BC4C0B" w:rsidRDefault="00BC4C0B" w:rsidP="00BC4C0B">
      <w:pPr>
        <w:spacing w:after="100" w:line="240" w:lineRule="auto"/>
        <w:jc w:val="left"/>
        <w:rPr>
          <w:rFonts w:ascii="Times New Roman" w:eastAsia="Times New Roman" w:hAnsi="Times New Roman" w:cs="Times New Roman"/>
          <w:sz w:val="24"/>
          <w:szCs w:val="24"/>
          <w:highlight w:val="yellow"/>
          <w:lang w:eastAsia="en-AU"/>
        </w:rPr>
      </w:pPr>
      <w:r w:rsidRPr="00BC4C0B">
        <w:rPr>
          <w:rFonts w:ascii="Times New Roman" w:eastAsia="Times New Roman" w:hAnsi="Times New Roman" w:cs="Times New Roman"/>
          <w:sz w:val="24"/>
          <w:szCs w:val="24"/>
          <w:highlight w:val="yellow"/>
          <w:lang w:eastAsia="en-AU"/>
        </w:rPr>
        <w:t>‘ ‘ Q. And are you sure when he wobbled he wobbled into your lane or was he still in his own lane?</w:t>
      </w:r>
    </w:p>
    <w:p w14:paraId="2B9B52ED" w14:textId="77777777" w:rsidR="00BC4C0B" w:rsidRPr="00BC4C0B" w:rsidRDefault="00BC4C0B" w:rsidP="00BC4C0B">
      <w:pPr>
        <w:spacing w:after="100" w:line="240" w:lineRule="auto"/>
        <w:jc w:val="left"/>
        <w:rPr>
          <w:rFonts w:ascii="Times New Roman" w:eastAsia="Times New Roman" w:hAnsi="Times New Roman" w:cs="Times New Roman"/>
          <w:sz w:val="24"/>
          <w:szCs w:val="24"/>
          <w:highlight w:val="yellow"/>
          <w:lang w:eastAsia="en-AU"/>
        </w:rPr>
      </w:pPr>
      <w:r w:rsidRPr="00BC4C0B">
        <w:rPr>
          <w:rFonts w:ascii="Times New Roman" w:eastAsia="Times New Roman" w:hAnsi="Times New Roman" w:cs="Times New Roman"/>
          <w:sz w:val="24"/>
          <w:szCs w:val="24"/>
          <w:highlight w:val="yellow"/>
          <w:lang w:eastAsia="en-AU"/>
        </w:rPr>
        <w:t>“A. He wobbled over into our lane and hit us. He was moving back and forth.</w:t>
      </w:r>
    </w:p>
    <w:p w14:paraId="00C9259E" w14:textId="77777777" w:rsidR="00BC4C0B" w:rsidRPr="00BC4C0B" w:rsidRDefault="00BC4C0B" w:rsidP="00BC4C0B">
      <w:pPr>
        <w:spacing w:after="100" w:line="240" w:lineRule="auto"/>
        <w:jc w:val="left"/>
        <w:rPr>
          <w:rFonts w:ascii="Times New Roman" w:eastAsia="Times New Roman" w:hAnsi="Times New Roman" w:cs="Times New Roman"/>
          <w:sz w:val="24"/>
          <w:szCs w:val="24"/>
          <w:highlight w:val="yellow"/>
          <w:lang w:eastAsia="en-AU"/>
        </w:rPr>
      </w:pPr>
      <w:r w:rsidRPr="00BC4C0B">
        <w:rPr>
          <w:rFonts w:ascii="Times New Roman" w:eastAsia="Times New Roman" w:hAnsi="Times New Roman" w:cs="Times New Roman"/>
          <w:sz w:val="24"/>
          <w:szCs w:val="24"/>
          <w:highlight w:val="yellow"/>
          <w:lang w:eastAsia="en-AU"/>
        </w:rPr>
        <w:t>“Q. Over the center of the highway?</w:t>
      </w:r>
    </w:p>
    <w:p w14:paraId="3FB4D7DE" w14:textId="77777777" w:rsidR="00BC4C0B" w:rsidRPr="00BC4C0B" w:rsidRDefault="00BC4C0B" w:rsidP="00BC4C0B">
      <w:pPr>
        <w:spacing w:after="100" w:line="240" w:lineRule="auto"/>
        <w:jc w:val="left"/>
        <w:rPr>
          <w:rFonts w:ascii="Times New Roman" w:eastAsia="Times New Roman" w:hAnsi="Times New Roman" w:cs="Times New Roman"/>
          <w:sz w:val="24"/>
          <w:szCs w:val="24"/>
          <w:highlight w:val="yellow"/>
          <w:lang w:eastAsia="en-AU"/>
        </w:rPr>
      </w:pPr>
      <w:r w:rsidRPr="00BC4C0B">
        <w:rPr>
          <w:rFonts w:ascii="Times New Roman" w:eastAsia="Times New Roman" w:hAnsi="Times New Roman" w:cs="Times New Roman"/>
          <w:i/>
          <w:iCs/>
          <w:sz w:val="24"/>
          <w:szCs w:val="24"/>
          <w:highlight w:val="yellow"/>
          <w:lang w:eastAsia="en-AU"/>
        </w:rPr>
        <w:t xml:space="preserve">“A. </w:t>
      </w:r>
      <w:r w:rsidRPr="00BC4C0B">
        <w:rPr>
          <w:rFonts w:ascii="Times New Roman" w:eastAsia="Times New Roman" w:hAnsi="Times New Roman" w:cs="Times New Roman"/>
          <w:sz w:val="24"/>
          <w:szCs w:val="24"/>
          <w:highlight w:val="yellow"/>
          <w:lang w:eastAsia="en-AU"/>
        </w:rPr>
        <w:t>Yes, sir.</w:t>
      </w:r>
    </w:p>
    <w:p w14:paraId="17CA45B4" w14:textId="77777777" w:rsidR="00BC4C0B" w:rsidRPr="00BC4C0B" w:rsidRDefault="00BC4C0B" w:rsidP="00BC4C0B">
      <w:pPr>
        <w:spacing w:after="100" w:line="240" w:lineRule="auto"/>
        <w:jc w:val="left"/>
        <w:rPr>
          <w:rFonts w:ascii="Times New Roman" w:eastAsia="Times New Roman" w:hAnsi="Times New Roman" w:cs="Times New Roman"/>
          <w:sz w:val="24"/>
          <w:szCs w:val="24"/>
          <w:highlight w:val="yellow"/>
          <w:lang w:eastAsia="en-AU"/>
        </w:rPr>
      </w:pPr>
      <w:r w:rsidRPr="00BC4C0B">
        <w:rPr>
          <w:rFonts w:ascii="Times New Roman" w:eastAsia="Times New Roman" w:hAnsi="Times New Roman" w:cs="Times New Roman"/>
          <w:sz w:val="24"/>
          <w:szCs w:val="24"/>
          <w:highlight w:val="yellow"/>
          <w:lang w:eastAsia="en-AU"/>
        </w:rPr>
        <w:t>“Q. What actually hit the ear?</w:t>
      </w:r>
    </w:p>
    <w:p w14:paraId="45E0D877" w14:textId="77777777" w:rsidR="00BC4C0B" w:rsidRPr="00BC4C0B" w:rsidRDefault="00BC4C0B" w:rsidP="00BC4C0B">
      <w:pPr>
        <w:spacing w:after="100" w:line="240" w:lineRule="auto"/>
        <w:jc w:val="left"/>
        <w:rPr>
          <w:rFonts w:ascii="Times New Roman" w:eastAsia="Times New Roman" w:hAnsi="Times New Roman" w:cs="Times New Roman"/>
          <w:sz w:val="24"/>
          <w:szCs w:val="24"/>
          <w:highlight w:val="yellow"/>
          <w:lang w:eastAsia="en-AU"/>
        </w:rPr>
      </w:pPr>
      <w:r w:rsidRPr="00BC4C0B">
        <w:rPr>
          <w:rFonts w:ascii="Times New Roman" w:eastAsia="Times New Roman" w:hAnsi="Times New Roman" w:cs="Times New Roman"/>
          <w:sz w:val="24"/>
          <w:szCs w:val="24"/>
          <w:highlight w:val="yellow"/>
          <w:lang w:eastAsia="en-AU"/>
        </w:rPr>
        <w:t>“A. Well it was the lugs on the tractor tire.</w:t>
      </w:r>
    </w:p>
    <w:p w14:paraId="5DDD3168" w14:textId="77777777" w:rsidR="00BC4C0B" w:rsidRPr="00BC4C0B" w:rsidRDefault="00BC4C0B" w:rsidP="00BC4C0B">
      <w:pPr>
        <w:spacing w:after="100" w:line="240" w:lineRule="auto"/>
        <w:jc w:val="left"/>
        <w:rPr>
          <w:rFonts w:ascii="Times New Roman" w:eastAsia="Times New Roman" w:hAnsi="Times New Roman" w:cs="Times New Roman"/>
          <w:sz w:val="24"/>
          <w:szCs w:val="24"/>
          <w:highlight w:val="yellow"/>
          <w:lang w:eastAsia="en-AU"/>
        </w:rPr>
      </w:pPr>
      <w:r w:rsidRPr="00BC4C0B">
        <w:rPr>
          <w:rFonts w:ascii="Times New Roman" w:eastAsia="Times New Roman" w:hAnsi="Times New Roman" w:cs="Times New Roman"/>
          <w:i/>
          <w:iCs/>
          <w:sz w:val="24"/>
          <w:szCs w:val="24"/>
          <w:highlight w:val="yellow"/>
          <w:lang w:eastAsia="en-AU"/>
        </w:rPr>
        <w:t xml:space="preserve">‘ ‘ </w:t>
      </w:r>
      <w:r w:rsidRPr="00BC4C0B">
        <w:rPr>
          <w:rFonts w:ascii="Times New Roman" w:eastAsia="Times New Roman" w:hAnsi="Times New Roman" w:cs="Times New Roman"/>
          <w:sz w:val="24"/>
          <w:szCs w:val="24"/>
          <w:highlight w:val="yellow"/>
          <w:lang w:eastAsia="en-AU"/>
        </w:rPr>
        <w:t>Q. What happened when the lugs hit the car ?</w:t>
      </w:r>
    </w:p>
    <w:p w14:paraId="09BD5D5E" w14:textId="77777777" w:rsidR="00BC4C0B" w:rsidRPr="00BC4C0B" w:rsidRDefault="00BC4C0B" w:rsidP="00BC4C0B">
      <w:pPr>
        <w:spacing w:after="100" w:line="240" w:lineRule="auto"/>
        <w:jc w:val="left"/>
        <w:rPr>
          <w:rFonts w:ascii="Times New Roman" w:eastAsia="Times New Roman" w:hAnsi="Times New Roman" w:cs="Times New Roman"/>
          <w:sz w:val="24"/>
          <w:szCs w:val="24"/>
          <w:lang w:eastAsia="en-AU"/>
        </w:rPr>
      </w:pPr>
      <w:r w:rsidRPr="00BC4C0B">
        <w:rPr>
          <w:rFonts w:ascii="Times New Roman" w:eastAsia="Times New Roman" w:hAnsi="Times New Roman" w:cs="Times New Roman"/>
          <w:i/>
          <w:iCs/>
          <w:sz w:val="24"/>
          <w:szCs w:val="24"/>
          <w:highlight w:val="yellow"/>
          <w:lang w:eastAsia="en-AU"/>
        </w:rPr>
        <w:t xml:space="preserve">“A. </w:t>
      </w:r>
      <w:r w:rsidRPr="00BC4C0B">
        <w:rPr>
          <w:rFonts w:ascii="Times New Roman" w:eastAsia="Times New Roman" w:hAnsi="Times New Roman" w:cs="Times New Roman"/>
          <w:sz w:val="24"/>
          <w:szCs w:val="24"/>
          <w:highlight w:val="yellow"/>
          <w:lang w:eastAsia="en-AU"/>
        </w:rPr>
        <w:t>It turned our car over in the road.”</w:t>
      </w:r>
    </w:p>
    <w:p w14:paraId="40B398EB" w14:textId="6A88830D" w:rsidR="00BC4C0B" w:rsidRPr="00BC4C0B" w:rsidRDefault="00BC4C0B" w:rsidP="00BC4C0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C4C0B">
        <w:rPr>
          <w:rFonts w:ascii="Times New Roman" w:eastAsia="Times New Roman" w:hAnsi="Times New Roman" w:cs="Times New Roman"/>
          <w:sz w:val="24"/>
          <w:szCs w:val="24"/>
          <w:highlight w:val="green"/>
          <w:lang w:eastAsia="en-AU"/>
        </w:rPr>
        <w:t xml:space="preserve">The copied evidence was sufficient to take the cases to the jury on the question of the negligence of the driver of the tractor. The appellants vigorously attacked the testimony of Mr. Atkins; but the verity of his testimony was a matter </w:t>
      </w:r>
      <w:r w:rsidRPr="00BC4C0B">
        <w:rPr>
          <w:rFonts w:ascii="Times New Roman" w:eastAsia="Times New Roman" w:hAnsi="Times New Roman" w:cs="Times New Roman"/>
          <w:i/>
          <w:iCs/>
          <w:sz w:val="24"/>
          <w:szCs w:val="24"/>
          <w:highlight w:val="green"/>
          <w:lang w:eastAsia="en-AU"/>
        </w:rPr>
        <w:t xml:space="preserve">for the </w:t>
      </w:r>
      <w:r w:rsidRPr="00BC4C0B">
        <w:rPr>
          <w:rFonts w:ascii="Times New Roman" w:eastAsia="Times New Roman" w:hAnsi="Times New Roman" w:cs="Times New Roman"/>
          <w:sz w:val="24"/>
          <w:szCs w:val="24"/>
          <w:highlight w:val="green"/>
          <w:lang w:eastAsia="en-AU"/>
        </w:rPr>
        <w:t>jury to decide</w:t>
      </w:r>
      <w:r w:rsidRPr="00BC4C0B">
        <w:rPr>
          <w:rFonts w:ascii="Times New Roman" w:eastAsia="Times New Roman" w:hAnsi="Times New Roman" w:cs="Times New Roman"/>
          <w:sz w:val="24"/>
          <w:szCs w:val="24"/>
          <w:lang w:eastAsia="en-AU"/>
        </w:rPr>
        <w:t xml:space="preserve">. </w:t>
      </w:r>
      <w:r w:rsidRPr="00BC4C0B">
        <w:rPr>
          <w:rFonts w:ascii="Times New Roman" w:eastAsia="Times New Roman" w:hAnsi="Times New Roman" w:cs="Times New Roman"/>
          <w:sz w:val="24"/>
          <w:szCs w:val="24"/>
          <w:highlight w:val="red"/>
          <w:lang w:eastAsia="en-AU"/>
        </w:rPr>
        <w:t>The Trial Court was correct in refusing the motion for an instructed verdict.</w:t>
      </w:r>
    </w:p>
    <w:p w14:paraId="44FE4AEF" w14:textId="77777777" w:rsidR="00BC4C0B" w:rsidRPr="00BC4C0B" w:rsidRDefault="00BC4C0B" w:rsidP="00BC4C0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C4C0B">
        <w:rPr>
          <w:rFonts w:ascii="Times New Roman" w:eastAsia="Times New Roman" w:hAnsi="Times New Roman" w:cs="Times New Roman"/>
          <w:sz w:val="24"/>
          <w:szCs w:val="24"/>
          <w:lang w:eastAsia="en-AU"/>
        </w:rPr>
        <w:t>IV.</w:t>
      </w:r>
    </w:p>
    <w:p w14:paraId="6A8D8B50" w14:textId="77777777" w:rsidR="00BC4C0B" w:rsidRPr="00BC4C0B" w:rsidRDefault="00BC4C0B" w:rsidP="00BC4C0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C4C0B">
        <w:rPr>
          <w:rFonts w:ascii="Times New Roman" w:eastAsia="Times New Roman" w:hAnsi="Times New Roman" w:cs="Times New Roman"/>
          <w:sz w:val="24"/>
          <w:szCs w:val="24"/>
          <w:lang w:eastAsia="en-AU"/>
        </w:rPr>
        <w:t xml:space="preserve">The appellants’ fourth point is a claim that the proximate cause of the accident was not the striking of the Cox car by the tractor; but we are unable to follow the appellants in such argument in view of the Atkins testimony as above copied. There was enough evidence to take the case to the jury and to support the verdict, that the proximate cause of the mishap was the tractor crossing over the center line and striking the Cox car. Furthermore, the physical facts support the verdict because </w:t>
      </w:r>
      <w:r w:rsidRPr="00BC4C0B">
        <w:rPr>
          <w:rFonts w:ascii="Times New Roman" w:eastAsia="Times New Roman" w:hAnsi="Times New Roman" w:cs="Times New Roman"/>
          <w:sz w:val="24"/>
          <w:szCs w:val="24"/>
          <w:highlight w:val="yellow"/>
          <w:lang w:eastAsia="en-AU"/>
        </w:rPr>
        <w:t>the top of the Cox car was torn back</w:t>
      </w:r>
      <w:r w:rsidRPr="00BC4C0B">
        <w:rPr>
          <w:rFonts w:ascii="Times New Roman" w:eastAsia="Times New Roman" w:hAnsi="Times New Roman" w:cs="Times New Roman"/>
          <w:sz w:val="24"/>
          <w:szCs w:val="24"/>
          <w:lang w:eastAsia="en-AU"/>
        </w:rPr>
        <w:t xml:space="preserve">, thus indicating that </w:t>
      </w:r>
      <w:r w:rsidRPr="00BC4C0B">
        <w:rPr>
          <w:rFonts w:ascii="Times New Roman" w:eastAsia="Times New Roman" w:hAnsi="Times New Roman" w:cs="Times New Roman"/>
          <w:sz w:val="24"/>
          <w:szCs w:val="24"/>
          <w:highlight w:val="yellow"/>
          <w:lang w:eastAsia="en-AU"/>
        </w:rPr>
        <w:t>the Cox car was on its side when struck by the Callison car</w:t>
      </w:r>
      <w:r w:rsidRPr="00BC4C0B">
        <w:rPr>
          <w:rFonts w:ascii="Times New Roman" w:eastAsia="Times New Roman" w:hAnsi="Times New Roman" w:cs="Times New Roman"/>
          <w:sz w:val="24"/>
          <w:szCs w:val="24"/>
          <w:lang w:eastAsia="en-AU"/>
        </w:rPr>
        <w:t>.</w:t>
      </w:r>
    </w:p>
    <w:p w14:paraId="532669C2" w14:textId="77777777" w:rsidR="00BC4C0B" w:rsidRPr="00BC4C0B" w:rsidRDefault="00BC4C0B" w:rsidP="00BC4C0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C4C0B">
        <w:rPr>
          <w:rFonts w:ascii="Times New Roman" w:eastAsia="Times New Roman" w:hAnsi="Times New Roman" w:cs="Times New Roman"/>
          <w:sz w:val="24"/>
          <w:szCs w:val="24"/>
          <w:lang w:eastAsia="en-AU"/>
        </w:rPr>
        <w:t>V.</w:t>
      </w:r>
    </w:p>
    <w:p w14:paraId="03B40E53" w14:textId="77777777" w:rsidR="00BC4C0B" w:rsidRPr="00BC4C0B" w:rsidRDefault="00BC4C0B" w:rsidP="00BC4C0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C4C0B">
        <w:rPr>
          <w:rFonts w:ascii="Times New Roman" w:eastAsia="Times New Roman" w:hAnsi="Times New Roman" w:cs="Times New Roman"/>
          <w:sz w:val="24"/>
          <w:szCs w:val="24"/>
          <w:lang w:eastAsia="en-AU"/>
        </w:rPr>
        <w:t xml:space="preserve">The appellants’ fifth point relates to the refusal of the Trial Court to submit the case -to the jury on special interrogatories. There were four of these special interrogatories requested: the first was whether the defendants were .guilty of any negligence; the second was whether Mr. Atkins was guilty of any negligence; the third was the percentage of negligence of Atkins and the defendant Earls; and the fourth was the amount of damages sustained by each defendant. </w:t>
      </w:r>
      <w:r w:rsidRPr="00BC4C0B">
        <w:rPr>
          <w:rFonts w:ascii="Times New Roman" w:eastAsia="Times New Roman" w:hAnsi="Times New Roman" w:cs="Times New Roman"/>
          <w:sz w:val="24"/>
          <w:szCs w:val="24"/>
          <w:highlight w:val="magenta"/>
          <w:lang w:eastAsia="en-AU"/>
        </w:rPr>
        <w:t>The Trial Court refused these special interrogatories and submitted the case to the jury for a general verdict</w:t>
      </w:r>
      <w:r w:rsidRPr="00BC4C0B">
        <w:rPr>
          <w:rFonts w:ascii="Times New Roman" w:eastAsia="Times New Roman" w:hAnsi="Times New Roman" w:cs="Times New Roman"/>
          <w:sz w:val="24"/>
          <w:szCs w:val="24"/>
          <w:lang w:eastAsia="en-AU"/>
        </w:rPr>
        <w:t xml:space="preserve">. The appellants call our attention to the panel proceedings as found in Arkansas Law Review, Volume 10, Page 94, </w:t>
      </w:r>
      <w:r w:rsidRPr="00BC4C0B">
        <w:rPr>
          <w:rFonts w:ascii="Times New Roman" w:eastAsia="Times New Roman" w:hAnsi="Times New Roman" w:cs="Times New Roman"/>
          <w:i/>
          <w:iCs/>
          <w:sz w:val="24"/>
          <w:szCs w:val="24"/>
          <w:lang w:eastAsia="en-AU"/>
        </w:rPr>
        <w:t xml:space="preserve">-et seq., </w:t>
      </w:r>
      <w:r w:rsidRPr="00BC4C0B">
        <w:rPr>
          <w:rFonts w:ascii="Times New Roman" w:eastAsia="Times New Roman" w:hAnsi="Times New Roman" w:cs="Times New Roman"/>
          <w:sz w:val="24"/>
          <w:szCs w:val="24"/>
          <w:lang w:eastAsia="en-AU"/>
        </w:rPr>
        <w:t>and say:</w:t>
      </w:r>
    </w:p>
    <w:p w14:paraId="2D962746" w14:textId="115779BF" w:rsidR="00BC4C0B" w:rsidRPr="00BC4C0B" w:rsidRDefault="00BC4C0B" w:rsidP="00BC4C0B">
      <w:pPr>
        <w:spacing w:after="100" w:line="240" w:lineRule="auto"/>
        <w:jc w:val="left"/>
        <w:rPr>
          <w:rFonts w:ascii="Times New Roman" w:eastAsia="Times New Roman" w:hAnsi="Times New Roman" w:cs="Times New Roman"/>
          <w:sz w:val="24"/>
          <w:szCs w:val="24"/>
          <w:lang w:eastAsia="en-AU"/>
        </w:rPr>
      </w:pPr>
      <w:r w:rsidRPr="00BC4C0B">
        <w:rPr>
          <w:rFonts w:ascii="Times New Roman" w:eastAsia="Times New Roman" w:hAnsi="Times New Roman" w:cs="Times New Roman"/>
          <w:sz w:val="24"/>
          <w:szCs w:val="24"/>
          <w:lang w:eastAsia="en-AU"/>
        </w:rPr>
        <w:t xml:space="preserve">“We are quite aware that the mandatory provisions of the original 1955 'Comparative Negligence Act’ (Act 191) were repealed bv the 1Q57 Act CAct 296), and the </w:t>
      </w:r>
      <w:r w:rsidRPr="00BC4C0B">
        <w:rPr>
          <w:rFonts w:ascii="Times New Roman" w:eastAsia="Times New Roman" w:hAnsi="Times New Roman" w:cs="Times New Roman"/>
          <w:color w:val="0000FF"/>
          <w:sz w:val="24"/>
          <w:szCs w:val="24"/>
          <w:u w:val="single"/>
          <w:lang w:eastAsia="en-AU"/>
        </w:rPr>
        <w:t>*157</w:t>
      </w:r>
      <w:r w:rsidRPr="00BC4C0B">
        <w:rPr>
          <w:rFonts w:ascii="Times New Roman" w:eastAsia="Times New Roman" w:hAnsi="Times New Roman" w:cs="Times New Roman"/>
          <w:sz w:val="24"/>
          <w:szCs w:val="24"/>
          <w:lang w:eastAsia="en-AU"/>
        </w:rPr>
        <w:t xml:space="preserve">1961 Act (Act 170). This does not mean, however, that when a proper request is made for the use of interrogatories in connection with the current act that the trial court can arbitrarily ignore it and thereby preclude the jury’s consideration of a properly presented defense.” There was a short period of time — when Act No. 191 of 1955 was in force — that it was mandatory for the court to submit the case to the jury on special issues when such request was made. But that legislative enactment was repealed by Act No. 296 of 1957 (see </w:t>
      </w:r>
      <w:r w:rsidRPr="00BC4C0B">
        <w:rPr>
          <w:rFonts w:ascii="Times New Roman" w:eastAsia="Times New Roman" w:hAnsi="Times New Roman" w:cs="Times New Roman"/>
          <w:i/>
          <w:iCs/>
          <w:sz w:val="24"/>
          <w:szCs w:val="24"/>
          <w:lang w:eastAsia="en-AU"/>
        </w:rPr>
        <w:t xml:space="preserve">St. L. S. W. Ry. </w:t>
      </w:r>
      <w:r w:rsidRPr="00BC4C0B">
        <w:rPr>
          <w:rFonts w:ascii="Times New Roman" w:eastAsia="Times New Roman" w:hAnsi="Times New Roman" w:cs="Times New Roman"/>
          <w:sz w:val="24"/>
          <w:szCs w:val="24"/>
          <w:lang w:eastAsia="en-AU"/>
        </w:rPr>
        <w:t xml:space="preserve">v. </w:t>
      </w:r>
      <w:r w:rsidRPr="00BC4C0B">
        <w:rPr>
          <w:rFonts w:ascii="Times New Roman" w:eastAsia="Times New Roman" w:hAnsi="Times New Roman" w:cs="Times New Roman"/>
          <w:i/>
          <w:iCs/>
          <w:sz w:val="24"/>
          <w:szCs w:val="24"/>
          <w:lang w:eastAsia="en-AU"/>
        </w:rPr>
        <w:t xml:space="preserve">Robinson, </w:t>
      </w:r>
      <w:r w:rsidRPr="00BC4C0B">
        <w:rPr>
          <w:rFonts w:ascii="Times New Roman" w:eastAsia="Times New Roman" w:hAnsi="Times New Roman" w:cs="Times New Roman"/>
          <w:color w:val="0000FF"/>
          <w:sz w:val="24"/>
          <w:szCs w:val="24"/>
          <w:u w:val="single"/>
          <w:lang w:eastAsia="en-AU"/>
        </w:rPr>
        <w:t>228 Ark. 418</w:t>
      </w:r>
      <w:r w:rsidRPr="00BC4C0B">
        <w:rPr>
          <w:rFonts w:ascii="Times New Roman" w:eastAsia="Times New Roman" w:hAnsi="Times New Roman" w:cs="Times New Roman"/>
          <w:sz w:val="24"/>
          <w:szCs w:val="24"/>
          <w:lang w:eastAsia="en-AU"/>
        </w:rPr>
        <w:t xml:space="preserve">, </w:t>
      </w:r>
      <w:r w:rsidRPr="00BC4C0B">
        <w:rPr>
          <w:rFonts w:ascii="Times New Roman" w:eastAsia="Times New Roman" w:hAnsi="Times New Roman" w:cs="Times New Roman"/>
          <w:color w:val="0000FF"/>
          <w:sz w:val="24"/>
          <w:szCs w:val="24"/>
          <w:u w:val="single"/>
          <w:lang w:eastAsia="en-AU"/>
        </w:rPr>
        <w:t>308 S. W. 2d 282</w:t>
      </w:r>
      <w:r w:rsidRPr="00BC4C0B">
        <w:rPr>
          <w:rFonts w:ascii="Times New Roman" w:eastAsia="Times New Roman" w:hAnsi="Times New Roman" w:cs="Times New Roman"/>
          <w:sz w:val="24"/>
          <w:szCs w:val="24"/>
          <w:lang w:eastAsia="en-AU"/>
        </w:rPr>
        <w:t>); so that now the Trial Court has discretion as to whether to submit on a genera</w:t>
      </w:r>
      <w:r w:rsidR="009C34AC">
        <w:rPr>
          <w:rFonts w:ascii="Times New Roman" w:eastAsia="Times New Roman" w:hAnsi="Times New Roman" w:cs="Times New Roman"/>
          <w:sz w:val="24"/>
          <w:szCs w:val="24"/>
          <w:lang w:eastAsia="en-AU"/>
        </w:rPr>
        <w:t>l</w:t>
      </w:r>
      <w:r w:rsidRPr="00BC4C0B">
        <w:rPr>
          <w:rFonts w:ascii="Times New Roman" w:eastAsia="Times New Roman" w:hAnsi="Times New Roman" w:cs="Times New Roman"/>
          <w:sz w:val="24"/>
          <w:szCs w:val="24"/>
          <w:lang w:eastAsia="en-AU"/>
        </w:rPr>
        <w:t xml:space="preserve"> issue or on special issues. It is often advisable to submit the case to the jury on special issues; but in the case at bar, after reviewing the record and the instructions given, we cannot say that the Trial Court abused its discretion. The appellants have not so demonstrated.</w:t>
      </w:r>
    </w:p>
    <w:p w14:paraId="746D66D8" w14:textId="77777777" w:rsidR="00BC4C0B" w:rsidRPr="00BC4C0B" w:rsidRDefault="00BC4C0B" w:rsidP="00BC4C0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C4C0B">
        <w:rPr>
          <w:rFonts w:ascii="Times New Roman" w:eastAsia="Times New Roman" w:hAnsi="Times New Roman" w:cs="Times New Roman"/>
          <w:sz w:val="24"/>
          <w:szCs w:val="24"/>
          <w:highlight w:val="red"/>
          <w:lang w:eastAsia="en-AU"/>
        </w:rPr>
        <w:t>Affirmed.</w:t>
      </w:r>
    </w:p>
    <w:p w14:paraId="240F5213" w14:textId="178BEB23" w:rsidR="00BC4C0B" w:rsidRPr="00BC4C0B" w:rsidRDefault="00BC4C0B" w:rsidP="00BC4C0B">
      <w:pPr>
        <w:spacing w:after="0" w:line="240" w:lineRule="auto"/>
        <w:jc w:val="left"/>
        <w:rPr>
          <w:rFonts w:ascii="Times New Roman" w:eastAsia="Times New Roman" w:hAnsi="Times New Roman" w:cs="Times New Roman"/>
          <w:sz w:val="24"/>
          <w:szCs w:val="24"/>
          <w:lang w:eastAsia="en-AU"/>
        </w:rPr>
      </w:pPr>
      <w:r w:rsidRPr="00BC4C0B">
        <w:rPr>
          <w:rFonts w:ascii="Times New Roman" w:eastAsia="Times New Roman" w:hAnsi="Times New Roman" w:cs="Times New Roman"/>
          <w:color w:val="0000FF"/>
          <w:sz w:val="24"/>
          <w:szCs w:val="24"/>
          <w:u w:val="single"/>
          <w:lang w:eastAsia="en-AU"/>
        </w:rPr>
        <w:t>1</w:t>
      </w:r>
      <w:r w:rsidRPr="00BC4C0B">
        <w:rPr>
          <w:rFonts w:ascii="Times New Roman" w:eastAsia="Times New Roman" w:hAnsi="Times New Roman" w:cs="Times New Roman"/>
          <w:sz w:val="24"/>
          <w:szCs w:val="24"/>
          <w:lang w:eastAsia="en-AU"/>
        </w:rPr>
        <w:t xml:space="preserve"> </w:t>
      </w:r>
    </w:p>
    <w:p w14:paraId="7ACC6210" w14:textId="77777777" w:rsidR="00BC4C0B" w:rsidRPr="00BC4C0B" w:rsidRDefault="00BC4C0B" w:rsidP="00BC4C0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C4C0B">
        <w:rPr>
          <w:rFonts w:ascii="Times New Roman" w:eastAsia="Times New Roman" w:hAnsi="Times New Roman" w:cs="Times New Roman"/>
          <w:sz w:val="24"/>
          <w:szCs w:val="24"/>
          <w:lang w:eastAsia="en-AU"/>
        </w:rPr>
        <w:t>Appellants’ five points are:</w:t>
      </w:r>
    </w:p>
    <w:p w14:paraId="0DDB04BD" w14:textId="77777777" w:rsidR="00BC4C0B" w:rsidRPr="00BC4C0B" w:rsidRDefault="00BC4C0B" w:rsidP="00BC4C0B">
      <w:pPr>
        <w:spacing w:after="100" w:line="240" w:lineRule="auto"/>
        <w:jc w:val="left"/>
        <w:rPr>
          <w:rFonts w:ascii="Times New Roman" w:eastAsia="Times New Roman" w:hAnsi="Times New Roman" w:cs="Times New Roman"/>
          <w:sz w:val="24"/>
          <w:szCs w:val="24"/>
          <w:lang w:eastAsia="en-AU"/>
        </w:rPr>
      </w:pPr>
      <w:r w:rsidRPr="00BC4C0B">
        <w:rPr>
          <w:rFonts w:ascii="Times New Roman" w:eastAsia="Times New Roman" w:hAnsi="Times New Roman" w:cs="Times New Roman"/>
          <w:sz w:val="24"/>
          <w:szCs w:val="24"/>
          <w:lang w:eastAsia="en-AU"/>
        </w:rPr>
        <w:t>“I. The Court erred in permitting the jury to consider the question of whether a lookout was kept by Archie Earls since no evidence was offered relating thereto.</w:t>
      </w:r>
    </w:p>
    <w:p w14:paraId="26518321" w14:textId="77777777" w:rsidR="00BC4C0B" w:rsidRPr="00BC4C0B" w:rsidRDefault="00BC4C0B" w:rsidP="00BC4C0B">
      <w:pPr>
        <w:spacing w:after="100" w:line="240" w:lineRule="auto"/>
        <w:jc w:val="left"/>
        <w:rPr>
          <w:rFonts w:ascii="Times New Roman" w:eastAsia="Times New Roman" w:hAnsi="Times New Roman" w:cs="Times New Roman"/>
          <w:sz w:val="24"/>
          <w:szCs w:val="24"/>
          <w:lang w:eastAsia="en-AU"/>
        </w:rPr>
      </w:pPr>
      <w:r w:rsidRPr="00BC4C0B">
        <w:rPr>
          <w:rFonts w:ascii="Times New Roman" w:eastAsia="Times New Roman" w:hAnsi="Times New Roman" w:cs="Times New Roman"/>
          <w:sz w:val="24"/>
          <w:szCs w:val="24"/>
          <w:lang w:eastAsia="en-AU"/>
        </w:rPr>
        <w:t>“II. The Court erred in denying the defendants’ motion to strike from the complaint and from the jury’s consideration the allegation that the tractor was being driven in the middle of the road in such manner as to prohibit cars traveling in the same direction to pass it.</w:t>
      </w:r>
    </w:p>
    <w:p w14:paraId="202052DF" w14:textId="4B524FC4" w:rsidR="00BC4C0B" w:rsidRPr="00BC4C0B" w:rsidRDefault="00BC4C0B" w:rsidP="00BC4C0B">
      <w:pPr>
        <w:spacing w:after="100" w:line="240" w:lineRule="auto"/>
        <w:jc w:val="left"/>
        <w:rPr>
          <w:rFonts w:ascii="Times New Roman" w:eastAsia="Times New Roman" w:hAnsi="Times New Roman" w:cs="Times New Roman"/>
          <w:sz w:val="24"/>
          <w:szCs w:val="24"/>
          <w:lang w:eastAsia="en-AU"/>
        </w:rPr>
      </w:pPr>
      <w:r w:rsidRPr="00BC4C0B">
        <w:rPr>
          <w:rFonts w:ascii="Times New Roman" w:eastAsia="Times New Roman" w:hAnsi="Times New Roman" w:cs="Times New Roman"/>
          <w:color w:val="0000FF"/>
          <w:sz w:val="24"/>
          <w:szCs w:val="24"/>
          <w:u w:val="single"/>
          <w:lang w:eastAsia="en-AU"/>
        </w:rPr>
        <w:t>*153</w:t>
      </w:r>
      <w:r w:rsidRPr="00BC4C0B">
        <w:rPr>
          <w:rFonts w:ascii="Times New Roman" w:eastAsia="Times New Roman" w:hAnsi="Times New Roman" w:cs="Times New Roman"/>
          <w:sz w:val="24"/>
          <w:szCs w:val="24"/>
          <w:lang w:eastAsia="en-AU"/>
        </w:rPr>
        <w:t>“III. There is no substantial evidence of any negligence on the part of Archie Earls and the Court erred in refusing to instruct a verdict in favor of the defendant in both cases.</w:t>
      </w:r>
    </w:p>
    <w:p w14:paraId="1317EC3D" w14:textId="77777777" w:rsidR="00BC4C0B" w:rsidRPr="00BC4C0B" w:rsidRDefault="00BC4C0B" w:rsidP="00BC4C0B">
      <w:pPr>
        <w:spacing w:after="100" w:line="240" w:lineRule="auto"/>
        <w:jc w:val="left"/>
        <w:rPr>
          <w:rFonts w:ascii="Times New Roman" w:eastAsia="Times New Roman" w:hAnsi="Times New Roman" w:cs="Times New Roman"/>
          <w:sz w:val="24"/>
          <w:szCs w:val="24"/>
          <w:lang w:eastAsia="en-AU"/>
        </w:rPr>
      </w:pPr>
      <w:r w:rsidRPr="00BC4C0B">
        <w:rPr>
          <w:rFonts w:ascii="Times New Roman" w:eastAsia="Times New Roman" w:hAnsi="Times New Roman" w:cs="Times New Roman"/>
          <w:sz w:val="24"/>
          <w:szCs w:val="24"/>
          <w:lang w:eastAsia="en-AU"/>
        </w:rPr>
        <w:t>“IV. Conceding, for argumentative purposes, that the tractor did weave across the center line; as testified by Atkins, this act was not a proximate cause of the accident and the trial court should have instructed a verdict in favor of the defendants.</w:t>
      </w:r>
    </w:p>
    <w:p w14:paraId="17CE8E9E" w14:textId="4C9DC5F3" w:rsidR="00BC4C0B" w:rsidRDefault="00BC4C0B" w:rsidP="00BC4C0B">
      <w:pPr>
        <w:spacing w:after="100" w:line="240" w:lineRule="auto"/>
        <w:jc w:val="left"/>
        <w:rPr>
          <w:rFonts w:ascii="Times New Roman" w:eastAsia="Times New Roman" w:hAnsi="Times New Roman" w:cs="Times New Roman"/>
          <w:sz w:val="24"/>
          <w:szCs w:val="24"/>
          <w:lang w:eastAsia="en-AU"/>
        </w:rPr>
      </w:pPr>
      <w:r w:rsidRPr="00BC4C0B">
        <w:rPr>
          <w:rFonts w:ascii="Times New Roman" w:eastAsia="Times New Roman" w:hAnsi="Times New Roman" w:cs="Times New Roman"/>
          <w:sz w:val="24"/>
          <w:szCs w:val="24"/>
          <w:lang w:eastAsia="en-AU"/>
        </w:rPr>
        <w:t>“V. The Court erred in refusing to submit the Atkins case to the jury upon the interrogatories requested by defendants (Transcript 217) and although instructing the jury on the issue of contributory negligence he thereby precluded the jury in arriving at its verdict from giving consideration to the issue of comparative negligence.”</w:t>
      </w:r>
    </w:p>
    <w:p w14:paraId="5BBFE7B2" w14:textId="5C50C407" w:rsidR="009C34AC" w:rsidRDefault="009C34AC" w:rsidP="00BC4C0B">
      <w:pPr>
        <w:spacing w:after="100" w:line="240" w:lineRule="auto"/>
        <w:jc w:val="left"/>
        <w:rPr>
          <w:rFonts w:ascii="Times New Roman" w:eastAsia="Times New Roman" w:hAnsi="Times New Roman" w:cs="Times New Roman"/>
          <w:b/>
          <w:bCs/>
          <w:sz w:val="24"/>
          <w:szCs w:val="24"/>
          <w:lang w:eastAsia="en-AU"/>
        </w:rPr>
      </w:pPr>
      <w:r>
        <w:rPr>
          <w:rFonts w:ascii="Times New Roman" w:eastAsia="Times New Roman" w:hAnsi="Times New Roman" w:cs="Times New Roman"/>
          <w:b/>
          <w:bCs/>
          <w:sz w:val="24"/>
          <w:szCs w:val="24"/>
          <w:lang w:eastAsia="en-AU"/>
        </w:rPr>
        <w:t>PLAIN ENGLISH SUMMARY</w:t>
      </w:r>
    </w:p>
    <w:p w14:paraId="217D31E9" w14:textId="08ABD8BE" w:rsidR="009C34AC" w:rsidRDefault="009C34AC" w:rsidP="00BC4C0B">
      <w:pPr>
        <w:spacing w:after="100"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b/>
          <w:bCs/>
          <w:sz w:val="24"/>
          <w:szCs w:val="24"/>
          <w:lang w:eastAsia="en-AU"/>
        </w:rPr>
        <w:t xml:space="preserve">Issue: </w:t>
      </w:r>
      <w:r>
        <w:rPr>
          <w:rFonts w:ascii="Times New Roman" w:eastAsia="Times New Roman" w:hAnsi="Times New Roman" w:cs="Times New Roman"/>
          <w:sz w:val="24"/>
          <w:szCs w:val="24"/>
          <w:lang w:eastAsia="en-AU"/>
        </w:rPr>
        <w:t>whether the defendant tractor driver was negligent in failing to keep a lookout and driving negligently and causing the death or injury of the plaintiffs.</w:t>
      </w:r>
    </w:p>
    <w:p w14:paraId="43A6AAF1" w14:textId="1229B22F" w:rsidR="009C34AC" w:rsidRDefault="009C34AC" w:rsidP="00BC4C0B">
      <w:pPr>
        <w:spacing w:after="100" w:line="240" w:lineRule="auto"/>
        <w:jc w:val="left"/>
        <w:rPr>
          <w:rFonts w:ascii="Times New Roman" w:eastAsia="Times New Roman" w:hAnsi="Times New Roman" w:cs="Times New Roman"/>
          <w:b/>
          <w:bCs/>
          <w:sz w:val="24"/>
          <w:szCs w:val="24"/>
          <w:lang w:eastAsia="en-AU"/>
        </w:rPr>
      </w:pPr>
      <w:r>
        <w:rPr>
          <w:rFonts w:ascii="Times New Roman" w:eastAsia="Times New Roman" w:hAnsi="Times New Roman" w:cs="Times New Roman"/>
          <w:b/>
          <w:bCs/>
          <w:sz w:val="24"/>
          <w:szCs w:val="24"/>
          <w:lang w:eastAsia="en-AU"/>
        </w:rPr>
        <w:t>Summary:</w:t>
      </w:r>
    </w:p>
    <w:p w14:paraId="64A56840" w14:textId="4148B951" w:rsidR="009C34AC" w:rsidRDefault="009C34AC" w:rsidP="009C34AC">
      <w:pPr>
        <w:pStyle w:val="ListParagraph"/>
        <w:numPr>
          <w:ilvl w:val="0"/>
          <w:numId w:val="1"/>
        </w:numPr>
        <w:spacing w:after="100"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the plaintiff</w:t>
      </w:r>
      <w:r w:rsidR="00D05D5B">
        <w:rPr>
          <w:rFonts w:ascii="Times New Roman" w:eastAsia="Times New Roman" w:hAnsi="Times New Roman" w:cs="Times New Roman"/>
          <w:sz w:val="24"/>
          <w:szCs w:val="24"/>
          <w:lang w:eastAsia="en-AU"/>
        </w:rPr>
        <w:t xml:space="preserve"> was in a car that attempted to overtake a tractor driven by the defendant in the same direction</w:t>
      </w:r>
      <w:r w:rsidR="004C0024">
        <w:rPr>
          <w:rFonts w:ascii="Times New Roman" w:eastAsia="Times New Roman" w:hAnsi="Times New Roman" w:cs="Times New Roman"/>
          <w:sz w:val="24"/>
          <w:szCs w:val="24"/>
          <w:lang w:eastAsia="en-AU"/>
        </w:rPr>
        <w:t xml:space="preserve">; </w:t>
      </w:r>
      <w:r w:rsidR="00D05D5B">
        <w:rPr>
          <w:rFonts w:ascii="Times New Roman" w:eastAsia="Times New Roman" w:hAnsi="Times New Roman" w:cs="Times New Roman"/>
          <w:sz w:val="24"/>
          <w:szCs w:val="24"/>
          <w:lang w:eastAsia="en-AU"/>
        </w:rPr>
        <w:t>the tractor</w:t>
      </w:r>
      <w:r w:rsidR="004C0024">
        <w:rPr>
          <w:rFonts w:ascii="Times New Roman" w:eastAsia="Times New Roman" w:hAnsi="Times New Roman" w:cs="Times New Roman"/>
          <w:sz w:val="24"/>
          <w:szCs w:val="24"/>
          <w:lang w:eastAsia="en-AU"/>
        </w:rPr>
        <w:t xml:space="preserve"> swerved as it was overtaken and clipped the plaintiff’s car, which car was overturned and lay on its side, where another car driven by a separate plaintiff collided with it. The plaintif</w:t>
      </w:r>
      <w:r w:rsidR="00BA6202">
        <w:rPr>
          <w:rFonts w:ascii="Times New Roman" w:eastAsia="Times New Roman" w:hAnsi="Times New Roman" w:cs="Times New Roman"/>
          <w:sz w:val="24"/>
          <w:szCs w:val="24"/>
          <w:lang w:eastAsia="en-AU"/>
        </w:rPr>
        <w:t>f’s wife and two others were killed.</w:t>
      </w:r>
    </w:p>
    <w:p w14:paraId="1DFA350A" w14:textId="3EE11725" w:rsidR="00BA6202" w:rsidRDefault="0067038F" w:rsidP="009C34AC">
      <w:pPr>
        <w:pStyle w:val="ListParagraph"/>
        <w:numPr>
          <w:ilvl w:val="0"/>
          <w:numId w:val="1"/>
        </w:numPr>
        <w:spacing w:after="100"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the defendant said that the plaintiff had failed to adduce evidence that supported the allegation that the defendant had failed to keep a lookout</w:t>
      </w:r>
      <w:r w:rsidR="00E7681F">
        <w:rPr>
          <w:rFonts w:ascii="Times New Roman" w:eastAsia="Times New Roman" w:hAnsi="Times New Roman" w:cs="Times New Roman"/>
          <w:sz w:val="24"/>
          <w:szCs w:val="24"/>
          <w:lang w:eastAsia="en-AU"/>
        </w:rPr>
        <w:t xml:space="preserve">, but </w:t>
      </w:r>
      <w:r w:rsidR="00E7681F" w:rsidRPr="00E7681F">
        <w:rPr>
          <w:rFonts w:ascii="Times New Roman" w:eastAsia="Times New Roman" w:hAnsi="Times New Roman" w:cs="Times New Roman"/>
          <w:b/>
          <w:bCs/>
          <w:sz w:val="24"/>
          <w:szCs w:val="24"/>
          <w:lang w:eastAsia="en-AU"/>
        </w:rPr>
        <w:t>the trial court (affirmed by the Supreme Court) held that the testimony given by the plaintiff—that the driver of the plaintiff’s car had used his horn, and that the defendant was driving at a high rate of speed—was sufficient for the jury to be given the opportunity to give a verdict.</w:t>
      </w:r>
    </w:p>
    <w:p w14:paraId="5C41C00E" w14:textId="719BB6EC" w:rsidR="00E7681F" w:rsidRDefault="00E7681F" w:rsidP="009C34AC">
      <w:pPr>
        <w:pStyle w:val="ListParagraph"/>
        <w:numPr>
          <w:ilvl w:val="0"/>
          <w:numId w:val="1"/>
        </w:numPr>
        <w:spacing w:after="100"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Similarly, there was evidence that the tractor had been driven in the middle of the road</w:t>
      </w:r>
      <w:r w:rsidR="001A54D2">
        <w:rPr>
          <w:rFonts w:ascii="Times New Roman" w:eastAsia="Times New Roman" w:hAnsi="Times New Roman" w:cs="Times New Roman"/>
          <w:sz w:val="24"/>
          <w:szCs w:val="24"/>
          <w:lang w:eastAsia="en-AU"/>
        </w:rPr>
        <w:t>, even though the defendant said there was no such evidence.</w:t>
      </w:r>
    </w:p>
    <w:p w14:paraId="7DC57BB5" w14:textId="602F7B38" w:rsidR="001A54D2" w:rsidRDefault="001A54D2" w:rsidP="009C34AC">
      <w:pPr>
        <w:pStyle w:val="ListParagraph"/>
        <w:numPr>
          <w:ilvl w:val="0"/>
          <w:numId w:val="1"/>
        </w:numPr>
        <w:spacing w:after="100"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Finally, the evidence given by the plaintiff was sufficient evidence of negligence such that the jury was rightly given the opportunity to give a verdict.</w:t>
      </w:r>
    </w:p>
    <w:p w14:paraId="18970A68" w14:textId="050E7E2E" w:rsidR="00936376" w:rsidRPr="00936376" w:rsidRDefault="00936376" w:rsidP="009C34AC">
      <w:pPr>
        <w:pStyle w:val="ListParagraph"/>
        <w:numPr>
          <w:ilvl w:val="0"/>
          <w:numId w:val="1"/>
        </w:numPr>
        <w:spacing w:after="100" w:line="240" w:lineRule="auto"/>
        <w:jc w:val="left"/>
        <w:rPr>
          <w:rFonts w:ascii="Times New Roman" w:eastAsia="Times New Roman" w:hAnsi="Times New Roman" w:cs="Times New Roman"/>
          <w:b/>
          <w:bCs/>
          <w:sz w:val="24"/>
          <w:szCs w:val="24"/>
          <w:lang w:eastAsia="en-AU"/>
        </w:rPr>
      </w:pPr>
      <w:r w:rsidRPr="00936376">
        <w:rPr>
          <w:rFonts w:ascii="Times New Roman" w:eastAsia="Times New Roman" w:hAnsi="Times New Roman" w:cs="Times New Roman"/>
          <w:b/>
          <w:bCs/>
          <w:sz w:val="24"/>
          <w:szCs w:val="24"/>
          <w:lang w:eastAsia="en-AU"/>
        </w:rPr>
        <w:t>Thus, the evidence fairly supported the verdict of negligence given by the jury.</w:t>
      </w:r>
    </w:p>
    <w:p w14:paraId="4353AB83" w14:textId="77777777" w:rsidR="001606B4" w:rsidRDefault="001606B4"/>
    <w:sectPr w:rsidR="001606B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9C02FD"/>
    <w:multiLevelType w:val="hybridMultilevel"/>
    <w:tmpl w:val="84369C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3916558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C0B"/>
    <w:rsid w:val="00073888"/>
    <w:rsid w:val="000C3BA6"/>
    <w:rsid w:val="001606B4"/>
    <w:rsid w:val="001A54D2"/>
    <w:rsid w:val="001C4246"/>
    <w:rsid w:val="0026158D"/>
    <w:rsid w:val="00352538"/>
    <w:rsid w:val="00421BAC"/>
    <w:rsid w:val="004C0024"/>
    <w:rsid w:val="0067038F"/>
    <w:rsid w:val="00815C23"/>
    <w:rsid w:val="008F544F"/>
    <w:rsid w:val="00910E13"/>
    <w:rsid w:val="00936376"/>
    <w:rsid w:val="009B6FF4"/>
    <w:rsid w:val="009C34AC"/>
    <w:rsid w:val="00A62E8D"/>
    <w:rsid w:val="00AB01C7"/>
    <w:rsid w:val="00BA6202"/>
    <w:rsid w:val="00BC4C0B"/>
    <w:rsid w:val="00C47294"/>
    <w:rsid w:val="00CF5957"/>
    <w:rsid w:val="00D05D5B"/>
    <w:rsid w:val="00E14D8F"/>
    <w:rsid w:val="00E7681F"/>
    <w:rsid w:val="00EE6A53"/>
    <w:rsid w:val="00F54F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881F5"/>
  <w15:chartTrackingRefBased/>
  <w15:docId w15:val="{6E6BA9E8-BCE6-4822-975D-FA576B83E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E8D"/>
    <w:pPr>
      <w:jc w:val="both"/>
    </w:pPr>
    <w:rPr>
      <w:rFonts w:ascii="Garamond" w:hAnsi="Garamond"/>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34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7612952">
      <w:bodyDiv w:val="1"/>
      <w:marLeft w:val="0"/>
      <w:marRight w:val="0"/>
      <w:marTop w:val="0"/>
      <w:marBottom w:val="0"/>
      <w:divBdr>
        <w:top w:val="none" w:sz="0" w:space="0" w:color="auto"/>
        <w:left w:val="none" w:sz="0" w:space="0" w:color="auto"/>
        <w:bottom w:val="none" w:sz="0" w:space="0" w:color="auto"/>
        <w:right w:val="none" w:sz="0" w:space="0" w:color="auto"/>
      </w:divBdr>
      <w:divsChild>
        <w:div w:id="2006126321">
          <w:marLeft w:val="0"/>
          <w:marRight w:val="0"/>
          <w:marTop w:val="0"/>
          <w:marBottom w:val="0"/>
          <w:divBdr>
            <w:top w:val="none" w:sz="0" w:space="0" w:color="auto"/>
            <w:left w:val="none" w:sz="0" w:space="0" w:color="auto"/>
            <w:bottom w:val="none" w:sz="0" w:space="0" w:color="auto"/>
            <w:right w:val="none" w:sz="0" w:space="0" w:color="auto"/>
          </w:divBdr>
          <w:divsChild>
            <w:div w:id="1239048948">
              <w:marLeft w:val="0"/>
              <w:marRight w:val="0"/>
              <w:marTop w:val="0"/>
              <w:marBottom w:val="0"/>
              <w:divBdr>
                <w:top w:val="none" w:sz="0" w:space="0" w:color="auto"/>
                <w:left w:val="none" w:sz="0" w:space="0" w:color="auto"/>
                <w:bottom w:val="none" w:sz="0" w:space="0" w:color="auto"/>
                <w:right w:val="none" w:sz="0" w:space="0" w:color="auto"/>
              </w:divBdr>
              <w:divsChild>
                <w:div w:id="193662622">
                  <w:marLeft w:val="0"/>
                  <w:marRight w:val="0"/>
                  <w:marTop w:val="0"/>
                  <w:marBottom w:val="0"/>
                  <w:divBdr>
                    <w:top w:val="none" w:sz="0" w:space="0" w:color="auto"/>
                    <w:left w:val="none" w:sz="0" w:space="0" w:color="auto"/>
                    <w:bottom w:val="none" w:sz="0" w:space="0" w:color="auto"/>
                    <w:right w:val="none" w:sz="0" w:space="0" w:color="auto"/>
                  </w:divBdr>
                  <w:divsChild>
                    <w:div w:id="2026206610">
                      <w:marLeft w:val="0"/>
                      <w:marRight w:val="0"/>
                      <w:marTop w:val="0"/>
                      <w:marBottom w:val="0"/>
                      <w:divBdr>
                        <w:top w:val="none" w:sz="0" w:space="0" w:color="auto"/>
                        <w:left w:val="none" w:sz="0" w:space="0" w:color="auto"/>
                        <w:bottom w:val="none" w:sz="0" w:space="0" w:color="auto"/>
                        <w:right w:val="none" w:sz="0" w:space="0" w:color="auto"/>
                      </w:divBdr>
                    </w:div>
                    <w:div w:id="53531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887755">
              <w:marLeft w:val="0"/>
              <w:marRight w:val="0"/>
              <w:marTop w:val="0"/>
              <w:marBottom w:val="0"/>
              <w:divBdr>
                <w:top w:val="none" w:sz="0" w:space="0" w:color="auto"/>
                <w:left w:val="none" w:sz="0" w:space="0" w:color="auto"/>
                <w:bottom w:val="none" w:sz="0" w:space="0" w:color="auto"/>
                <w:right w:val="none" w:sz="0" w:space="0" w:color="auto"/>
              </w:divBdr>
              <w:divsChild>
                <w:div w:id="1069155968">
                  <w:marLeft w:val="0"/>
                  <w:marRight w:val="0"/>
                  <w:marTop w:val="0"/>
                  <w:marBottom w:val="0"/>
                  <w:divBdr>
                    <w:top w:val="none" w:sz="0" w:space="0" w:color="auto"/>
                    <w:left w:val="none" w:sz="0" w:space="0" w:color="auto"/>
                    <w:bottom w:val="none" w:sz="0" w:space="0" w:color="auto"/>
                    <w:right w:val="none" w:sz="0" w:space="0" w:color="auto"/>
                  </w:divBdr>
                </w:div>
              </w:divsChild>
            </w:div>
            <w:div w:id="1510484197">
              <w:blockQuote w:val="1"/>
              <w:marLeft w:val="720"/>
              <w:marRight w:val="720"/>
              <w:marTop w:val="100"/>
              <w:marBottom w:val="100"/>
              <w:divBdr>
                <w:top w:val="none" w:sz="0" w:space="0" w:color="auto"/>
                <w:left w:val="none" w:sz="0" w:space="0" w:color="auto"/>
                <w:bottom w:val="none" w:sz="0" w:space="0" w:color="auto"/>
                <w:right w:val="none" w:sz="0" w:space="0" w:color="auto"/>
              </w:divBdr>
            </w:div>
            <w:div w:id="2021543425">
              <w:blockQuote w:val="1"/>
              <w:marLeft w:val="720"/>
              <w:marRight w:val="720"/>
              <w:marTop w:val="100"/>
              <w:marBottom w:val="100"/>
              <w:divBdr>
                <w:top w:val="none" w:sz="0" w:space="0" w:color="auto"/>
                <w:left w:val="none" w:sz="0" w:space="0" w:color="auto"/>
                <w:bottom w:val="none" w:sz="0" w:space="0" w:color="auto"/>
                <w:right w:val="none" w:sz="0" w:space="0" w:color="auto"/>
              </w:divBdr>
            </w:div>
            <w:div w:id="574517189">
              <w:blockQuote w:val="1"/>
              <w:marLeft w:val="720"/>
              <w:marRight w:val="720"/>
              <w:marTop w:val="100"/>
              <w:marBottom w:val="100"/>
              <w:divBdr>
                <w:top w:val="none" w:sz="0" w:space="0" w:color="auto"/>
                <w:left w:val="none" w:sz="0" w:space="0" w:color="auto"/>
                <w:bottom w:val="none" w:sz="0" w:space="0" w:color="auto"/>
                <w:right w:val="none" w:sz="0" w:space="0" w:color="auto"/>
              </w:divBdr>
            </w:div>
            <w:div w:id="265576951">
              <w:blockQuote w:val="1"/>
              <w:marLeft w:val="720"/>
              <w:marRight w:val="720"/>
              <w:marTop w:val="100"/>
              <w:marBottom w:val="100"/>
              <w:divBdr>
                <w:top w:val="none" w:sz="0" w:space="0" w:color="auto"/>
                <w:left w:val="none" w:sz="0" w:space="0" w:color="auto"/>
                <w:bottom w:val="none" w:sz="0" w:space="0" w:color="auto"/>
                <w:right w:val="none" w:sz="0" w:space="0" w:color="auto"/>
              </w:divBdr>
            </w:div>
            <w:div w:id="1735853837">
              <w:blockQuote w:val="1"/>
              <w:marLeft w:val="720"/>
              <w:marRight w:val="720"/>
              <w:marTop w:val="100"/>
              <w:marBottom w:val="100"/>
              <w:divBdr>
                <w:top w:val="none" w:sz="0" w:space="0" w:color="auto"/>
                <w:left w:val="none" w:sz="0" w:space="0" w:color="auto"/>
                <w:bottom w:val="none" w:sz="0" w:space="0" w:color="auto"/>
                <w:right w:val="none" w:sz="0" w:space="0" w:color="auto"/>
              </w:divBdr>
            </w:div>
            <w:div w:id="297614670">
              <w:blockQuote w:val="1"/>
              <w:marLeft w:val="720"/>
              <w:marRight w:val="720"/>
              <w:marTop w:val="100"/>
              <w:marBottom w:val="100"/>
              <w:divBdr>
                <w:top w:val="none" w:sz="0" w:space="0" w:color="auto"/>
                <w:left w:val="none" w:sz="0" w:space="0" w:color="auto"/>
                <w:bottom w:val="none" w:sz="0" w:space="0" w:color="auto"/>
                <w:right w:val="none" w:sz="0" w:space="0" w:color="auto"/>
              </w:divBdr>
            </w:div>
            <w:div w:id="1919754029">
              <w:blockQuote w:val="1"/>
              <w:marLeft w:val="720"/>
              <w:marRight w:val="720"/>
              <w:marTop w:val="100"/>
              <w:marBottom w:val="100"/>
              <w:divBdr>
                <w:top w:val="none" w:sz="0" w:space="0" w:color="auto"/>
                <w:left w:val="none" w:sz="0" w:space="0" w:color="auto"/>
                <w:bottom w:val="none" w:sz="0" w:space="0" w:color="auto"/>
                <w:right w:val="none" w:sz="0" w:space="0" w:color="auto"/>
              </w:divBdr>
            </w:div>
            <w:div w:id="543637365">
              <w:blockQuote w:val="1"/>
              <w:marLeft w:val="720"/>
              <w:marRight w:val="720"/>
              <w:marTop w:val="100"/>
              <w:marBottom w:val="100"/>
              <w:divBdr>
                <w:top w:val="none" w:sz="0" w:space="0" w:color="auto"/>
                <w:left w:val="none" w:sz="0" w:space="0" w:color="auto"/>
                <w:bottom w:val="none" w:sz="0" w:space="0" w:color="auto"/>
                <w:right w:val="none" w:sz="0" w:space="0" w:color="auto"/>
              </w:divBdr>
            </w:div>
            <w:div w:id="285893682">
              <w:blockQuote w:val="1"/>
              <w:marLeft w:val="720"/>
              <w:marRight w:val="720"/>
              <w:marTop w:val="100"/>
              <w:marBottom w:val="100"/>
              <w:divBdr>
                <w:top w:val="none" w:sz="0" w:space="0" w:color="auto"/>
                <w:left w:val="none" w:sz="0" w:space="0" w:color="auto"/>
                <w:bottom w:val="none" w:sz="0" w:space="0" w:color="auto"/>
                <w:right w:val="none" w:sz="0" w:space="0" w:color="auto"/>
              </w:divBdr>
            </w:div>
            <w:div w:id="1998724716">
              <w:blockQuote w:val="1"/>
              <w:marLeft w:val="720"/>
              <w:marRight w:val="720"/>
              <w:marTop w:val="100"/>
              <w:marBottom w:val="100"/>
              <w:divBdr>
                <w:top w:val="none" w:sz="0" w:space="0" w:color="auto"/>
                <w:left w:val="none" w:sz="0" w:space="0" w:color="auto"/>
                <w:bottom w:val="none" w:sz="0" w:space="0" w:color="auto"/>
                <w:right w:val="none" w:sz="0" w:space="0" w:color="auto"/>
              </w:divBdr>
            </w:div>
            <w:div w:id="424155978">
              <w:blockQuote w:val="1"/>
              <w:marLeft w:val="720"/>
              <w:marRight w:val="720"/>
              <w:marTop w:val="100"/>
              <w:marBottom w:val="100"/>
              <w:divBdr>
                <w:top w:val="none" w:sz="0" w:space="0" w:color="auto"/>
                <w:left w:val="none" w:sz="0" w:space="0" w:color="auto"/>
                <w:bottom w:val="none" w:sz="0" w:space="0" w:color="auto"/>
                <w:right w:val="none" w:sz="0" w:space="0" w:color="auto"/>
              </w:divBdr>
            </w:div>
            <w:div w:id="1848328476">
              <w:blockQuote w:val="1"/>
              <w:marLeft w:val="720"/>
              <w:marRight w:val="720"/>
              <w:marTop w:val="100"/>
              <w:marBottom w:val="100"/>
              <w:divBdr>
                <w:top w:val="none" w:sz="0" w:space="0" w:color="auto"/>
                <w:left w:val="none" w:sz="0" w:space="0" w:color="auto"/>
                <w:bottom w:val="none" w:sz="0" w:space="0" w:color="auto"/>
                <w:right w:val="none" w:sz="0" w:space="0" w:color="auto"/>
              </w:divBdr>
            </w:div>
            <w:div w:id="1933466982">
              <w:blockQuote w:val="1"/>
              <w:marLeft w:val="720"/>
              <w:marRight w:val="720"/>
              <w:marTop w:val="100"/>
              <w:marBottom w:val="100"/>
              <w:divBdr>
                <w:top w:val="none" w:sz="0" w:space="0" w:color="auto"/>
                <w:left w:val="none" w:sz="0" w:space="0" w:color="auto"/>
                <w:bottom w:val="none" w:sz="0" w:space="0" w:color="auto"/>
                <w:right w:val="none" w:sz="0" w:space="0" w:color="auto"/>
              </w:divBdr>
            </w:div>
            <w:div w:id="1138307177">
              <w:blockQuote w:val="1"/>
              <w:marLeft w:val="720"/>
              <w:marRight w:val="720"/>
              <w:marTop w:val="100"/>
              <w:marBottom w:val="100"/>
              <w:divBdr>
                <w:top w:val="none" w:sz="0" w:space="0" w:color="auto"/>
                <w:left w:val="none" w:sz="0" w:space="0" w:color="auto"/>
                <w:bottom w:val="none" w:sz="0" w:space="0" w:color="auto"/>
                <w:right w:val="none" w:sz="0" w:space="0" w:color="auto"/>
              </w:divBdr>
            </w:div>
            <w:div w:id="1374575029">
              <w:blockQuote w:val="1"/>
              <w:marLeft w:val="720"/>
              <w:marRight w:val="720"/>
              <w:marTop w:val="100"/>
              <w:marBottom w:val="100"/>
              <w:divBdr>
                <w:top w:val="none" w:sz="0" w:space="0" w:color="auto"/>
                <w:left w:val="none" w:sz="0" w:space="0" w:color="auto"/>
                <w:bottom w:val="none" w:sz="0" w:space="0" w:color="auto"/>
                <w:right w:val="none" w:sz="0" w:space="0" w:color="auto"/>
              </w:divBdr>
            </w:div>
            <w:div w:id="628315723">
              <w:blockQuote w:val="1"/>
              <w:marLeft w:val="720"/>
              <w:marRight w:val="720"/>
              <w:marTop w:val="100"/>
              <w:marBottom w:val="100"/>
              <w:divBdr>
                <w:top w:val="none" w:sz="0" w:space="0" w:color="auto"/>
                <w:left w:val="none" w:sz="0" w:space="0" w:color="auto"/>
                <w:bottom w:val="none" w:sz="0" w:space="0" w:color="auto"/>
                <w:right w:val="none" w:sz="0" w:space="0" w:color="auto"/>
              </w:divBdr>
            </w:div>
            <w:div w:id="195166663">
              <w:blockQuote w:val="1"/>
              <w:marLeft w:val="720"/>
              <w:marRight w:val="720"/>
              <w:marTop w:val="100"/>
              <w:marBottom w:val="100"/>
              <w:divBdr>
                <w:top w:val="none" w:sz="0" w:space="0" w:color="auto"/>
                <w:left w:val="none" w:sz="0" w:space="0" w:color="auto"/>
                <w:bottom w:val="none" w:sz="0" w:space="0" w:color="auto"/>
                <w:right w:val="none" w:sz="0" w:space="0" w:color="auto"/>
              </w:divBdr>
            </w:div>
            <w:div w:id="829635595">
              <w:blockQuote w:val="1"/>
              <w:marLeft w:val="720"/>
              <w:marRight w:val="720"/>
              <w:marTop w:val="100"/>
              <w:marBottom w:val="100"/>
              <w:divBdr>
                <w:top w:val="none" w:sz="0" w:space="0" w:color="auto"/>
                <w:left w:val="none" w:sz="0" w:space="0" w:color="auto"/>
                <w:bottom w:val="none" w:sz="0" w:space="0" w:color="auto"/>
                <w:right w:val="none" w:sz="0" w:space="0" w:color="auto"/>
              </w:divBdr>
            </w:div>
            <w:div w:id="406534412">
              <w:blockQuote w:val="1"/>
              <w:marLeft w:val="720"/>
              <w:marRight w:val="720"/>
              <w:marTop w:val="100"/>
              <w:marBottom w:val="100"/>
              <w:divBdr>
                <w:top w:val="none" w:sz="0" w:space="0" w:color="auto"/>
                <w:left w:val="none" w:sz="0" w:space="0" w:color="auto"/>
                <w:bottom w:val="none" w:sz="0" w:space="0" w:color="auto"/>
                <w:right w:val="none" w:sz="0" w:space="0" w:color="auto"/>
              </w:divBdr>
            </w:div>
            <w:div w:id="353119289">
              <w:blockQuote w:val="1"/>
              <w:marLeft w:val="720"/>
              <w:marRight w:val="720"/>
              <w:marTop w:val="100"/>
              <w:marBottom w:val="100"/>
              <w:divBdr>
                <w:top w:val="none" w:sz="0" w:space="0" w:color="auto"/>
                <w:left w:val="none" w:sz="0" w:space="0" w:color="auto"/>
                <w:bottom w:val="none" w:sz="0" w:space="0" w:color="auto"/>
                <w:right w:val="none" w:sz="0" w:space="0" w:color="auto"/>
              </w:divBdr>
            </w:div>
            <w:div w:id="326829821">
              <w:blockQuote w:val="1"/>
              <w:marLeft w:val="720"/>
              <w:marRight w:val="720"/>
              <w:marTop w:val="100"/>
              <w:marBottom w:val="100"/>
              <w:divBdr>
                <w:top w:val="none" w:sz="0" w:space="0" w:color="auto"/>
                <w:left w:val="none" w:sz="0" w:space="0" w:color="auto"/>
                <w:bottom w:val="none" w:sz="0" w:space="0" w:color="auto"/>
                <w:right w:val="none" w:sz="0" w:space="0" w:color="auto"/>
              </w:divBdr>
            </w:div>
            <w:div w:id="854686290">
              <w:blockQuote w:val="1"/>
              <w:marLeft w:val="720"/>
              <w:marRight w:val="720"/>
              <w:marTop w:val="100"/>
              <w:marBottom w:val="100"/>
              <w:divBdr>
                <w:top w:val="none" w:sz="0" w:space="0" w:color="auto"/>
                <w:left w:val="none" w:sz="0" w:space="0" w:color="auto"/>
                <w:bottom w:val="none" w:sz="0" w:space="0" w:color="auto"/>
                <w:right w:val="none" w:sz="0" w:space="0" w:color="auto"/>
              </w:divBdr>
            </w:div>
            <w:div w:id="1435318673">
              <w:blockQuote w:val="1"/>
              <w:marLeft w:val="720"/>
              <w:marRight w:val="720"/>
              <w:marTop w:val="100"/>
              <w:marBottom w:val="100"/>
              <w:divBdr>
                <w:top w:val="none" w:sz="0" w:space="0" w:color="auto"/>
                <w:left w:val="none" w:sz="0" w:space="0" w:color="auto"/>
                <w:bottom w:val="none" w:sz="0" w:space="0" w:color="auto"/>
                <w:right w:val="none" w:sz="0" w:space="0" w:color="auto"/>
              </w:divBdr>
            </w:div>
            <w:div w:id="141165954">
              <w:blockQuote w:val="1"/>
              <w:marLeft w:val="720"/>
              <w:marRight w:val="720"/>
              <w:marTop w:val="100"/>
              <w:marBottom w:val="100"/>
              <w:divBdr>
                <w:top w:val="none" w:sz="0" w:space="0" w:color="auto"/>
                <w:left w:val="none" w:sz="0" w:space="0" w:color="auto"/>
                <w:bottom w:val="none" w:sz="0" w:space="0" w:color="auto"/>
                <w:right w:val="none" w:sz="0" w:space="0" w:color="auto"/>
              </w:divBdr>
            </w:div>
            <w:div w:id="1146825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15360501">
      <w:bodyDiv w:val="1"/>
      <w:marLeft w:val="0"/>
      <w:marRight w:val="0"/>
      <w:marTop w:val="0"/>
      <w:marBottom w:val="0"/>
      <w:divBdr>
        <w:top w:val="none" w:sz="0" w:space="0" w:color="auto"/>
        <w:left w:val="none" w:sz="0" w:space="0" w:color="auto"/>
        <w:bottom w:val="none" w:sz="0" w:space="0" w:color="auto"/>
        <w:right w:val="none" w:sz="0" w:space="0" w:color="auto"/>
      </w:divBdr>
      <w:divsChild>
        <w:div w:id="1988699484">
          <w:marLeft w:val="0"/>
          <w:marRight w:val="0"/>
          <w:marTop w:val="0"/>
          <w:marBottom w:val="0"/>
          <w:divBdr>
            <w:top w:val="none" w:sz="0" w:space="0" w:color="auto"/>
            <w:left w:val="none" w:sz="0" w:space="0" w:color="auto"/>
            <w:bottom w:val="none" w:sz="0" w:space="0" w:color="auto"/>
            <w:right w:val="none" w:sz="0" w:space="0" w:color="auto"/>
          </w:divBdr>
          <w:divsChild>
            <w:div w:id="1660576776">
              <w:marLeft w:val="0"/>
              <w:marRight w:val="0"/>
              <w:marTop w:val="0"/>
              <w:marBottom w:val="0"/>
              <w:divBdr>
                <w:top w:val="none" w:sz="0" w:space="0" w:color="auto"/>
                <w:left w:val="none" w:sz="0" w:space="0" w:color="auto"/>
                <w:bottom w:val="none" w:sz="0" w:space="0" w:color="auto"/>
                <w:right w:val="none" w:sz="0" w:space="0" w:color="auto"/>
              </w:divBdr>
              <w:divsChild>
                <w:div w:id="1494948545">
                  <w:marLeft w:val="0"/>
                  <w:marRight w:val="0"/>
                  <w:marTop w:val="0"/>
                  <w:marBottom w:val="0"/>
                  <w:divBdr>
                    <w:top w:val="none" w:sz="0" w:space="0" w:color="auto"/>
                    <w:left w:val="none" w:sz="0" w:space="0" w:color="auto"/>
                    <w:bottom w:val="none" w:sz="0" w:space="0" w:color="auto"/>
                    <w:right w:val="none" w:sz="0" w:space="0" w:color="auto"/>
                  </w:divBdr>
                  <w:divsChild>
                    <w:div w:id="1425957896">
                      <w:marLeft w:val="0"/>
                      <w:marRight w:val="0"/>
                      <w:marTop w:val="0"/>
                      <w:marBottom w:val="0"/>
                      <w:divBdr>
                        <w:top w:val="none" w:sz="0" w:space="0" w:color="auto"/>
                        <w:left w:val="none" w:sz="0" w:space="0" w:color="auto"/>
                        <w:bottom w:val="none" w:sz="0" w:space="0" w:color="auto"/>
                        <w:right w:val="none" w:sz="0" w:space="0" w:color="auto"/>
                      </w:divBdr>
                    </w:div>
                    <w:div w:id="83716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053787">
              <w:marLeft w:val="0"/>
              <w:marRight w:val="0"/>
              <w:marTop w:val="0"/>
              <w:marBottom w:val="0"/>
              <w:divBdr>
                <w:top w:val="none" w:sz="0" w:space="0" w:color="auto"/>
                <w:left w:val="none" w:sz="0" w:space="0" w:color="auto"/>
                <w:bottom w:val="none" w:sz="0" w:space="0" w:color="auto"/>
                <w:right w:val="none" w:sz="0" w:space="0" w:color="auto"/>
              </w:divBdr>
              <w:divsChild>
                <w:div w:id="643395713">
                  <w:marLeft w:val="0"/>
                  <w:marRight w:val="0"/>
                  <w:marTop w:val="0"/>
                  <w:marBottom w:val="0"/>
                  <w:divBdr>
                    <w:top w:val="none" w:sz="0" w:space="0" w:color="auto"/>
                    <w:left w:val="none" w:sz="0" w:space="0" w:color="auto"/>
                    <w:bottom w:val="none" w:sz="0" w:space="0" w:color="auto"/>
                    <w:right w:val="none" w:sz="0" w:space="0" w:color="auto"/>
                  </w:divBdr>
                </w:div>
              </w:divsChild>
            </w:div>
            <w:div w:id="533537500">
              <w:blockQuote w:val="1"/>
              <w:marLeft w:val="720"/>
              <w:marRight w:val="720"/>
              <w:marTop w:val="100"/>
              <w:marBottom w:val="100"/>
              <w:divBdr>
                <w:top w:val="none" w:sz="0" w:space="0" w:color="auto"/>
                <w:left w:val="none" w:sz="0" w:space="0" w:color="auto"/>
                <w:bottom w:val="none" w:sz="0" w:space="0" w:color="auto"/>
                <w:right w:val="none" w:sz="0" w:space="0" w:color="auto"/>
              </w:divBdr>
            </w:div>
            <w:div w:id="2002387169">
              <w:blockQuote w:val="1"/>
              <w:marLeft w:val="720"/>
              <w:marRight w:val="720"/>
              <w:marTop w:val="100"/>
              <w:marBottom w:val="100"/>
              <w:divBdr>
                <w:top w:val="none" w:sz="0" w:space="0" w:color="auto"/>
                <w:left w:val="none" w:sz="0" w:space="0" w:color="auto"/>
                <w:bottom w:val="none" w:sz="0" w:space="0" w:color="auto"/>
                <w:right w:val="none" w:sz="0" w:space="0" w:color="auto"/>
              </w:divBdr>
            </w:div>
            <w:div w:id="1352104504">
              <w:blockQuote w:val="1"/>
              <w:marLeft w:val="720"/>
              <w:marRight w:val="720"/>
              <w:marTop w:val="100"/>
              <w:marBottom w:val="100"/>
              <w:divBdr>
                <w:top w:val="none" w:sz="0" w:space="0" w:color="auto"/>
                <w:left w:val="none" w:sz="0" w:space="0" w:color="auto"/>
                <w:bottom w:val="none" w:sz="0" w:space="0" w:color="auto"/>
                <w:right w:val="none" w:sz="0" w:space="0" w:color="auto"/>
              </w:divBdr>
            </w:div>
            <w:div w:id="1535774432">
              <w:blockQuote w:val="1"/>
              <w:marLeft w:val="720"/>
              <w:marRight w:val="720"/>
              <w:marTop w:val="100"/>
              <w:marBottom w:val="100"/>
              <w:divBdr>
                <w:top w:val="none" w:sz="0" w:space="0" w:color="auto"/>
                <w:left w:val="none" w:sz="0" w:space="0" w:color="auto"/>
                <w:bottom w:val="none" w:sz="0" w:space="0" w:color="auto"/>
                <w:right w:val="none" w:sz="0" w:space="0" w:color="auto"/>
              </w:divBdr>
            </w:div>
            <w:div w:id="707755253">
              <w:blockQuote w:val="1"/>
              <w:marLeft w:val="720"/>
              <w:marRight w:val="720"/>
              <w:marTop w:val="100"/>
              <w:marBottom w:val="100"/>
              <w:divBdr>
                <w:top w:val="none" w:sz="0" w:space="0" w:color="auto"/>
                <w:left w:val="none" w:sz="0" w:space="0" w:color="auto"/>
                <w:bottom w:val="none" w:sz="0" w:space="0" w:color="auto"/>
                <w:right w:val="none" w:sz="0" w:space="0" w:color="auto"/>
              </w:divBdr>
            </w:div>
            <w:div w:id="1788698651">
              <w:blockQuote w:val="1"/>
              <w:marLeft w:val="720"/>
              <w:marRight w:val="720"/>
              <w:marTop w:val="100"/>
              <w:marBottom w:val="100"/>
              <w:divBdr>
                <w:top w:val="none" w:sz="0" w:space="0" w:color="auto"/>
                <w:left w:val="none" w:sz="0" w:space="0" w:color="auto"/>
                <w:bottom w:val="none" w:sz="0" w:space="0" w:color="auto"/>
                <w:right w:val="none" w:sz="0" w:space="0" w:color="auto"/>
              </w:divBdr>
            </w:div>
            <w:div w:id="573660849">
              <w:blockQuote w:val="1"/>
              <w:marLeft w:val="720"/>
              <w:marRight w:val="720"/>
              <w:marTop w:val="100"/>
              <w:marBottom w:val="100"/>
              <w:divBdr>
                <w:top w:val="none" w:sz="0" w:space="0" w:color="auto"/>
                <w:left w:val="none" w:sz="0" w:space="0" w:color="auto"/>
                <w:bottom w:val="none" w:sz="0" w:space="0" w:color="auto"/>
                <w:right w:val="none" w:sz="0" w:space="0" w:color="auto"/>
              </w:divBdr>
            </w:div>
            <w:div w:id="1612711196">
              <w:blockQuote w:val="1"/>
              <w:marLeft w:val="720"/>
              <w:marRight w:val="720"/>
              <w:marTop w:val="100"/>
              <w:marBottom w:val="100"/>
              <w:divBdr>
                <w:top w:val="none" w:sz="0" w:space="0" w:color="auto"/>
                <w:left w:val="none" w:sz="0" w:space="0" w:color="auto"/>
                <w:bottom w:val="none" w:sz="0" w:space="0" w:color="auto"/>
                <w:right w:val="none" w:sz="0" w:space="0" w:color="auto"/>
              </w:divBdr>
            </w:div>
            <w:div w:id="453405202">
              <w:blockQuote w:val="1"/>
              <w:marLeft w:val="720"/>
              <w:marRight w:val="720"/>
              <w:marTop w:val="100"/>
              <w:marBottom w:val="100"/>
              <w:divBdr>
                <w:top w:val="none" w:sz="0" w:space="0" w:color="auto"/>
                <w:left w:val="none" w:sz="0" w:space="0" w:color="auto"/>
                <w:bottom w:val="none" w:sz="0" w:space="0" w:color="auto"/>
                <w:right w:val="none" w:sz="0" w:space="0" w:color="auto"/>
              </w:divBdr>
            </w:div>
            <w:div w:id="1441757126">
              <w:blockQuote w:val="1"/>
              <w:marLeft w:val="720"/>
              <w:marRight w:val="720"/>
              <w:marTop w:val="100"/>
              <w:marBottom w:val="100"/>
              <w:divBdr>
                <w:top w:val="none" w:sz="0" w:space="0" w:color="auto"/>
                <w:left w:val="none" w:sz="0" w:space="0" w:color="auto"/>
                <w:bottom w:val="none" w:sz="0" w:space="0" w:color="auto"/>
                <w:right w:val="none" w:sz="0" w:space="0" w:color="auto"/>
              </w:divBdr>
            </w:div>
            <w:div w:id="381638412">
              <w:blockQuote w:val="1"/>
              <w:marLeft w:val="720"/>
              <w:marRight w:val="720"/>
              <w:marTop w:val="100"/>
              <w:marBottom w:val="100"/>
              <w:divBdr>
                <w:top w:val="none" w:sz="0" w:space="0" w:color="auto"/>
                <w:left w:val="none" w:sz="0" w:space="0" w:color="auto"/>
                <w:bottom w:val="none" w:sz="0" w:space="0" w:color="auto"/>
                <w:right w:val="none" w:sz="0" w:space="0" w:color="auto"/>
              </w:divBdr>
            </w:div>
            <w:div w:id="343016421">
              <w:blockQuote w:val="1"/>
              <w:marLeft w:val="720"/>
              <w:marRight w:val="720"/>
              <w:marTop w:val="100"/>
              <w:marBottom w:val="100"/>
              <w:divBdr>
                <w:top w:val="none" w:sz="0" w:space="0" w:color="auto"/>
                <w:left w:val="none" w:sz="0" w:space="0" w:color="auto"/>
                <w:bottom w:val="none" w:sz="0" w:space="0" w:color="auto"/>
                <w:right w:val="none" w:sz="0" w:space="0" w:color="auto"/>
              </w:divBdr>
            </w:div>
            <w:div w:id="1637644728">
              <w:blockQuote w:val="1"/>
              <w:marLeft w:val="720"/>
              <w:marRight w:val="720"/>
              <w:marTop w:val="100"/>
              <w:marBottom w:val="100"/>
              <w:divBdr>
                <w:top w:val="none" w:sz="0" w:space="0" w:color="auto"/>
                <w:left w:val="none" w:sz="0" w:space="0" w:color="auto"/>
                <w:bottom w:val="none" w:sz="0" w:space="0" w:color="auto"/>
                <w:right w:val="none" w:sz="0" w:space="0" w:color="auto"/>
              </w:divBdr>
            </w:div>
            <w:div w:id="832068110">
              <w:blockQuote w:val="1"/>
              <w:marLeft w:val="720"/>
              <w:marRight w:val="720"/>
              <w:marTop w:val="100"/>
              <w:marBottom w:val="100"/>
              <w:divBdr>
                <w:top w:val="none" w:sz="0" w:space="0" w:color="auto"/>
                <w:left w:val="none" w:sz="0" w:space="0" w:color="auto"/>
                <w:bottom w:val="none" w:sz="0" w:space="0" w:color="auto"/>
                <w:right w:val="none" w:sz="0" w:space="0" w:color="auto"/>
              </w:divBdr>
            </w:div>
            <w:div w:id="1966502232">
              <w:blockQuote w:val="1"/>
              <w:marLeft w:val="720"/>
              <w:marRight w:val="720"/>
              <w:marTop w:val="100"/>
              <w:marBottom w:val="100"/>
              <w:divBdr>
                <w:top w:val="none" w:sz="0" w:space="0" w:color="auto"/>
                <w:left w:val="none" w:sz="0" w:space="0" w:color="auto"/>
                <w:bottom w:val="none" w:sz="0" w:space="0" w:color="auto"/>
                <w:right w:val="none" w:sz="0" w:space="0" w:color="auto"/>
              </w:divBdr>
            </w:div>
            <w:div w:id="1700011274">
              <w:blockQuote w:val="1"/>
              <w:marLeft w:val="720"/>
              <w:marRight w:val="720"/>
              <w:marTop w:val="100"/>
              <w:marBottom w:val="100"/>
              <w:divBdr>
                <w:top w:val="none" w:sz="0" w:space="0" w:color="auto"/>
                <w:left w:val="none" w:sz="0" w:space="0" w:color="auto"/>
                <w:bottom w:val="none" w:sz="0" w:space="0" w:color="auto"/>
                <w:right w:val="none" w:sz="0" w:space="0" w:color="auto"/>
              </w:divBdr>
            </w:div>
            <w:div w:id="126555544">
              <w:blockQuote w:val="1"/>
              <w:marLeft w:val="720"/>
              <w:marRight w:val="720"/>
              <w:marTop w:val="100"/>
              <w:marBottom w:val="100"/>
              <w:divBdr>
                <w:top w:val="none" w:sz="0" w:space="0" w:color="auto"/>
                <w:left w:val="none" w:sz="0" w:space="0" w:color="auto"/>
                <w:bottom w:val="none" w:sz="0" w:space="0" w:color="auto"/>
                <w:right w:val="none" w:sz="0" w:space="0" w:color="auto"/>
              </w:divBdr>
            </w:div>
            <w:div w:id="1778401742">
              <w:blockQuote w:val="1"/>
              <w:marLeft w:val="720"/>
              <w:marRight w:val="720"/>
              <w:marTop w:val="100"/>
              <w:marBottom w:val="100"/>
              <w:divBdr>
                <w:top w:val="none" w:sz="0" w:space="0" w:color="auto"/>
                <w:left w:val="none" w:sz="0" w:space="0" w:color="auto"/>
                <w:bottom w:val="none" w:sz="0" w:space="0" w:color="auto"/>
                <w:right w:val="none" w:sz="0" w:space="0" w:color="auto"/>
              </w:divBdr>
            </w:div>
            <w:div w:id="414859670">
              <w:blockQuote w:val="1"/>
              <w:marLeft w:val="720"/>
              <w:marRight w:val="720"/>
              <w:marTop w:val="100"/>
              <w:marBottom w:val="100"/>
              <w:divBdr>
                <w:top w:val="none" w:sz="0" w:space="0" w:color="auto"/>
                <w:left w:val="none" w:sz="0" w:space="0" w:color="auto"/>
                <w:bottom w:val="none" w:sz="0" w:space="0" w:color="auto"/>
                <w:right w:val="none" w:sz="0" w:space="0" w:color="auto"/>
              </w:divBdr>
            </w:div>
            <w:div w:id="1086538073">
              <w:blockQuote w:val="1"/>
              <w:marLeft w:val="720"/>
              <w:marRight w:val="720"/>
              <w:marTop w:val="100"/>
              <w:marBottom w:val="100"/>
              <w:divBdr>
                <w:top w:val="none" w:sz="0" w:space="0" w:color="auto"/>
                <w:left w:val="none" w:sz="0" w:space="0" w:color="auto"/>
                <w:bottom w:val="none" w:sz="0" w:space="0" w:color="auto"/>
                <w:right w:val="none" w:sz="0" w:space="0" w:color="auto"/>
              </w:divBdr>
            </w:div>
            <w:div w:id="286200922">
              <w:blockQuote w:val="1"/>
              <w:marLeft w:val="720"/>
              <w:marRight w:val="720"/>
              <w:marTop w:val="100"/>
              <w:marBottom w:val="100"/>
              <w:divBdr>
                <w:top w:val="none" w:sz="0" w:space="0" w:color="auto"/>
                <w:left w:val="none" w:sz="0" w:space="0" w:color="auto"/>
                <w:bottom w:val="none" w:sz="0" w:space="0" w:color="auto"/>
                <w:right w:val="none" w:sz="0" w:space="0" w:color="auto"/>
              </w:divBdr>
            </w:div>
            <w:div w:id="1283683921">
              <w:blockQuote w:val="1"/>
              <w:marLeft w:val="720"/>
              <w:marRight w:val="720"/>
              <w:marTop w:val="100"/>
              <w:marBottom w:val="100"/>
              <w:divBdr>
                <w:top w:val="none" w:sz="0" w:space="0" w:color="auto"/>
                <w:left w:val="none" w:sz="0" w:space="0" w:color="auto"/>
                <w:bottom w:val="none" w:sz="0" w:space="0" w:color="auto"/>
                <w:right w:val="none" w:sz="0" w:space="0" w:color="auto"/>
              </w:divBdr>
            </w:div>
            <w:div w:id="660811429">
              <w:blockQuote w:val="1"/>
              <w:marLeft w:val="720"/>
              <w:marRight w:val="720"/>
              <w:marTop w:val="100"/>
              <w:marBottom w:val="100"/>
              <w:divBdr>
                <w:top w:val="none" w:sz="0" w:space="0" w:color="auto"/>
                <w:left w:val="none" w:sz="0" w:space="0" w:color="auto"/>
                <w:bottom w:val="none" w:sz="0" w:space="0" w:color="auto"/>
                <w:right w:val="none" w:sz="0" w:space="0" w:color="auto"/>
              </w:divBdr>
            </w:div>
            <w:div w:id="1974560608">
              <w:blockQuote w:val="1"/>
              <w:marLeft w:val="720"/>
              <w:marRight w:val="720"/>
              <w:marTop w:val="100"/>
              <w:marBottom w:val="100"/>
              <w:divBdr>
                <w:top w:val="none" w:sz="0" w:space="0" w:color="auto"/>
                <w:left w:val="none" w:sz="0" w:space="0" w:color="auto"/>
                <w:bottom w:val="none" w:sz="0" w:space="0" w:color="auto"/>
                <w:right w:val="none" w:sz="0" w:space="0" w:color="auto"/>
              </w:divBdr>
            </w:div>
            <w:div w:id="2072344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1945</Words>
  <Characters>11090</Characters>
  <Application>Microsoft Office Word</Application>
  <DocSecurity>0</DocSecurity>
  <Lines>92</Lines>
  <Paragraphs>26</Paragraphs>
  <ScaleCrop>false</ScaleCrop>
  <Company/>
  <LinksUpToDate>false</LinksUpToDate>
  <CharactersWithSpaces>13009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Ayban Elliott-Renhard</dc:creator>
  <cp:keywords/>
  <dc:description/>
  <cp:lastModifiedBy>Magnus Sesodia</cp:lastModifiedBy>
  <cp:revision>2</cp:revision>
  <dcterms:created xsi:type="dcterms:W3CDTF">2024-09-17T13:35:00Z</dcterms:created>
  <dcterms:modified xsi:type="dcterms:W3CDTF">2024-09-17T13:35:00Z</dcterms:modified>
</cp:coreProperties>
</file>