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D28DDC" w14:textId="77777777" w:rsidR="00FF4617" w:rsidRDefault="00FF4617" w:rsidP="00FF4617">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Haist v. Wu, 235 Ill. App. 3d 799 (1992)</w:t>
      </w:r>
    </w:p>
    <w:p w14:paraId="3ED28DDD" w14:textId="77777777" w:rsidR="00FF4617" w:rsidRDefault="00FF4617" w:rsidP="00FF4617">
      <w:pPr>
        <w:shd w:val="clear" w:color="auto" w:fill="FFFFFF"/>
        <w:jc w:val="center"/>
        <w:rPr>
          <w:color w:val="2F2F2F"/>
          <w:spacing w:val="3"/>
          <w:sz w:val="24"/>
          <w:szCs w:val="24"/>
        </w:rPr>
      </w:pPr>
      <w:r>
        <w:rPr>
          <w:rStyle w:val="decision-date"/>
          <w:color w:val="2F2F2F"/>
          <w:spacing w:val="3"/>
        </w:rPr>
        <w:t>Sept. 4, 1992</w:t>
      </w:r>
      <w:r>
        <w:rPr>
          <w:color w:val="2F2F2F"/>
          <w:spacing w:val="3"/>
        </w:rPr>
        <w:t> · </w:t>
      </w:r>
      <w:r>
        <w:rPr>
          <w:rStyle w:val="court-name"/>
          <w:color w:val="2F2F2F"/>
          <w:spacing w:val="3"/>
        </w:rPr>
        <w:t>Illinois Appellate Court</w:t>
      </w:r>
      <w:r>
        <w:rPr>
          <w:color w:val="2F2F2F"/>
          <w:spacing w:val="3"/>
        </w:rPr>
        <w:t> · </w:t>
      </w:r>
      <w:r>
        <w:rPr>
          <w:rStyle w:val="docket-number"/>
          <w:color w:val="2F2F2F"/>
          <w:spacing w:val="3"/>
        </w:rPr>
        <w:t>No. 1-90-0716</w:t>
      </w:r>
    </w:p>
    <w:p w14:paraId="3ED28DDE" w14:textId="77777777" w:rsidR="00FF4617" w:rsidRDefault="00FF4617" w:rsidP="00FF4617">
      <w:pPr>
        <w:shd w:val="clear" w:color="auto" w:fill="FFFFFF"/>
        <w:spacing w:line="480" w:lineRule="atLeast"/>
        <w:jc w:val="center"/>
        <w:rPr>
          <w:color w:val="2F2F2F"/>
          <w:spacing w:val="3"/>
        </w:rPr>
      </w:pPr>
      <w:r>
        <w:rPr>
          <w:color w:val="2F2F2F"/>
          <w:spacing w:val="3"/>
        </w:rPr>
        <w:t>235 Ill. App. 3d 799</w:t>
      </w:r>
    </w:p>
    <w:p w14:paraId="3ED28DDF" w14:textId="77777777" w:rsidR="00FF4617" w:rsidRDefault="00583202" w:rsidP="00FF4617">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3ED28E57">
          <v:rect id="_x0000_i1025" style="width:227.25pt;height:0" o:hrpct="0" o:hralign="center" o:hrstd="t" o:hr="t" fillcolor="#a0a0a0" stroked="f"/>
        </w:pict>
      </w:r>
    </w:p>
    <w:p w14:paraId="3ED28DE0" w14:textId="77777777" w:rsidR="00FF4617" w:rsidRDefault="00FF4617" w:rsidP="00FF4617">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3ED28DE1" w14:textId="77777777" w:rsidR="00FF4617" w:rsidRDefault="00FF4617" w:rsidP="00FF4617">
      <w:pPr>
        <w:numPr>
          <w:ilvl w:val="0"/>
          <w:numId w:val="1"/>
        </w:numPr>
        <w:shd w:val="clear" w:color="auto" w:fill="FFFFFF"/>
        <w:spacing w:before="100" w:beforeAutospacing="1" w:after="100" w:afterAutospacing="1" w:line="240" w:lineRule="auto"/>
        <w:ind w:left="0"/>
        <w:rPr>
          <w:rFonts w:ascii="Arial" w:hAnsi="Arial" w:cs="Arial"/>
          <w:color w:val="2F2F2F"/>
          <w:spacing w:val="3"/>
          <w:sz w:val="27"/>
          <w:szCs w:val="27"/>
        </w:rPr>
      </w:pPr>
      <w:r w:rsidRPr="002E795F">
        <w:rPr>
          <w:rFonts w:ascii="Arial" w:hAnsi="Arial" w:cs="Arial"/>
          <w:spacing w:val="3"/>
          <w:sz w:val="27"/>
          <w:szCs w:val="27"/>
        </w:rPr>
        <w:t>Majority</w:t>
      </w:r>
      <w:r>
        <w:rPr>
          <w:rFonts w:ascii="Arial" w:hAnsi="Arial" w:cs="Arial"/>
          <w:color w:val="2F2F2F"/>
          <w:spacing w:val="3"/>
          <w:sz w:val="27"/>
          <w:szCs w:val="27"/>
        </w:rPr>
        <w:t> — Justice Gordon</w:t>
      </w:r>
    </w:p>
    <w:p w14:paraId="3ED28DE2" w14:textId="77777777" w:rsidR="00FF4617" w:rsidRDefault="00FF4617" w:rsidP="00FF4617">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3ED28DE3" w14:textId="77777777" w:rsidR="00FF4617" w:rsidRDefault="00FF4617" w:rsidP="00FF4617">
      <w:pPr>
        <w:numPr>
          <w:ilvl w:val="0"/>
          <w:numId w:val="2"/>
        </w:numPr>
        <w:shd w:val="clear" w:color="auto" w:fill="FFFFFF"/>
        <w:spacing w:before="100" w:beforeAutospacing="1" w:after="100" w:afterAutospacing="1" w:line="240" w:lineRule="auto"/>
        <w:ind w:left="0"/>
        <w:rPr>
          <w:rFonts w:ascii="Arial" w:hAnsi="Arial" w:cs="Arial"/>
          <w:color w:val="2F2F2F"/>
          <w:spacing w:val="3"/>
          <w:sz w:val="27"/>
          <w:szCs w:val="27"/>
        </w:rPr>
      </w:pPr>
      <w:r w:rsidRPr="002E795F">
        <w:rPr>
          <w:rFonts w:ascii="Arial" w:hAnsi="Arial" w:cs="Arial"/>
          <w:caps/>
          <w:spacing w:val="3"/>
          <w:bdr w:val="none" w:sz="0" w:space="0" w:color="auto" w:frame="1"/>
        </w:rPr>
        <w:t>PDF</w:t>
      </w:r>
    </w:p>
    <w:p w14:paraId="3ED28DE4" w14:textId="77777777" w:rsidR="00FF4617" w:rsidRDefault="00FF4617" w:rsidP="00FF4617">
      <w:pPr>
        <w:numPr>
          <w:ilvl w:val="0"/>
          <w:numId w:val="2"/>
        </w:numPr>
        <w:shd w:val="clear" w:color="auto" w:fill="FFFFFF"/>
        <w:spacing w:before="100" w:beforeAutospacing="1" w:after="100" w:afterAutospacing="1" w:line="240" w:lineRule="auto"/>
        <w:ind w:left="0"/>
        <w:rPr>
          <w:rFonts w:ascii="Arial" w:hAnsi="Arial" w:cs="Arial"/>
          <w:color w:val="2F2F2F"/>
          <w:spacing w:val="3"/>
          <w:sz w:val="27"/>
          <w:szCs w:val="27"/>
        </w:rPr>
      </w:pPr>
      <w:r w:rsidRPr="002E795F">
        <w:rPr>
          <w:rFonts w:ascii="Arial" w:hAnsi="Arial" w:cs="Arial"/>
          <w:caps/>
          <w:spacing w:val="3"/>
          <w:bdr w:val="none" w:sz="0" w:space="0" w:color="auto" w:frame="1"/>
        </w:rPr>
        <w:t>API</w:t>
      </w:r>
    </w:p>
    <w:p w14:paraId="3ED28DE5" w14:textId="77777777" w:rsidR="00FF4617" w:rsidRDefault="00FF4617" w:rsidP="00FF4617">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3ED28DE6" w14:textId="77777777" w:rsidR="00FF4617" w:rsidRDefault="00FF4617" w:rsidP="00FF4617">
      <w:pPr>
        <w:shd w:val="clear" w:color="auto" w:fill="FFFFFF"/>
        <w:rPr>
          <w:rFonts w:ascii="Arial" w:hAnsi="Arial" w:cs="Arial"/>
          <w:color w:val="2F2F2F"/>
          <w:spacing w:val="3"/>
          <w:sz w:val="27"/>
          <w:szCs w:val="27"/>
        </w:rPr>
      </w:pPr>
      <w:r w:rsidRPr="002E795F">
        <w:rPr>
          <w:rFonts w:ascii="Arial" w:hAnsi="Arial" w:cs="Arial"/>
          <w:spacing w:val="3"/>
          <w:sz w:val="27"/>
          <w:szCs w:val="27"/>
        </w:rPr>
        <w:t>17 cases cite to this case</w:t>
      </w:r>
      <w:r>
        <w:rPr>
          <w:rFonts w:ascii="Arial" w:hAnsi="Arial" w:cs="Arial"/>
          <w:color w:val="2F2F2F"/>
          <w:spacing w:val="3"/>
          <w:sz w:val="27"/>
          <w:szCs w:val="27"/>
        </w:rPr>
        <w:br/>
      </w:r>
      <w:r w:rsidRPr="002E795F">
        <w:rPr>
          <w:rFonts w:ascii="Arial" w:hAnsi="Arial" w:cs="Arial"/>
          <w:spacing w:val="3"/>
          <w:sz w:val="27"/>
          <w:szCs w:val="27"/>
        </w:rPr>
        <w:t>View citation history in trends</w:t>
      </w:r>
    </w:p>
    <w:p w14:paraId="3ED28DE7" w14:textId="77777777" w:rsidR="00FF4617" w:rsidRDefault="00FF4617" w:rsidP="00FF4617">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databases</w:t>
      </w:r>
    </w:p>
    <w:p w14:paraId="3ED28DE8" w14:textId="77777777" w:rsidR="00FF4617" w:rsidRDefault="00FF4617" w:rsidP="00FF4617">
      <w:pPr>
        <w:numPr>
          <w:ilvl w:val="0"/>
          <w:numId w:val="3"/>
        </w:numPr>
        <w:shd w:val="clear" w:color="auto" w:fill="FFFFFF"/>
        <w:spacing w:before="100" w:beforeAutospacing="1" w:after="100" w:afterAutospacing="1" w:line="240" w:lineRule="auto"/>
        <w:ind w:left="0"/>
        <w:rPr>
          <w:rFonts w:ascii="Arial" w:hAnsi="Arial" w:cs="Arial"/>
          <w:color w:val="2F2F2F"/>
          <w:spacing w:val="3"/>
          <w:sz w:val="27"/>
          <w:szCs w:val="27"/>
        </w:rPr>
      </w:pPr>
      <w:r w:rsidRPr="002E795F">
        <w:rPr>
          <w:rFonts w:ascii="Arial" w:hAnsi="Arial" w:cs="Arial"/>
          <w:b/>
          <w:bCs/>
          <w:caps/>
          <w:spacing w:val="3"/>
          <w:bdr w:val="none" w:sz="0" w:space="0" w:color="auto" w:frame="1"/>
        </w:rPr>
        <w:t>COURTLISTENER</w:t>
      </w:r>
    </w:p>
    <w:p w14:paraId="3ED28DE9" w14:textId="77777777" w:rsidR="00FF4617" w:rsidRDefault="00583202" w:rsidP="00FF4617">
      <w:pPr>
        <w:shd w:val="clear" w:color="auto" w:fill="FFFFFF"/>
        <w:spacing w:after="0"/>
        <w:rPr>
          <w:rFonts w:ascii="Arial" w:hAnsi="Arial" w:cs="Arial"/>
          <w:color w:val="2F2F2F"/>
          <w:spacing w:val="3"/>
          <w:sz w:val="27"/>
          <w:szCs w:val="27"/>
        </w:rPr>
      </w:pPr>
      <w:r>
        <w:rPr>
          <w:rFonts w:ascii="Arial" w:hAnsi="Arial" w:cs="Arial"/>
          <w:color w:val="2F2F2F"/>
          <w:spacing w:val="3"/>
          <w:sz w:val="27"/>
          <w:szCs w:val="27"/>
        </w:rPr>
        <w:pict w14:anchorId="3ED28E58">
          <v:rect id="_x0000_i1026" style="width:227.25pt;height:0" o:hrpct="0" o:hralign="center" o:hrstd="t" o:hr="t" fillcolor="#a0a0a0" stroked="f"/>
        </w:pict>
      </w:r>
    </w:p>
    <w:p w14:paraId="3ED28DEA" w14:textId="77777777" w:rsidR="00FF4617" w:rsidRDefault="00FF4617" w:rsidP="00FF4617">
      <w:pPr>
        <w:shd w:val="clear" w:color="auto" w:fill="FFFFFF"/>
        <w:rPr>
          <w:rFonts w:ascii="Georgia" w:hAnsi="Georgia" w:cs="Arial"/>
          <w:color w:val="2F2F2F"/>
          <w:spacing w:val="3"/>
          <w:sz w:val="27"/>
          <w:szCs w:val="27"/>
        </w:rPr>
      </w:pPr>
      <w:r>
        <w:rPr>
          <w:rFonts w:ascii="Georgia" w:hAnsi="Georgia" w:cs="Arial"/>
          <w:color w:val="2F2F2F"/>
          <w:spacing w:val="3"/>
          <w:sz w:val="27"/>
          <w:szCs w:val="27"/>
        </w:rPr>
        <w:t>AH SING HAIST, Special Adm'r of the Estate of Yen Yen Wang, Deceased, Plaintiff-Appellant and Cross-Appellee,</w:t>
      </w:r>
      <w:r>
        <w:rPr>
          <w:rStyle w:val="case-name-v"/>
          <w:rFonts w:ascii="Georgia" w:hAnsi="Georgia" w:cs="Arial"/>
          <w:i/>
          <w:iCs/>
          <w:color w:val="2F2F2F"/>
          <w:spacing w:val="3"/>
          <w:sz w:val="27"/>
          <w:szCs w:val="27"/>
        </w:rPr>
        <w:t>v.</w:t>
      </w:r>
      <w:r>
        <w:rPr>
          <w:rFonts w:ascii="Georgia" w:hAnsi="Georgia" w:cs="Arial"/>
          <w:color w:val="2F2F2F"/>
          <w:spacing w:val="3"/>
          <w:sz w:val="27"/>
          <w:szCs w:val="27"/>
        </w:rPr>
        <w:t>WEI WU, Defendant-Appellee and Cross-Appellant</w:t>
      </w:r>
    </w:p>
    <w:p w14:paraId="3ED28DEB" w14:textId="77777777" w:rsidR="00FF4617" w:rsidRDefault="00FF4617" w:rsidP="00FF4617">
      <w:pPr>
        <w:pStyle w:val="court"/>
        <w:shd w:val="clear" w:color="auto" w:fill="FFFFFF"/>
        <w:rPr>
          <w:rFonts w:ascii="Georgia" w:hAnsi="Georgia" w:cs="Arial"/>
          <w:color w:val="2F2F2F"/>
          <w:spacing w:val="3"/>
          <w:sz w:val="27"/>
          <w:szCs w:val="27"/>
        </w:rPr>
      </w:pPr>
      <w:r>
        <w:rPr>
          <w:rFonts w:ascii="Georgia" w:hAnsi="Georgia" w:cs="Arial"/>
          <w:color w:val="2F2F2F"/>
          <w:spacing w:val="3"/>
          <w:sz w:val="27"/>
          <w:szCs w:val="27"/>
        </w:rPr>
        <w:t>First District (5th Division)</w:t>
      </w:r>
    </w:p>
    <w:p w14:paraId="3ED28DEC" w14:textId="77777777" w:rsidR="00FF4617" w:rsidRDefault="00FF4617" w:rsidP="00FF4617">
      <w:pPr>
        <w:pStyle w:val="attorneys"/>
        <w:shd w:val="clear" w:color="auto" w:fill="F7F7F9"/>
        <w:spacing w:after="0" w:afterAutospacing="0"/>
        <w:rPr>
          <w:rFonts w:ascii="Georgia" w:hAnsi="Georgia" w:cs="Arial"/>
          <w:color w:val="2F2F2F"/>
          <w:spacing w:val="3"/>
          <w:sz w:val="27"/>
          <w:szCs w:val="27"/>
        </w:rPr>
      </w:pPr>
      <w:r w:rsidRPr="002E795F">
        <w:rPr>
          <w:rFonts w:ascii="Georgia" w:hAnsi="Georgia" w:cs="Arial"/>
          <w:i/>
          <w:iCs/>
          <w:spacing w:val="3"/>
          <w:sz w:val="22"/>
          <w:szCs w:val="22"/>
        </w:rPr>
        <w:t>*802</w:t>
      </w:r>
      <w:r>
        <w:rPr>
          <w:rFonts w:ascii="Georgia" w:hAnsi="Georgia" w:cs="Arial"/>
          <w:color w:val="2F2F2F"/>
          <w:spacing w:val="3"/>
          <w:sz w:val="27"/>
          <w:szCs w:val="27"/>
        </w:rPr>
        <w:t>Sorkin &amp; Nusbaum, of Chicago (Carl Nusbaum, of counsel), for appellant.</w:t>
      </w:r>
    </w:p>
    <w:p w14:paraId="3ED28DED" w14:textId="77777777" w:rsidR="00FF4617" w:rsidRDefault="00FF4617" w:rsidP="00FF4617">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Lord, Bissell &amp; Brook, of Chicago (R. Dennis Rasor, Hugh C. Griffin, and Diane I. Jennings, of counsel), for appellee.</w:t>
      </w:r>
    </w:p>
    <w:p w14:paraId="3ED28DEE" w14:textId="77777777" w:rsidR="00FF4617" w:rsidRDefault="00FF4617" w:rsidP="00FF4617">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JUSTICE GORDON</w:t>
      </w:r>
    </w:p>
    <w:p w14:paraId="3ED28DEF"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w:t>
      </w:r>
    </w:p>
    <w:p w14:paraId="3ED28DF0"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sidRPr="002E795F">
        <w:rPr>
          <w:rFonts w:ascii="Georgia" w:hAnsi="Georgia" w:cs="Arial"/>
          <w:color w:val="2F2F2F"/>
          <w:spacing w:val="3"/>
          <w:sz w:val="27"/>
          <w:szCs w:val="27"/>
          <w:highlight w:val="magenta"/>
        </w:rPr>
        <w:t>This action was brought under the Wrongful Death Act (Ill. Rev. Stat. 1981, ch. 70, pars. 1, 2), to recover damages for the death of Yen Yen Wang</w:t>
      </w:r>
      <w:r>
        <w:rPr>
          <w:rFonts w:ascii="Georgia" w:hAnsi="Georgia" w:cs="Arial"/>
          <w:color w:val="2F2F2F"/>
          <w:spacing w:val="3"/>
          <w:sz w:val="27"/>
          <w:szCs w:val="27"/>
        </w:rPr>
        <w:t xml:space="preserve"> allegedly caused by the negligence of the defendant Dr. Wei Wu in his treatment of the decedent. </w:t>
      </w:r>
      <w:r w:rsidRPr="002E795F">
        <w:rPr>
          <w:rFonts w:ascii="Georgia" w:hAnsi="Georgia" w:cs="Arial"/>
          <w:color w:val="2F2F2F"/>
          <w:spacing w:val="3"/>
          <w:sz w:val="27"/>
          <w:szCs w:val="27"/>
          <w:highlight w:val="magenta"/>
        </w:rPr>
        <w:t xml:space="preserve">The jury returned a verdict in favor of the </w:t>
      </w:r>
      <w:r w:rsidRPr="002E795F">
        <w:rPr>
          <w:rFonts w:ascii="Georgia" w:hAnsi="Georgia" w:cs="Arial"/>
          <w:color w:val="2F2F2F"/>
          <w:spacing w:val="3"/>
          <w:sz w:val="27"/>
          <w:szCs w:val="27"/>
          <w:highlight w:val="magenta"/>
        </w:rPr>
        <w:lastRenderedPageBreak/>
        <w:t>plaintiff and against the defendant, but awarded zero damages. Both parties have appealed.</w:t>
      </w:r>
      <w:r>
        <w:rPr>
          <w:rFonts w:ascii="Georgia" w:hAnsi="Georgia" w:cs="Arial"/>
          <w:color w:val="2F2F2F"/>
          <w:spacing w:val="3"/>
          <w:sz w:val="27"/>
          <w:szCs w:val="27"/>
        </w:rPr>
        <w:t xml:space="preserve"> For the reasons set forth below, </w:t>
      </w:r>
      <w:r w:rsidRPr="002E795F">
        <w:rPr>
          <w:rFonts w:ascii="Georgia" w:hAnsi="Georgia" w:cs="Arial"/>
          <w:color w:val="2F2F2F"/>
          <w:spacing w:val="3"/>
          <w:sz w:val="27"/>
          <w:szCs w:val="27"/>
          <w:highlight w:val="red"/>
        </w:rPr>
        <w:t>we affirm.</w:t>
      </w:r>
    </w:p>
    <w:p w14:paraId="3ED28DF1"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Facts</w:t>
      </w:r>
    </w:p>
    <w:p w14:paraId="3ED28DF2"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sidRPr="002E795F">
        <w:rPr>
          <w:rFonts w:ascii="Georgia" w:hAnsi="Georgia" w:cs="Arial"/>
          <w:color w:val="2F2F2F"/>
          <w:spacing w:val="3"/>
          <w:sz w:val="27"/>
          <w:szCs w:val="27"/>
          <w:highlight w:val="yellow"/>
        </w:rPr>
        <w:t>In April of 1982, the decedent Yen Yen Wang came to the United States from her native Taiwan. About a month later, she was joined by her husband, Chung Gie Wang. Neither Yen Yen nor Chung Gie </w:t>
      </w:r>
      <w:r w:rsidRPr="002E795F">
        <w:rPr>
          <w:rFonts w:ascii="Georgia" w:hAnsi="Georgia" w:cs="Arial"/>
          <w:i/>
          <w:iCs/>
          <w:spacing w:val="3"/>
          <w:sz w:val="22"/>
          <w:szCs w:val="22"/>
          <w:highlight w:val="yellow"/>
        </w:rPr>
        <w:t>*803</w:t>
      </w:r>
      <w:r w:rsidRPr="002E795F">
        <w:rPr>
          <w:rFonts w:ascii="Georgia" w:hAnsi="Georgia" w:cs="Arial"/>
          <w:color w:val="2F2F2F"/>
          <w:spacing w:val="3"/>
          <w:sz w:val="27"/>
          <w:szCs w:val="27"/>
          <w:highlight w:val="yellow"/>
        </w:rPr>
        <w:t>spoke English. They lived for a time in Rome, Georgia, and in October 1982 moved to Wheeling, Illinois.</w:t>
      </w:r>
    </w:p>
    <w:p w14:paraId="3ED28DF3"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sidRPr="002E795F">
        <w:rPr>
          <w:rFonts w:ascii="Georgia" w:hAnsi="Georgia" w:cs="Arial"/>
          <w:color w:val="2F2F2F"/>
          <w:spacing w:val="3"/>
          <w:sz w:val="27"/>
          <w:szCs w:val="27"/>
          <w:highlight w:val="yellow"/>
        </w:rPr>
        <w:t>Chung Gie was employed at a restaurant in Wheeling owned by Eugene and Sue Wang (no family relation). Chung Gie and Yen Yen resided in a rental apartment in Wheeling which was within 10 minutes’ walking distance from the restaurant. At the time of the occurrence at issue, their telephone had not yet been installed.</w:t>
      </w:r>
    </w:p>
    <w:p w14:paraId="3ED28DF4"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sidRPr="002E795F">
        <w:rPr>
          <w:rFonts w:ascii="Georgia" w:hAnsi="Georgia" w:cs="Arial"/>
          <w:color w:val="2F2F2F"/>
          <w:spacing w:val="3"/>
          <w:sz w:val="27"/>
          <w:szCs w:val="27"/>
          <w:highlight w:val="yellow"/>
        </w:rPr>
        <w:t>In October 1982, the decedent suspected she was pregnant. When pain and bleeding developed, she decided to seek medical help. On Tuesday, November 2, Polly Tung, who was a waitress at the restaurant where Chung Gie was employed, drove Yen Yen to the Chinatown office of the defendant, Dr. Wu, an obstetrician and gynecologist. Dr. Wu maintained another office in Woodridge, and was in the Chinatown office on Tuesday and Saturday from 3 to 6 p.m.</w:t>
      </w:r>
    </w:p>
    <w:p w14:paraId="3ED28DF5"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sidRPr="002E795F">
        <w:rPr>
          <w:rFonts w:ascii="Georgia" w:hAnsi="Georgia" w:cs="Arial"/>
          <w:color w:val="2F2F2F"/>
          <w:spacing w:val="3"/>
          <w:sz w:val="27"/>
          <w:szCs w:val="27"/>
          <w:highlight w:val="yellow"/>
        </w:rPr>
        <w:t>Dr. Wu’s examination of the decedent, along with her history and symptoms, indicated either an ectopic pregnancy or a miscarriage. An ectopic, or tubal, pregnancy is a life-threatening condition since the fallopian tube can rupture at any time, causing the patient to hemorrhage.</w:t>
      </w:r>
      <w:r>
        <w:rPr>
          <w:rFonts w:ascii="Georgia" w:hAnsi="Georgia" w:cs="Arial"/>
          <w:color w:val="2F2F2F"/>
          <w:spacing w:val="3"/>
          <w:sz w:val="27"/>
          <w:szCs w:val="27"/>
        </w:rPr>
        <w:t xml:space="preserve"> It is undisputed that </w:t>
      </w:r>
      <w:r w:rsidRPr="002E795F">
        <w:rPr>
          <w:rFonts w:ascii="Georgia" w:hAnsi="Georgia" w:cs="Arial"/>
          <w:color w:val="2F2F2F"/>
          <w:spacing w:val="3"/>
          <w:sz w:val="27"/>
          <w:szCs w:val="27"/>
          <w:highlight w:val="yellow"/>
        </w:rPr>
        <w:t>Dr. Wu gave the decedent a prescription to have an ultrasound test, which was performed on Thursday, November 4, at St. Francis Hospital in Evanston. That same day, November 4, Dr. Robert Greenstein, a radiologist at St. Francis, called Dr. Wu with the ultrasound test results. The test indicated a strong possibility of an ectopic pregnancy</w:t>
      </w:r>
      <w:r>
        <w:rPr>
          <w:rFonts w:ascii="Georgia" w:hAnsi="Georgia" w:cs="Arial"/>
          <w:color w:val="2F2F2F"/>
          <w:spacing w:val="3"/>
          <w:sz w:val="27"/>
          <w:szCs w:val="27"/>
        </w:rPr>
        <w:t xml:space="preserve">. There is no dispute that </w:t>
      </w:r>
      <w:r w:rsidRPr="002E795F">
        <w:rPr>
          <w:rFonts w:ascii="Georgia" w:hAnsi="Georgia" w:cs="Arial"/>
          <w:color w:val="2F2F2F"/>
          <w:spacing w:val="3"/>
          <w:sz w:val="27"/>
          <w:szCs w:val="27"/>
          <w:highlight w:val="yellow"/>
        </w:rPr>
        <w:t>these results were never communicated to Yen Yen or Chung Gie Wang. Neither of the doctors called them, nor did the Wangs attempt to learn the results by contacting the doctors.</w:t>
      </w:r>
    </w:p>
    <w:p w14:paraId="3ED28DF6"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sidRPr="002E795F">
        <w:rPr>
          <w:rFonts w:ascii="Georgia" w:hAnsi="Georgia" w:cs="Arial"/>
          <w:color w:val="2F2F2F"/>
          <w:spacing w:val="3"/>
          <w:sz w:val="27"/>
          <w:szCs w:val="27"/>
          <w:highlight w:val="yellow"/>
        </w:rPr>
        <w:t>On Saturday, November 6, Chung Gie received a call at work and was told that his wife had collapsed at a neighbor’s apartment. Yen Yen was taken to Holy Family Hospital, where surgery was performed, but she died at 11 a.m. on Sunday, November 7, 1982.</w:t>
      </w:r>
    </w:p>
    <w:p w14:paraId="3ED28DF7"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sidRPr="002E795F">
        <w:rPr>
          <w:rFonts w:ascii="Georgia" w:hAnsi="Georgia" w:cs="Arial"/>
          <w:color w:val="2F2F2F"/>
          <w:spacing w:val="3"/>
          <w:sz w:val="27"/>
          <w:szCs w:val="27"/>
          <w:highlight w:val="magenta"/>
        </w:rPr>
        <w:t>Plaintiff brought a single-count action against Dr. Wu</w:t>
      </w:r>
      <w:r>
        <w:rPr>
          <w:rFonts w:ascii="Georgia" w:hAnsi="Georgia" w:cs="Arial"/>
          <w:color w:val="2F2F2F"/>
          <w:spacing w:val="3"/>
          <w:sz w:val="27"/>
          <w:szCs w:val="27"/>
        </w:rPr>
        <w:t xml:space="preserve">, alleging that defendant was negligent in failing “to follow through on the continuance </w:t>
      </w:r>
      <w:r>
        <w:rPr>
          <w:rFonts w:ascii="Georgia" w:hAnsi="Georgia" w:cs="Arial"/>
          <w:color w:val="2F2F2F"/>
          <w:spacing w:val="3"/>
          <w:sz w:val="27"/>
          <w:szCs w:val="27"/>
        </w:rPr>
        <w:lastRenderedPageBreak/>
        <w:t>of care in a more reasonable time by being too non-specific in his instructions and impressing on her the urgency of the situation.” Defendant was also allegedly negligent in failing “to obtain and retain adequate information” for purposes of contacting her and failing “to promptly communicate” the fact that the ultrasound test confirmed his diagnosis of ectopic pregnancy or “to adopt emergency measures for purposes of contacting [the decedent] knowing that she had a potentially serious condition.” Plaintiff’s complaint further alleged that as a result of Dr. Wu’s negligence, the decedent sustained a </w:t>
      </w:r>
      <w:r w:rsidRPr="002E795F">
        <w:rPr>
          <w:rFonts w:ascii="Georgia" w:hAnsi="Georgia" w:cs="Arial"/>
          <w:i/>
          <w:iCs/>
          <w:spacing w:val="3"/>
          <w:sz w:val="22"/>
          <w:szCs w:val="22"/>
        </w:rPr>
        <w:t>*804</w:t>
      </w:r>
      <w:r>
        <w:rPr>
          <w:rFonts w:ascii="Georgia" w:hAnsi="Georgia" w:cs="Arial"/>
          <w:color w:val="2F2F2F"/>
          <w:spacing w:val="3"/>
          <w:sz w:val="27"/>
          <w:szCs w:val="27"/>
        </w:rPr>
        <w:t>ruptured ectopic pregnancy which caused her death. The decedent’s husband, Chung Gie Wang, is her sole next of kin.</w:t>
      </w:r>
    </w:p>
    <w:p w14:paraId="3ED28DF8"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Defendant denied the allegations of the complaint, and as an affirmative defense, alleged that the decedent was contributorily negligent in failing to seek medical care for herself on November 5 and 6. Defendant also alleged that the decedent’s husband was negligent in failing to seek medical care for his wife on November 6.</w:t>
      </w:r>
    </w:p>
    <w:p w14:paraId="3ED28DF9"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sidRPr="002E795F">
        <w:rPr>
          <w:rFonts w:ascii="Georgia" w:hAnsi="Georgia" w:cs="Arial"/>
          <w:color w:val="2F2F2F"/>
          <w:spacing w:val="3"/>
          <w:sz w:val="27"/>
          <w:szCs w:val="27"/>
          <w:highlight w:val="magenta"/>
        </w:rPr>
        <w:t>A jury trial was held in September 1989.</w:t>
      </w:r>
      <w:r>
        <w:rPr>
          <w:rFonts w:ascii="Georgia" w:hAnsi="Georgia" w:cs="Arial"/>
          <w:color w:val="2F2F2F"/>
          <w:spacing w:val="3"/>
          <w:sz w:val="27"/>
          <w:szCs w:val="27"/>
        </w:rPr>
        <w:t xml:space="preserve"> Plaintiff’s first witness was the defendant, </w:t>
      </w:r>
      <w:r w:rsidRPr="002E795F">
        <w:rPr>
          <w:rFonts w:ascii="Georgia" w:hAnsi="Georgia" w:cs="Arial"/>
          <w:color w:val="2F2F2F"/>
          <w:spacing w:val="3"/>
          <w:sz w:val="27"/>
          <w:szCs w:val="27"/>
          <w:highlight w:val="yellow"/>
        </w:rPr>
        <w:t>Dr. Wu</w:t>
      </w:r>
      <w:r>
        <w:rPr>
          <w:rFonts w:ascii="Georgia" w:hAnsi="Georgia" w:cs="Arial"/>
          <w:color w:val="2F2F2F"/>
          <w:spacing w:val="3"/>
          <w:sz w:val="27"/>
          <w:szCs w:val="27"/>
        </w:rPr>
        <w:t xml:space="preserve">, called as an adverse witness. He </w:t>
      </w:r>
      <w:r w:rsidRPr="002E795F">
        <w:rPr>
          <w:rFonts w:ascii="Georgia" w:hAnsi="Georgia" w:cs="Arial"/>
          <w:color w:val="2F2F2F"/>
          <w:spacing w:val="3"/>
          <w:sz w:val="27"/>
          <w:szCs w:val="27"/>
          <w:highlight w:val="yellow"/>
        </w:rPr>
        <w:t>was questioned about his office records regarding his treatment of the decedent, Yen Yen Wang. There was an address but no phone number on the decedent’s record. The defendant testified that it was “impossible” that she had given him her phone number and he had failed to write it down. When asked “is it conceivable that she thought you had her phone number?” the defendant replied “That’s a fact, she didn’t have a phone at home.” The doctor also testified “before she left, she knew she didn’t give me the number.” He also stated that the decedent declined to give him the number of the restaurant where her husband worked, and he did not ask her friend for a number. He said that the only way he could have had contact with her would have been by mail or by her calling him, which he maintained she promised to do.</w:t>
      </w:r>
    </w:p>
    <w:p w14:paraId="3ED28DFA"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sidRPr="002E795F">
        <w:rPr>
          <w:rFonts w:ascii="Georgia" w:hAnsi="Georgia" w:cs="Arial"/>
          <w:color w:val="2F2F2F"/>
          <w:spacing w:val="3"/>
          <w:sz w:val="27"/>
          <w:szCs w:val="27"/>
          <w:highlight w:val="yellow"/>
        </w:rPr>
        <w:t>Dr. Wu was also asked about his telephone conversation with Dr. Greenstein on November 4. Dr. Wu was at his Woodridge office when he took the call, and the decedent’s records were at the Chinatown office. Dr. Wu, however, remembered that he had no phone number for the decedent, and accordingly asked Dr. Greenstein if he had the decedent’s number, to which he responded that he did not. As a result, Dr. Wu waited for the decedent to call.</w:t>
      </w:r>
    </w:p>
    <w:p w14:paraId="3ED28DFB"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sidRPr="002E795F">
        <w:rPr>
          <w:rFonts w:ascii="Georgia" w:hAnsi="Georgia" w:cs="Arial"/>
          <w:color w:val="2F2F2F"/>
          <w:spacing w:val="3"/>
          <w:sz w:val="27"/>
          <w:szCs w:val="27"/>
          <w:highlight w:val="yellow"/>
        </w:rPr>
        <w:t>Dr. Wu</w:t>
      </w:r>
      <w:r w:rsidRPr="002E795F">
        <w:rPr>
          <w:rFonts w:ascii="Georgia" w:hAnsi="Georgia" w:cs="Arial"/>
          <w:color w:val="2F2F2F"/>
          <w:spacing w:val="3"/>
          <w:sz w:val="27"/>
          <w:szCs w:val="27"/>
        </w:rPr>
        <w:t xml:space="preserve"> testified that, </w:t>
      </w:r>
      <w:r w:rsidRPr="002E795F">
        <w:rPr>
          <w:rFonts w:ascii="Georgia" w:hAnsi="Georgia" w:cs="Arial"/>
          <w:color w:val="2F2F2F"/>
          <w:spacing w:val="3"/>
          <w:sz w:val="27"/>
          <w:szCs w:val="27"/>
          <w:highlight w:val="yellow"/>
        </w:rPr>
        <w:t xml:space="preserve">on Saturday, November 6, </w:t>
      </w:r>
      <w:r w:rsidRPr="002E795F">
        <w:rPr>
          <w:rFonts w:ascii="Georgia" w:hAnsi="Georgia" w:cs="Arial"/>
          <w:color w:val="2F2F2F"/>
          <w:spacing w:val="3"/>
          <w:sz w:val="27"/>
          <w:szCs w:val="27"/>
        </w:rPr>
        <w:t xml:space="preserve">he </w:t>
      </w:r>
      <w:r w:rsidRPr="002E795F">
        <w:rPr>
          <w:rFonts w:ascii="Georgia" w:hAnsi="Georgia" w:cs="Arial"/>
          <w:color w:val="2F2F2F"/>
          <w:spacing w:val="3"/>
          <w:sz w:val="27"/>
          <w:szCs w:val="27"/>
          <w:highlight w:val="yellow"/>
        </w:rPr>
        <w:t>received a telephone call from Holy Family Hospital at about 7 p.m. as he was on the way home from his Chinatown office. The hospital informed him that the decedent was in surgery at the hospital. He drove to the hospital, arriving at 8:30, and gave to decedent’s husband a letter written in Chinese. Dr. Wu</w:t>
      </w:r>
      <w:r>
        <w:rPr>
          <w:rFonts w:ascii="Georgia" w:hAnsi="Georgia" w:cs="Arial"/>
          <w:color w:val="2F2F2F"/>
          <w:spacing w:val="3"/>
          <w:sz w:val="27"/>
          <w:szCs w:val="27"/>
        </w:rPr>
        <w:t xml:space="preserve"> testified that he wrote the letter on November 5. He admitted, however, that in answers to interrogatories he stated that he </w:t>
      </w:r>
      <w:r w:rsidRPr="002E795F">
        <w:rPr>
          <w:rFonts w:ascii="Georgia" w:hAnsi="Georgia" w:cs="Arial"/>
          <w:color w:val="2F2F2F"/>
          <w:spacing w:val="3"/>
          <w:sz w:val="27"/>
          <w:szCs w:val="27"/>
          <w:highlight w:val="yellow"/>
        </w:rPr>
        <w:t>was in the process of writing the letter on November 6 when he received a call from Holy Family Hospital informing him that Yen Yen was in surgery there.</w:t>
      </w:r>
    </w:p>
    <w:p w14:paraId="3ED28DFC"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Prior to the cross-examination of Dr. Wu by his own counsel, a sidebar was held. Defense counsel stated that he intended to ask the witness about his conversation on November 2 with the decedent in</w:t>
      </w:r>
      <w:r w:rsidR="002E795F">
        <w:rPr>
          <w:rFonts w:ascii="Georgia" w:hAnsi="Georgia" w:cs="Arial"/>
          <w:color w:val="2F2F2F"/>
          <w:spacing w:val="3"/>
          <w:sz w:val="27"/>
          <w:szCs w:val="27"/>
        </w:rPr>
        <w:t>c</w:t>
      </w:r>
      <w:r>
        <w:rPr>
          <w:rFonts w:ascii="Georgia" w:hAnsi="Georgia" w:cs="Arial"/>
          <w:color w:val="2F2F2F"/>
          <w:spacing w:val="3"/>
          <w:sz w:val="27"/>
          <w:szCs w:val="27"/>
        </w:rPr>
        <w:t>luding his unsuccessful attempt to obtain a phone number from her, questions which would ordinarily be barred by the Dead Man’s Act. Ill. Rev. Stat. 1989, ch. 110, par. 8 — 201</w:t>
      </w:r>
      <w:r w:rsidR="002E795F">
        <w:rPr>
          <w:rFonts w:ascii="Georgia" w:hAnsi="Georgia" w:cs="Arial"/>
          <w:color w:val="2F2F2F"/>
          <w:spacing w:val="3"/>
          <w:sz w:val="27"/>
          <w:szCs w:val="27"/>
        </w:rPr>
        <w:t>.) Defense counsel argued t</w:t>
      </w:r>
      <w:r>
        <w:rPr>
          <w:rFonts w:ascii="Georgia" w:hAnsi="Georgia" w:cs="Arial"/>
          <w:color w:val="2F2F2F"/>
          <w:spacing w:val="3"/>
          <w:sz w:val="27"/>
          <w:szCs w:val="27"/>
        </w:rPr>
        <w:t xml:space="preserve">hat plaintiff had opened the door to such questions by asking whether it was “conceivable” that </w:t>
      </w:r>
      <w:r w:rsidR="002E795F">
        <w:rPr>
          <w:rFonts w:ascii="Georgia" w:hAnsi="Georgia" w:cs="Arial"/>
          <w:color w:val="2F2F2F"/>
          <w:spacing w:val="3"/>
          <w:sz w:val="27"/>
          <w:szCs w:val="27"/>
        </w:rPr>
        <w:t>Yen Yen thought the doctor had h</w:t>
      </w:r>
      <w:r>
        <w:rPr>
          <w:rFonts w:ascii="Georgia" w:hAnsi="Georgia" w:cs="Arial"/>
          <w:color w:val="2F2F2F"/>
          <w:spacing w:val="3"/>
          <w:sz w:val="27"/>
          <w:szCs w:val="27"/>
        </w:rPr>
        <w:t xml:space="preserve">er phone number so as permit questions to allow defendant to explain why he did not have the decedent’s phone number. The court, </w:t>
      </w:r>
      <w:r w:rsidR="002E795F">
        <w:rPr>
          <w:rFonts w:ascii="Georgia" w:hAnsi="Georgia" w:cs="Arial"/>
          <w:color w:val="2F2F2F"/>
          <w:spacing w:val="3"/>
          <w:sz w:val="27"/>
          <w:szCs w:val="27"/>
        </w:rPr>
        <w:t>o</w:t>
      </w:r>
      <w:r>
        <w:rPr>
          <w:rFonts w:ascii="Georgia" w:hAnsi="Georgia" w:cs="Arial"/>
          <w:color w:val="2F2F2F"/>
          <w:spacing w:val="3"/>
          <w:sz w:val="27"/>
          <w:szCs w:val="27"/>
        </w:rPr>
        <w:t>ver plaintiff’s objection, ruled that the explanation may be elicited.</w:t>
      </w:r>
    </w:p>
    <w:p w14:paraId="3ED28DFD"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On cross-examination by his own counsel, </w:t>
      </w:r>
      <w:r w:rsidRPr="002E795F">
        <w:rPr>
          <w:rFonts w:ascii="Georgia" w:hAnsi="Georgia" w:cs="Arial"/>
          <w:color w:val="2F2F2F"/>
          <w:spacing w:val="3"/>
          <w:sz w:val="27"/>
          <w:szCs w:val="27"/>
          <w:highlight w:val="yellow"/>
        </w:rPr>
        <w:t xml:space="preserve">Dr. Wu explained that </w:t>
      </w:r>
      <w:r w:rsidR="002E795F" w:rsidRPr="002E795F">
        <w:rPr>
          <w:rFonts w:ascii="Georgia" w:hAnsi="Georgia" w:cs="Arial"/>
          <w:color w:val="2F2F2F"/>
          <w:spacing w:val="3"/>
          <w:sz w:val="27"/>
          <w:szCs w:val="27"/>
          <w:highlight w:val="yellow"/>
        </w:rPr>
        <w:t>i</w:t>
      </w:r>
      <w:r w:rsidRPr="002E795F">
        <w:rPr>
          <w:rFonts w:ascii="Georgia" w:hAnsi="Georgia" w:cs="Arial"/>
          <w:color w:val="2F2F2F"/>
          <w:spacing w:val="3"/>
          <w:sz w:val="27"/>
          <w:szCs w:val="27"/>
          <w:highlight w:val="yellow"/>
        </w:rPr>
        <w:t>n 1982, his Chinatown practice was primarily a “storefront” walk</w:t>
      </w:r>
      <w:r w:rsidR="002E795F" w:rsidRPr="002E795F">
        <w:rPr>
          <w:rFonts w:ascii="Georgia" w:hAnsi="Georgia" w:cs="Arial"/>
          <w:color w:val="2F2F2F"/>
          <w:spacing w:val="3"/>
          <w:sz w:val="27"/>
          <w:szCs w:val="27"/>
          <w:highlight w:val="yellow"/>
        </w:rPr>
        <w:t>-in p</w:t>
      </w:r>
      <w:r w:rsidRPr="002E795F">
        <w:rPr>
          <w:rFonts w:ascii="Georgia" w:hAnsi="Georgia" w:cs="Arial"/>
          <w:color w:val="2F2F2F"/>
          <w:spacing w:val="3"/>
          <w:sz w:val="27"/>
          <w:szCs w:val="27"/>
          <w:highlight w:val="yellow"/>
        </w:rPr>
        <w:t>ractice where patients would come in without an appointment. His Chinese-speaking receptionist would ge</w:t>
      </w:r>
      <w:r w:rsidR="002E795F">
        <w:rPr>
          <w:rFonts w:ascii="Georgia" w:hAnsi="Georgia" w:cs="Arial"/>
          <w:color w:val="2F2F2F"/>
          <w:spacing w:val="3"/>
          <w:sz w:val="27"/>
          <w:szCs w:val="27"/>
          <w:highlight w:val="yellow"/>
        </w:rPr>
        <w:t>t the patient’s name, address, b</w:t>
      </w:r>
      <w:r w:rsidRPr="002E795F">
        <w:rPr>
          <w:rFonts w:ascii="Georgia" w:hAnsi="Georgia" w:cs="Arial"/>
          <w:color w:val="2F2F2F"/>
          <w:spacing w:val="3"/>
          <w:sz w:val="27"/>
          <w:szCs w:val="27"/>
          <w:highlight w:val="yellow"/>
        </w:rPr>
        <w:t xml:space="preserve">irthday and telephone number, and </w:t>
      </w:r>
      <w:r w:rsidR="002E795F">
        <w:rPr>
          <w:rFonts w:ascii="Georgia" w:hAnsi="Georgia" w:cs="Arial"/>
          <w:color w:val="2F2F2F"/>
          <w:spacing w:val="3"/>
          <w:sz w:val="27"/>
          <w:szCs w:val="27"/>
          <w:highlight w:val="yellow"/>
        </w:rPr>
        <w:t>would type that information on t</w:t>
      </w:r>
      <w:r w:rsidRPr="002E795F">
        <w:rPr>
          <w:rFonts w:ascii="Georgia" w:hAnsi="Georgia" w:cs="Arial"/>
          <w:color w:val="2F2F2F"/>
          <w:spacing w:val="3"/>
          <w:sz w:val="27"/>
          <w:szCs w:val="27"/>
          <w:highlight w:val="yellow"/>
        </w:rPr>
        <w:t>he patient’s record.</w:t>
      </w:r>
    </w:p>
    <w:p w14:paraId="3ED28DFE"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sidRPr="002E795F">
        <w:rPr>
          <w:rFonts w:ascii="Georgia" w:hAnsi="Georgia" w:cs="Arial"/>
          <w:color w:val="2F2F2F"/>
          <w:spacing w:val="3"/>
          <w:sz w:val="27"/>
          <w:szCs w:val="27"/>
          <w:highlight w:val="yellow"/>
        </w:rPr>
        <w:t>Dr. Wu stated that based on her history and his physical e</w:t>
      </w:r>
      <w:r w:rsidR="002E795F" w:rsidRPr="002E795F">
        <w:rPr>
          <w:rFonts w:ascii="Georgia" w:hAnsi="Georgia" w:cs="Arial"/>
          <w:color w:val="2F2F2F"/>
          <w:spacing w:val="3"/>
          <w:sz w:val="27"/>
          <w:szCs w:val="27"/>
          <w:highlight w:val="yellow"/>
        </w:rPr>
        <w:t>xaminat</w:t>
      </w:r>
      <w:r w:rsidRPr="002E795F">
        <w:rPr>
          <w:rFonts w:ascii="Georgia" w:hAnsi="Georgia" w:cs="Arial"/>
          <w:color w:val="2F2F2F"/>
          <w:spacing w:val="3"/>
          <w:sz w:val="27"/>
          <w:szCs w:val="27"/>
          <w:highlight w:val="yellow"/>
        </w:rPr>
        <w:t xml:space="preserve">ion, he believed decedent may have had a miscarriage, an incomplete </w:t>
      </w:r>
      <w:r w:rsidR="002E795F" w:rsidRPr="002E795F">
        <w:rPr>
          <w:rFonts w:ascii="Georgia" w:hAnsi="Georgia" w:cs="Arial"/>
          <w:color w:val="2F2F2F"/>
          <w:spacing w:val="3"/>
          <w:sz w:val="27"/>
          <w:szCs w:val="27"/>
          <w:highlight w:val="yellow"/>
        </w:rPr>
        <w:t>a</w:t>
      </w:r>
      <w:r w:rsidRPr="002E795F">
        <w:rPr>
          <w:rFonts w:ascii="Georgia" w:hAnsi="Georgia" w:cs="Arial"/>
          <w:color w:val="2F2F2F"/>
          <w:spacing w:val="3"/>
          <w:sz w:val="27"/>
          <w:szCs w:val="27"/>
          <w:highlight w:val="yellow"/>
        </w:rPr>
        <w:t>bortion, or an ectopic pregnancy. The first step was to rule out ec</w:t>
      </w:r>
      <w:r w:rsidR="002E795F" w:rsidRPr="002E795F">
        <w:rPr>
          <w:rFonts w:ascii="Georgia" w:hAnsi="Georgia" w:cs="Arial"/>
          <w:color w:val="2F2F2F"/>
          <w:spacing w:val="3"/>
          <w:sz w:val="27"/>
          <w:szCs w:val="27"/>
          <w:highlight w:val="yellow"/>
        </w:rPr>
        <w:t>t</w:t>
      </w:r>
      <w:r w:rsidRPr="002E795F">
        <w:rPr>
          <w:rFonts w:ascii="Georgia" w:hAnsi="Georgia" w:cs="Arial"/>
          <w:color w:val="2F2F2F"/>
          <w:spacing w:val="3"/>
          <w:sz w:val="27"/>
          <w:szCs w:val="27"/>
          <w:highlight w:val="yellow"/>
        </w:rPr>
        <w:t>opic pregnancy. To do that, he wanted an ultrasound test performed is soon as possible.</w:t>
      </w:r>
    </w:p>
    <w:p w14:paraId="3ED28DFF"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Over plaintiff’s objection, </w:t>
      </w:r>
      <w:r w:rsidRPr="002E795F">
        <w:rPr>
          <w:rFonts w:ascii="Georgia" w:hAnsi="Georgia" w:cs="Arial"/>
          <w:color w:val="2F2F2F"/>
          <w:spacing w:val="3"/>
          <w:sz w:val="27"/>
          <w:szCs w:val="27"/>
          <w:highlight w:val="yellow"/>
        </w:rPr>
        <w:t>defendant</w:t>
      </w:r>
      <w:r w:rsidR="002E795F">
        <w:rPr>
          <w:rFonts w:ascii="Georgia" w:hAnsi="Georgia" w:cs="Arial"/>
          <w:color w:val="2F2F2F"/>
          <w:spacing w:val="3"/>
          <w:sz w:val="27"/>
          <w:szCs w:val="27"/>
        </w:rPr>
        <w:t xml:space="preserve"> was permitted to testify that h</w:t>
      </w:r>
      <w:r>
        <w:rPr>
          <w:rFonts w:ascii="Georgia" w:hAnsi="Georgia" w:cs="Arial"/>
          <w:color w:val="2F2F2F"/>
          <w:spacing w:val="3"/>
          <w:sz w:val="27"/>
          <w:szCs w:val="27"/>
        </w:rPr>
        <w:t xml:space="preserve">e </w:t>
      </w:r>
      <w:r w:rsidRPr="002E795F">
        <w:rPr>
          <w:rFonts w:ascii="Georgia" w:hAnsi="Georgia" w:cs="Arial"/>
          <w:color w:val="2F2F2F"/>
          <w:spacing w:val="3"/>
          <w:sz w:val="27"/>
          <w:szCs w:val="27"/>
          <w:highlight w:val="yellow"/>
        </w:rPr>
        <w:t xml:space="preserve">explained to the decedent that it was possible she had an ectopic pregnancy or had suffered a miscarriage. He informed her that if it </w:t>
      </w:r>
      <w:r w:rsidR="002E795F" w:rsidRPr="002E795F">
        <w:rPr>
          <w:rFonts w:ascii="Georgia" w:hAnsi="Georgia" w:cs="Arial"/>
          <w:color w:val="2F2F2F"/>
          <w:spacing w:val="3"/>
          <w:sz w:val="27"/>
          <w:szCs w:val="27"/>
          <w:highlight w:val="yellow"/>
        </w:rPr>
        <w:t>w</w:t>
      </w:r>
      <w:r w:rsidRPr="002E795F">
        <w:rPr>
          <w:rFonts w:ascii="Georgia" w:hAnsi="Georgia" w:cs="Arial"/>
          <w:color w:val="2F2F2F"/>
          <w:spacing w:val="3"/>
          <w:sz w:val="27"/>
          <w:szCs w:val="27"/>
          <w:highlight w:val="yellow"/>
        </w:rPr>
        <w:t xml:space="preserve">as an ectopic pregnancy, surgery would be required to remove the </w:t>
      </w:r>
      <w:r w:rsidR="002E795F" w:rsidRPr="002E795F">
        <w:rPr>
          <w:rFonts w:ascii="Georgia" w:hAnsi="Georgia" w:cs="Arial"/>
          <w:color w:val="2F2F2F"/>
          <w:spacing w:val="3"/>
          <w:sz w:val="27"/>
          <w:szCs w:val="27"/>
          <w:highlight w:val="yellow"/>
        </w:rPr>
        <w:t>em</w:t>
      </w:r>
      <w:r w:rsidRPr="002E795F">
        <w:rPr>
          <w:rFonts w:ascii="Georgia" w:hAnsi="Georgia" w:cs="Arial"/>
          <w:color w:val="2F2F2F"/>
          <w:spacing w:val="3"/>
          <w:sz w:val="27"/>
          <w:szCs w:val="27"/>
          <w:highlight w:val="yellow"/>
        </w:rPr>
        <w:t>bryo. If it was a miscarriage, a D &amp; C could be required.</w:t>
      </w:r>
    </w:p>
    <w:p w14:paraId="3ED28E00"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sidRPr="002E795F">
        <w:rPr>
          <w:rFonts w:ascii="Georgia" w:hAnsi="Georgia" w:cs="Arial"/>
          <w:color w:val="2F2F2F"/>
          <w:spacing w:val="3"/>
          <w:sz w:val="27"/>
          <w:szCs w:val="27"/>
          <w:highlight w:val="yellow"/>
        </w:rPr>
        <w:t>The doctor told her that he wanted an ultrasound test performed is soon as possible, preferably at Columbus Hospital or La Grange Hospital, where Dr. Wu was a staff</w:t>
      </w:r>
      <w:r w:rsidR="002E795F">
        <w:rPr>
          <w:rFonts w:ascii="Georgia" w:hAnsi="Georgia" w:cs="Arial"/>
          <w:color w:val="2F2F2F"/>
          <w:spacing w:val="3"/>
          <w:sz w:val="27"/>
          <w:szCs w:val="27"/>
          <w:highlight w:val="yellow"/>
        </w:rPr>
        <w:t xml:space="preserve"> member. Her response was that b</w:t>
      </w:r>
      <w:r w:rsidRPr="002E795F">
        <w:rPr>
          <w:rFonts w:ascii="Georgia" w:hAnsi="Georgia" w:cs="Arial"/>
          <w:color w:val="2F2F2F"/>
          <w:spacing w:val="3"/>
          <w:sz w:val="27"/>
          <w:szCs w:val="27"/>
          <w:highlight w:val="yellow"/>
        </w:rPr>
        <w:t>oth hospitals were at some distance from her apartment, and since she did not have a car, she would have to make arrangements for someone to drive her.</w:t>
      </w:r>
      <w:r>
        <w:rPr>
          <w:rFonts w:ascii="Georgia" w:hAnsi="Georgia" w:cs="Arial"/>
          <w:color w:val="2F2F2F"/>
          <w:spacing w:val="3"/>
          <w:sz w:val="27"/>
          <w:szCs w:val="27"/>
        </w:rPr>
        <w:t xml:space="preserve"> Dr. Wu testified that </w:t>
      </w:r>
      <w:r w:rsidRPr="00CF40DB">
        <w:rPr>
          <w:rFonts w:ascii="Georgia" w:hAnsi="Georgia" w:cs="Arial"/>
          <w:color w:val="2F2F2F"/>
          <w:spacing w:val="3"/>
          <w:sz w:val="27"/>
          <w:szCs w:val="27"/>
          <w:highlight w:val="yellow"/>
        </w:rPr>
        <w:t xml:space="preserve">although he tried to obtain </w:t>
      </w:r>
      <w:r w:rsidR="00CF40DB">
        <w:rPr>
          <w:rFonts w:ascii="Georgia" w:hAnsi="Georgia" w:cs="Arial"/>
          <w:color w:val="2F2F2F"/>
          <w:spacing w:val="3"/>
          <w:sz w:val="27"/>
          <w:szCs w:val="27"/>
          <w:highlight w:val="yellow"/>
        </w:rPr>
        <w:t>d</w:t>
      </w:r>
      <w:r w:rsidRPr="00CF40DB">
        <w:rPr>
          <w:rFonts w:ascii="Georgia" w:hAnsi="Georgia" w:cs="Arial"/>
          <w:color w:val="2F2F2F"/>
          <w:spacing w:val="3"/>
          <w:sz w:val="27"/>
          <w:szCs w:val="27"/>
          <w:highlight w:val="yellow"/>
        </w:rPr>
        <w:t>ecedent’s authorization to make arrangements for the ultraso</w:t>
      </w:r>
      <w:r w:rsidR="00CF40DB">
        <w:rPr>
          <w:rFonts w:ascii="Georgia" w:hAnsi="Georgia" w:cs="Arial"/>
          <w:color w:val="2F2F2F"/>
          <w:spacing w:val="3"/>
          <w:sz w:val="27"/>
          <w:szCs w:val="27"/>
          <w:highlight w:val="yellow"/>
        </w:rPr>
        <w:t>und t</w:t>
      </w:r>
      <w:r w:rsidRPr="00CF40DB">
        <w:rPr>
          <w:rFonts w:ascii="Georgia" w:hAnsi="Georgia" w:cs="Arial"/>
          <w:color w:val="2F2F2F"/>
          <w:spacing w:val="3"/>
          <w:sz w:val="27"/>
          <w:szCs w:val="27"/>
          <w:highlight w:val="yellow"/>
        </w:rPr>
        <w:t xml:space="preserve">est before she left his office, she refused, stating that she could not </w:t>
      </w:r>
      <w:r w:rsidR="00CF40DB">
        <w:rPr>
          <w:rFonts w:ascii="Georgia" w:hAnsi="Georgia" w:cs="Arial"/>
          <w:color w:val="2F2F2F"/>
          <w:spacing w:val="3"/>
          <w:sz w:val="27"/>
          <w:szCs w:val="27"/>
          <w:highlight w:val="yellow"/>
        </w:rPr>
        <w:t>m</w:t>
      </w:r>
      <w:r w:rsidRPr="00CF40DB">
        <w:rPr>
          <w:rFonts w:ascii="Georgia" w:hAnsi="Georgia" w:cs="Arial"/>
          <w:color w:val="2F2F2F"/>
          <w:spacing w:val="3"/>
          <w:sz w:val="27"/>
          <w:szCs w:val="27"/>
          <w:highlight w:val="yellow"/>
        </w:rPr>
        <w:t xml:space="preserve">ake a decision without first discussing it with her husband and that </w:t>
      </w:r>
      <w:r w:rsidR="00CF40DB">
        <w:rPr>
          <w:rFonts w:ascii="Georgia" w:hAnsi="Georgia" w:cs="Arial"/>
          <w:color w:val="2F2F2F"/>
          <w:spacing w:val="3"/>
          <w:sz w:val="27"/>
          <w:szCs w:val="27"/>
          <w:highlight w:val="yellow"/>
        </w:rPr>
        <w:t>t</w:t>
      </w:r>
      <w:r w:rsidRPr="00CF40DB">
        <w:rPr>
          <w:rFonts w:ascii="Georgia" w:hAnsi="Georgia" w:cs="Arial"/>
          <w:color w:val="2F2F2F"/>
          <w:spacing w:val="3"/>
          <w:sz w:val="27"/>
          <w:szCs w:val="27"/>
          <w:highlight w:val="yellow"/>
        </w:rPr>
        <w:t>hey would notify Dr. Wu after they</w:t>
      </w:r>
      <w:r w:rsidR="00CF40DB">
        <w:rPr>
          <w:rFonts w:ascii="Georgia" w:hAnsi="Georgia" w:cs="Arial"/>
          <w:color w:val="2F2F2F"/>
          <w:spacing w:val="3"/>
          <w:sz w:val="27"/>
          <w:szCs w:val="27"/>
          <w:highlight w:val="yellow"/>
        </w:rPr>
        <w:t xml:space="preserve"> had decided. Dr. Wu suggested t</w:t>
      </w:r>
      <w:r w:rsidRPr="00CF40DB">
        <w:rPr>
          <w:rFonts w:ascii="Georgia" w:hAnsi="Georgia" w:cs="Arial"/>
          <w:color w:val="2F2F2F"/>
          <w:spacing w:val="3"/>
          <w:sz w:val="27"/>
          <w:szCs w:val="27"/>
          <w:highlight w:val="yellow"/>
        </w:rPr>
        <w:t>hat she call her husband right then, but she explained that her hus</w:t>
      </w:r>
      <w:r w:rsidR="00CF40DB">
        <w:rPr>
          <w:rFonts w:ascii="Georgia" w:hAnsi="Georgia" w:cs="Arial"/>
          <w:color w:val="2F2F2F"/>
          <w:spacing w:val="3"/>
          <w:sz w:val="27"/>
          <w:szCs w:val="27"/>
          <w:highlight w:val="yellow"/>
        </w:rPr>
        <w:t>b</w:t>
      </w:r>
      <w:r w:rsidRPr="00CF40DB">
        <w:rPr>
          <w:rFonts w:ascii="Georgia" w:hAnsi="Georgia" w:cs="Arial"/>
          <w:color w:val="2F2F2F"/>
          <w:spacing w:val="3"/>
          <w:sz w:val="27"/>
          <w:szCs w:val="27"/>
          <w:highlight w:val="yellow"/>
        </w:rPr>
        <w:t xml:space="preserve">and worked as a cook and was hard to reach and she did not want to </w:t>
      </w:r>
      <w:r w:rsidR="00CF40DB">
        <w:rPr>
          <w:rFonts w:ascii="Georgia" w:hAnsi="Georgia" w:cs="Arial"/>
          <w:color w:val="2F2F2F"/>
          <w:spacing w:val="3"/>
          <w:sz w:val="27"/>
          <w:szCs w:val="27"/>
          <w:highlight w:val="yellow"/>
        </w:rPr>
        <w:t>m</w:t>
      </w:r>
      <w:r w:rsidRPr="00CF40DB">
        <w:rPr>
          <w:rFonts w:ascii="Georgia" w:hAnsi="Georgia" w:cs="Arial"/>
          <w:color w:val="2F2F2F"/>
          <w:spacing w:val="3"/>
          <w:sz w:val="27"/>
          <w:szCs w:val="27"/>
          <w:highlight w:val="yellow"/>
        </w:rPr>
        <w:t>ake a quick decision over the phone.</w:t>
      </w:r>
    </w:p>
    <w:p w14:paraId="3ED28E01"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sidRPr="00CF40DB">
        <w:rPr>
          <w:rFonts w:ascii="Georgia" w:hAnsi="Georgia" w:cs="Arial"/>
          <w:color w:val="2F2F2F"/>
          <w:spacing w:val="3"/>
          <w:sz w:val="27"/>
          <w:szCs w:val="27"/>
          <w:highlight w:val="yellow"/>
        </w:rPr>
        <w:t xml:space="preserve">During his conversation with the decedent, Dr. Wu learned that she did not have a home phone. He asked her for her husband’s work lumber, which she refused to divulge, </w:t>
      </w:r>
      <w:r w:rsidR="00CF40DB">
        <w:rPr>
          <w:rFonts w:ascii="Georgia" w:hAnsi="Georgia" w:cs="Arial"/>
          <w:color w:val="2F2F2F"/>
          <w:spacing w:val="3"/>
          <w:sz w:val="27"/>
          <w:szCs w:val="27"/>
          <w:highlight w:val="yellow"/>
        </w:rPr>
        <w:t>saying she would call him (Dr. W</w:t>
      </w:r>
      <w:r w:rsidRPr="00CF40DB">
        <w:rPr>
          <w:rFonts w:ascii="Georgia" w:hAnsi="Georgia" w:cs="Arial"/>
          <w:color w:val="2F2F2F"/>
          <w:spacing w:val="3"/>
          <w:sz w:val="27"/>
          <w:szCs w:val="27"/>
          <w:highlight w:val="yellow"/>
        </w:rPr>
        <w:t>u). She left his office with a prescription form for an ultrasound </w:t>
      </w:r>
      <w:r w:rsidRPr="00CF40DB">
        <w:rPr>
          <w:rFonts w:ascii="Georgia" w:hAnsi="Georgia" w:cs="Arial"/>
          <w:i/>
          <w:iCs/>
          <w:spacing w:val="3"/>
          <w:sz w:val="22"/>
          <w:szCs w:val="22"/>
          <w:highlight w:val="yellow"/>
        </w:rPr>
        <w:t>*806</w:t>
      </w:r>
      <w:r w:rsidRPr="00CF40DB">
        <w:rPr>
          <w:rFonts w:ascii="Georgia" w:hAnsi="Georgia" w:cs="Arial"/>
          <w:color w:val="2F2F2F"/>
          <w:spacing w:val="3"/>
          <w:sz w:val="27"/>
          <w:szCs w:val="27"/>
          <w:highlight w:val="yellow"/>
        </w:rPr>
        <w:t>test. Dr. Wu also gave her his business card with both the Woodridge office number and the number of his 24-hour answering service.</w:t>
      </w:r>
    </w:p>
    <w:p w14:paraId="3ED28E02" w14:textId="77777777" w:rsidR="00FF4617" w:rsidRPr="00CF40DB" w:rsidRDefault="00FF4617" w:rsidP="00FF4617">
      <w:pPr>
        <w:pStyle w:val="NormalWeb"/>
        <w:shd w:val="clear" w:color="auto" w:fill="FFFFFF"/>
        <w:spacing w:after="225" w:afterAutospacing="0"/>
        <w:rPr>
          <w:rFonts w:ascii="Georgia" w:hAnsi="Georgia" w:cs="Arial"/>
          <w:color w:val="2F2F2F"/>
          <w:spacing w:val="3"/>
          <w:sz w:val="27"/>
          <w:szCs w:val="27"/>
          <w:highlight w:val="yellow"/>
        </w:rPr>
      </w:pPr>
      <w:r>
        <w:rPr>
          <w:rFonts w:ascii="Georgia" w:hAnsi="Georgia" w:cs="Arial"/>
          <w:color w:val="2F2F2F"/>
          <w:spacing w:val="3"/>
          <w:sz w:val="27"/>
          <w:szCs w:val="27"/>
        </w:rPr>
        <w:t xml:space="preserve">Over plaintiff’s objection, </w:t>
      </w:r>
      <w:r w:rsidRPr="00CF40DB">
        <w:rPr>
          <w:rFonts w:ascii="Georgia" w:hAnsi="Georgia" w:cs="Arial"/>
          <w:color w:val="2F2F2F"/>
          <w:spacing w:val="3"/>
          <w:sz w:val="27"/>
          <w:szCs w:val="27"/>
          <w:highlight w:val="yellow"/>
        </w:rPr>
        <w:t>Dr. Wu was further permitted to testify that he gave her the following advice:</w:t>
      </w:r>
    </w:p>
    <w:p w14:paraId="3ED28E03" w14:textId="77777777" w:rsidR="00FF4617" w:rsidRPr="00CF40DB" w:rsidRDefault="00FF4617" w:rsidP="00FF4617">
      <w:pPr>
        <w:shd w:val="clear" w:color="auto" w:fill="FFFFFF"/>
        <w:rPr>
          <w:rFonts w:ascii="Georgia" w:hAnsi="Georgia" w:cs="Arial"/>
          <w:color w:val="004FB3"/>
          <w:spacing w:val="3"/>
          <w:sz w:val="27"/>
          <w:szCs w:val="27"/>
          <w:highlight w:val="yellow"/>
        </w:rPr>
      </w:pPr>
      <w:r w:rsidRPr="00CF40DB">
        <w:rPr>
          <w:rFonts w:ascii="Georgia" w:hAnsi="Georgia" w:cs="Arial"/>
          <w:color w:val="004FB3"/>
          <w:spacing w:val="3"/>
          <w:sz w:val="27"/>
          <w:szCs w:val="27"/>
          <w:highlight w:val="yellow"/>
        </w:rPr>
        <w:t>“I tell her very simple, the tubal pregnancy because that the bleeding inside, that will cause pain, miscarriaging. That bleeding you can see for outside there are bleed or hemorrhage.</w:t>
      </w:r>
    </w:p>
    <w:p w14:paraId="3ED28E04" w14:textId="77777777" w:rsidR="00FF4617" w:rsidRDefault="00FF4617" w:rsidP="00FF4617">
      <w:pPr>
        <w:shd w:val="clear" w:color="auto" w:fill="FFFFFF"/>
        <w:rPr>
          <w:rFonts w:ascii="Georgia" w:hAnsi="Georgia" w:cs="Arial"/>
          <w:color w:val="004FB3"/>
          <w:spacing w:val="3"/>
          <w:sz w:val="27"/>
          <w:szCs w:val="27"/>
        </w:rPr>
      </w:pPr>
      <w:r w:rsidRPr="00CF40DB">
        <w:rPr>
          <w:rFonts w:ascii="Georgia" w:hAnsi="Georgia" w:cs="Arial"/>
          <w:color w:val="004FB3"/>
          <w:spacing w:val="3"/>
          <w:sz w:val="27"/>
          <w:szCs w:val="27"/>
          <w:highlight w:val="yellow"/>
        </w:rPr>
        <w:t>In both of situation, they might — you might die of the bleeding, either inside or outside. So very simple, before you have ultrasound done, in case you have abdominal pain, bleeding going or bleeding getting heavier to hemorrhaging, go to the emergency room right away. Don’t wait for the ultrasound.”</w:t>
      </w:r>
    </w:p>
    <w:p w14:paraId="3ED28E05"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sidRPr="00CF40DB">
        <w:rPr>
          <w:rFonts w:ascii="Georgia" w:hAnsi="Georgia" w:cs="Arial"/>
          <w:color w:val="2F2F2F"/>
          <w:spacing w:val="3"/>
          <w:sz w:val="27"/>
          <w:szCs w:val="27"/>
          <w:highlight w:val="yellow"/>
        </w:rPr>
        <w:t>His office record regarding the advice he had given to Yen Yen contained only the notation “to hospital emergency room if the bleeding increase or pain worse.”</w:t>
      </w:r>
    </w:p>
    <w:p w14:paraId="3ED28E06"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At this point in the trial, plaintiff moved for a mistrial based on what he urged were cumulative and ongoing violations of the Dead Man’s Act. He denied that he had opened the door to testimony regarding the content of any conversation between the decedent and Dr. Wu by asking any questions about the doctor’s conversations with the deceased. Defendant’s response was that plaintiff had asked many questions designed to elicit what happened during the encounter between Dr. Wu and the decedent, specifically the fact that Dr. Wu did not get a telephone number from her, implying that he never asked for one or that she gave him one which he failed to write down.</w:t>
      </w:r>
    </w:p>
    <w:p w14:paraId="3ED28E07"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addition, defendant noted that in his opening statement plaintiff had argued that the defendant should have impressed the urgency of the situation on the decedent and should have made her call her husband from the doctor’s office. Plaintiff read from the complaint the allegation that the defendant was negligent in failing to impress the urgency of the situation on the decedent. Also, plaintiff’s expert would testify that these failures were a deviation from the standard of care. As a result, defendant urged that he should be allowed to give his explanation as to what actually happened in his office on November 2. Plaintiff’s motion for a mistrial was denied.</w:t>
      </w:r>
    </w:p>
    <w:p w14:paraId="3ED28E08"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When cross-examination resumed, </w:t>
      </w:r>
      <w:r w:rsidRPr="00CF40DB">
        <w:rPr>
          <w:rFonts w:ascii="Georgia" w:hAnsi="Georgia" w:cs="Arial"/>
          <w:color w:val="2F2F2F"/>
          <w:spacing w:val="3"/>
          <w:sz w:val="27"/>
          <w:szCs w:val="27"/>
          <w:highlight w:val="yellow"/>
        </w:rPr>
        <w:t>Dr. Wu testified that he expected her to call him and let him know when and where she was going to have the ultrasound test performed to enable him to contact the hospital which she chose to obtain the results. He did not hear from the decedent on November 3 or 4, but did get a message at his Woodridge office from Dr. Greenstein of St. Francis Hospital on the afternoon of the 4th, who informed the defendant that the ultrasound </w:t>
      </w:r>
      <w:r w:rsidRPr="00CF40DB">
        <w:rPr>
          <w:rFonts w:ascii="Georgia" w:hAnsi="Georgia" w:cs="Arial"/>
          <w:i/>
          <w:iCs/>
          <w:spacing w:val="3"/>
          <w:sz w:val="22"/>
          <w:szCs w:val="22"/>
          <w:highlight w:val="yellow"/>
        </w:rPr>
        <w:t>*807</w:t>
      </w:r>
      <w:r w:rsidRPr="00CF40DB">
        <w:rPr>
          <w:rFonts w:ascii="Georgia" w:hAnsi="Georgia" w:cs="Arial"/>
          <w:color w:val="2F2F2F"/>
          <w:spacing w:val="3"/>
          <w:sz w:val="27"/>
          <w:szCs w:val="27"/>
          <w:highlight w:val="yellow"/>
        </w:rPr>
        <w:t>test confirmed his diagnosis of ectopic pregnancy. Since neither Dr. Wu nor Dr. Greenstein had a phone number at which the decedent could be reached, Dr. Wu assumed she would call him or take his advice to seek emergency help if a problem occurred. He also testified that he was not certain that she was still his patient, since she might have found another doctor closer to home.</w:t>
      </w:r>
    </w:p>
    <w:p w14:paraId="3ED28E09"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sidRPr="00CF40DB">
        <w:rPr>
          <w:rFonts w:ascii="Georgia" w:hAnsi="Georgia" w:cs="Arial"/>
          <w:color w:val="2F2F2F"/>
          <w:spacing w:val="3"/>
          <w:sz w:val="27"/>
          <w:szCs w:val="27"/>
          <w:highlight w:val="yellow"/>
        </w:rPr>
        <w:t>When he did not hear from the decedent on Friday the 5th, he was concerned. He wrote a letter to her in Chinese, which said “If you have seen any doctor in your neighborhood, please contact me and about a result ultrasound. And you should go to see the doctor.” He did not mail the letter that evening since he did not have her address at home.</w:t>
      </w:r>
    </w:p>
    <w:p w14:paraId="3ED28E0A"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sidRPr="00CF40DB">
        <w:rPr>
          <w:rFonts w:ascii="Georgia" w:hAnsi="Georgia" w:cs="Arial"/>
          <w:color w:val="2F2F2F"/>
          <w:spacing w:val="3"/>
          <w:sz w:val="27"/>
          <w:szCs w:val="27"/>
          <w:highlight w:val="yellow"/>
        </w:rPr>
        <w:t>On Saturday, the 6th, when he arrived at his Chinatown office, he noted on the decedent’s record the phone call he had received on the 4th from Dr. Greenstein. He wrote “Call from hospital. Ultrasound report, it’s right acystic mass, possible ectopic pregnancy. No phone. Waiting for patient to call.” He also made a notation for November 6: “no call, no show. Will send a letter to her.”</w:t>
      </w:r>
    </w:p>
    <w:p w14:paraId="3ED28E0B"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sidRPr="00CF40DB">
        <w:rPr>
          <w:rFonts w:ascii="Georgia" w:hAnsi="Georgia" w:cs="Arial"/>
          <w:color w:val="2F2F2F"/>
          <w:spacing w:val="3"/>
          <w:sz w:val="27"/>
          <w:szCs w:val="27"/>
          <w:highlight w:val="yellow"/>
        </w:rPr>
        <w:t>On the way from his Chinatown office to his home in Darien, Dr. Wu’s beeper was activated. When he got home, he returned the call from Holy Family Hospital and learned that Yen Yen was there and drove to the hospital.</w:t>
      </w:r>
    </w:p>
    <w:p w14:paraId="3ED28E0C"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Plaintiff’s next witness was </w:t>
      </w:r>
      <w:r w:rsidRPr="00CF40DB">
        <w:rPr>
          <w:rFonts w:ascii="Georgia" w:hAnsi="Georgia" w:cs="Arial"/>
          <w:color w:val="2F2F2F"/>
          <w:spacing w:val="3"/>
          <w:sz w:val="27"/>
          <w:szCs w:val="27"/>
          <w:highlight w:val="yellow"/>
        </w:rPr>
        <w:t>Dr. Robert Greenstein, a radiologist at St. Francis Hospital</w:t>
      </w:r>
      <w:r>
        <w:rPr>
          <w:rFonts w:ascii="Georgia" w:hAnsi="Georgia" w:cs="Arial"/>
          <w:color w:val="2F2F2F"/>
          <w:spacing w:val="3"/>
          <w:sz w:val="27"/>
          <w:szCs w:val="27"/>
        </w:rPr>
        <w:t xml:space="preserve">. He </w:t>
      </w:r>
      <w:r w:rsidRPr="00CF40DB">
        <w:rPr>
          <w:rFonts w:ascii="Georgia" w:hAnsi="Georgia" w:cs="Arial"/>
          <w:color w:val="2F2F2F"/>
          <w:spacing w:val="3"/>
          <w:sz w:val="27"/>
          <w:szCs w:val="27"/>
          <w:highlight w:val="yellow"/>
        </w:rPr>
        <w:t>testified that the radiology department logbook showed that the decedent had an appointment for 2:30 p.m. on Thursday, November 4, and indicated the problem to be “fetus bleeding.” The logbook also had a phone number, which, it was later revealed, was that of the decedent’s friend Sue Wang, who had called to make the appointment.</w:t>
      </w:r>
    </w:p>
    <w:p w14:paraId="3ED28E0D"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sidRPr="00CF40DB">
        <w:rPr>
          <w:rFonts w:ascii="Georgia" w:hAnsi="Georgia" w:cs="Arial"/>
          <w:color w:val="2F2F2F"/>
          <w:spacing w:val="3"/>
          <w:sz w:val="27"/>
          <w:szCs w:val="27"/>
          <w:highlight w:val="yellow"/>
        </w:rPr>
        <w:t>The requisition form, which the patient receives from central registration and presents to the radiology technologist, indicated that the ultrasound test was performed at 1:09 on November 4. Dr. Greenstein was at lunch at that time, and when he returned the decedent had left. His analysis of the ultrasound results indicated a likely ectopic pregnancy.</w:t>
      </w:r>
    </w:p>
    <w:p w14:paraId="3ED28E0E"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sidRPr="00CF40DB">
        <w:rPr>
          <w:rFonts w:ascii="Georgia" w:hAnsi="Georgia" w:cs="Arial"/>
          <w:color w:val="2F2F2F"/>
          <w:spacing w:val="3"/>
          <w:sz w:val="27"/>
          <w:szCs w:val="27"/>
          <w:highlight w:val="yellow"/>
        </w:rPr>
        <w:t>Dr. Greenstein</w:t>
      </w:r>
      <w:r>
        <w:rPr>
          <w:rFonts w:ascii="Georgia" w:hAnsi="Georgia" w:cs="Arial"/>
          <w:color w:val="2F2F2F"/>
          <w:spacing w:val="3"/>
          <w:sz w:val="27"/>
          <w:szCs w:val="27"/>
        </w:rPr>
        <w:t xml:space="preserve"> testified that he </w:t>
      </w:r>
      <w:r w:rsidRPr="00CF40DB">
        <w:rPr>
          <w:rFonts w:ascii="Georgia" w:hAnsi="Georgia" w:cs="Arial"/>
          <w:color w:val="2F2F2F"/>
          <w:spacing w:val="3"/>
          <w:sz w:val="27"/>
          <w:szCs w:val="27"/>
          <w:highlight w:val="yellow"/>
        </w:rPr>
        <w:t>telephoned Dr. Wu and advised him that the ultrasound indicated a high possibility of an ectopic pregnancy. Dr. Wu responded that he would contact the patient and asked if Dr. Greenstein could provide him with her phone number. Dr. Greenstein answered that her telephone number was not on the requisition form which he had before him. Dr. Greenstein further testified </w:t>
      </w:r>
      <w:r w:rsidRPr="00CF40DB">
        <w:rPr>
          <w:rFonts w:ascii="Georgia" w:hAnsi="Georgia" w:cs="Arial"/>
          <w:i/>
          <w:iCs/>
          <w:spacing w:val="3"/>
          <w:sz w:val="22"/>
          <w:szCs w:val="22"/>
          <w:highlight w:val="yellow"/>
        </w:rPr>
        <w:t>*808</w:t>
      </w:r>
      <w:r w:rsidRPr="00CF40DB">
        <w:rPr>
          <w:rFonts w:ascii="Georgia" w:hAnsi="Georgia" w:cs="Arial"/>
          <w:color w:val="2F2F2F"/>
          <w:spacing w:val="3"/>
          <w:sz w:val="27"/>
          <w:szCs w:val="27"/>
          <w:highlight w:val="yellow"/>
        </w:rPr>
        <w:t>that the defendant had not previously advised him that he did not have a telephone number for the decedent.</w:t>
      </w:r>
    </w:p>
    <w:p w14:paraId="3ED28E0F"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sidRPr="00CF40DB">
        <w:rPr>
          <w:rFonts w:ascii="Georgia" w:hAnsi="Georgia" w:cs="Arial"/>
          <w:color w:val="2F2F2F"/>
          <w:spacing w:val="3"/>
          <w:sz w:val="27"/>
          <w:szCs w:val="27"/>
        </w:rPr>
        <w:t>Chung Gie Wang, the decedent’s husband</w:t>
      </w:r>
      <w:r>
        <w:rPr>
          <w:rFonts w:ascii="Georgia" w:hAnsi="Georgia" w:cs="Arial"/>
          <w:color w:val="2F2F2F"/>
          <w:spacing w:val="3"/>
          <w:sz w:val="27"/>
          <w:szCs w:val="27"/>
        </w:rPr>
        <w:t xml:space="preserve">, was the next witness, testifying through an interpreter. </w:t>
      </w:r>
      <w:r w:rsidRPr="00CF40DB">
        <w:rPr>
          <w:rFonts w:ascii="Georgia" w:hAnsi="Georgia" w:cs="Arial"/>
          <w:color w:val="2F2F2F"/>
          <w:spacing w:val="3"/>
          <w:sz w:val="27"/>
          <w:szCs w:val="27"/>
          <w:highlight w:val="yellow"/>
        </w:rPr>
        <w:t>After his wife saw the defendant on November 2, Chung Gie understood that she was to have “an x-ray” taken. He made arrangements for Sue Wang, wife of Eugene Wang, who owned the restaurant, to accompany his wife Yen Yen to have the “x-ray” taken on November 4. Chung Gie said that it was their intention to find a doctor closer to home after they knew the results of the ultrasound test.</w:t>
      </w:r>
    </w:p>
    <w:p w14:paraId="3ED28E10"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The decedent’s husband further testified that </w:t>
      </w:r>
      <w:r w:rsidRPr="00CF40DB">
        <w:rPr>
          <w:rFonts w:ascii="Georgia" w:hAnsi="Georgia" w:cs="Arial"/>
          <w:color w:val="2F2F2F"/>
          <w:spacing w:val="3"/>
          <w:sz w:val="27"/>
          <w:szCs w:val="27"/>
          <w:highlight w:val="yellow"/>
        </w:rPr>
        <w:t xml:space="preserve">after the test, he and his wife waited for the doctor to call with the results. </w:t>
      </w:r>
      <w:r w:rsidRPr="00CF40DB">
        <w:rPr>
          <w:rFonts w:ascii="Georgia" w:hAnsi="Georgia" w:cs="Arial"/>
          <w:color w:val="2F2F2F"/>
          <w:spacing w:val="3"/>
          <w:sz w:val="27"/>
          <w:szCs w:val="27"/>
        </w:rPr>
        <w:t xml:space="preserve">He testified that </w:t>
      </w:r>
      <w:r w:rsidRPr="00CF40DB">
        <w:rPr>
          <w:rFonts w:ascii="Georgia" w:hAnsi="Georgia" w:cs="Arial"/>
          <w:color w:val="2F2F2F"/>
          <w:spacing w:val="3"/>
          <w:sz w:val="27"/>
          <w:szCs w:val="27"/>
          <w:highlight w:val="yellow"/>
        </w:rPr>
        <w:t>he told the people at work to please let him know if there was a phone call from a doctor. There was no call on November 5, and when he returned home shortly after midnight, his wife was asleep.</w:t>
      </w:r>
    </w:p>
    <w:p w14:paraId="3ED28E11"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sidRPr="00CF40DB">
        <w:rPr>
          <w:rFonts w:ascii="Georgia" w:hAnsi="Georgia" w:cs="Arial"/>
          <w:color w:val="2F2F2F"/>
          <w:spacing w:val="3"/>
          <w:sz w:val="27"/>
          <w:szCs w:val="27"/>
          <w:highlight w:val="yellow"/>
        </w:rPr>
        <w:t>The morning of Saturday, November 6, he saw a big chunk of blood in the lavatory, which he thought might be a miscarriage. His wife was not feeling well when he went to work Saturday morning. His plan was to come home when he got his break about 3 that afternoon, bring home groceries which his wife had asked him to get, and pick up Dr. Wu’s number and have a friend try to call the doctor. Chung Gie knew that Dr. Wu’s hours were 3 to 6 on Saturday.</w:t>
      </w:r>
    </w:p>
    <w:p w14:paraId="3ED28E12"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sidRPr="00CF40DB">
        <w:rPr>
          <w:rFonts w:ascii="Georgia" w:hAnsi="Georgia" w:cs="Arial"/>
          <w:color w:val="2F2F2F"/>
          <w:spacing w:val="3"/>
          <w:sz w:val="27"/>
          <w:szCs w:val="27"/>
          <w:highlight w:val="yellow"/>
        </w:rPr>
        <w:t>Before he went home, Chung Gie received a call at the restaurant that his wife had fainted in a neighbor’s apartment. Eugene Wang drove him home, and the decedent, Yen Yen Wang, was taken by ambulance to Holy Family Hospital. Dr. Wu arrived at the hospital and hand delivered the letter he had written. Emergency surgery was performed, but she died the next morning.</w:t>
      </w:r>
    </w:p>
    <w:p w14:paraId="3ED28E13"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On cross-examination </w:t>
      </w:r>
      <w:r w:rsidRPr="00CF40DB">
        <w:rPr>
          <w:rFonts w:ascii="Georgia" w:hAnsi="Georgia" w:cs="Arial"/>
          <w:color w:val="2F2F2F"/>
          <w:spacing w:val="3"/>
          <w:sz w:val="27"/>
          <w:szCs w:val="27"/>
          <w:highlight w:val="yellow"/>
        </w:rPr>
        <w:t>Chung Gie testified that his wife was a capable woman with common sense. He said that he knew on Thursday that his wife was still bleeding, and that when he went to work on Friday, her health was “not too good.” On Friday night she told him she was still in pain, and on Saturday he knew that she had lost a lot of blood. In spite of this knowledge, he did not take Dr. Wu’s business card to work with him on Saturday morning. He did not attempt to call a doctor himself, nor did he ask anyone to help him make a call.</w:t>
      </w:r>
    </w:p>
    <w:p w14:paraId="3ED28E14"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sidRPr="00CF40DB">
        <w:rPr>
          <w:rFonts w:ascii="Georgia" w:hAnsi="Georgia" w:cs="Arial"/>
          <w:color w:val="2F2F2F"/>
          <w:spacing w:val="3"/>
          <w:sz w:val="27"/>
          <w:szCs w:val="27"/>
          <w:highlight w:val="yellow"/>
        </w:rPr>
        <w:t>Shu (Sue) Ying Wang, Eugene’s wife</w:t>
      </w:r>
      <w:r>
        <w:rPr>
          <w:rFonts w:ascii="Georgia" w:hAnsi="Georgia" w:cs="Arial"/>
          <w:color w:val="2F2F2F"/>
          <w:spacing w:val="3"/>
          <w:sz w:val="27"/>
          <w:szCs w:val="27"/>
        </w:rPr>
        <w:t xml:space="preserve">, testified that she </w:t>
      </w:r>
      <w:r w:rsidRPr="00CF40DB">
        <w:rPr>
          <w:rFonts w:ascii="Georgia" w:hAnsi="Georgia" w:cs="Arial"/>
          <w:color w:val="2F2F2F"/>
          <w:spacing w:val="3"/>
          <w:sz w:val="27"/>
          <w:szCs w:val="27"/>
          <w:highlight w:val="yellow"/>
        </w:rPr>
        <w:t>made the appointment for the decedent at St. Francis Hospital and left her phone number with the hospital. Shu Wang understood that the doctor would contact them with the results of the test.</w:t>
      </w:r>
    </w:p>
    <w:p w14:paraId="3ED28E15"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sidRPr="00CF40DB">
        <w:rPr>
          <w:rFonts w:ascii="Georgia" w:hAnsi="Georgia" w:cs="Arial"/>
          <w:color w:val="2F2F2F"/>
          <w:spacing w:val="3"/>
          <w:sz w:val="27"/>
          <w:szCs w:val="27"/>
          <w:highlight w:val="yellow"/>
        </w:rPr>
        <w:t>Shu Wang stopped by to see the decedent on Friday, November 5, at about 5 p.m., at which time the decedent was “very sad” and in </w:t>
      </w:r>
      <w:r w:rsidRPr="00CF40DB">
        <w:rPr>
          <w:rFonts w:ascii="Georgia" w:hAnsi="Georgia" w:cs="Arial"/>
          <w:i/>
          <w:iCs/>
          <w:spacing w:val="3"/>
          <w:sz w:val="22"/>
          <w:szCs w:val="22"/>
          <w:highlight w:val="yellow"/>
        </w:rPr>
        <w:t>*809</w:t>
      </w:r>
      <w:r w:rsidR="00CF40DB">
        <w:rPr>
          <w:rFonts w:ascii="Georgia" w:hAnsi="Georgia" w:cs="Arial"/>
          <w:color w:val="2F2F2F"/>
          <w:spacing w:val="3"/>
          <w:sz w:val="27"/>
          <w:szCs w:val="27"/>
          <w:highlight w:val="yellow"/>
        </w:rPr>
        <w:t>p</w:t>
      </w:r>
      <w:r w:rsidRPr="00CF40DB">
        <w:rPr>
          <w:rFonts w:ascii="Georgia" w:hAnsi="Georgia" w:cs="Arial"/>
          <w:color w:val="2F2F2F"/>
          <w:spacing w:val="3"/>
          <w:sz w:val="27"/>
          <w:szCs w:val="27"/>
          <w:highlight w:val="yellow"/>
        </w:rPr>
        <w:t>ain. She told Shu Wang that she had lost a lot of blood the night before.</w:t>
      </w:r>
    </w:p>
    <w:p w14:paraId="3ED28E16"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On cross-examination, </w:t>
      </w:r>
      <w:r w:rsidRPr="00CF40DB">
        <w:rPr>
          <w:rFonts w:ascii="Georgia" w:hAnsi="Georgia" w:cs="Arial"/>
          <w:color w:val="2F2F2F"/>
          <w:spacing w:val="3"/>
          <w:sz w:val="27"/>
          <w:szCs w:val="27"/>
          <w:highlight w:val="yellow"/>
        </w:rPr>
        <w:t>Shu Wang said that the decedent told her it that time that she thought she had s</w:t>
      </w:r>
      <w:r w:rsidR="00CF40DB">
        <w:rPr>
          <w:rFonts w:ascii="Georgia" w:hAnsi="Georgia" w:cs="Arial"/>
          <w:color w:val="2F2F2F"/>
          <w:spacing w:val="3"/>
          <w:sz w:val="27"/>
          <w:szCs w:val="27"/>
          <w:highlight w:val="yellow"/>
        </w:rPr>
        <w:t>uffered a miscarriage and lost t</w:t>
      </w:r>
      <w:r w:rsidRPr="00CF40DB">
        <w:rPr>
          <w:rFonts w:ascii="Georgia" w:hAnsi="Georgia" w:cs="Arial"/>
          <w:color w:val="2F2F2F"/>
          <w:spacing w:val="3"/>
          <w:sz w:val="27"/>
          <w:szCs w:val="27"/>
          <w:highlight w:val="yellow"/>
        </w:rPr>
        <w:t>he baby. The decedent did not ask Shu Wang to call the doctor or to sake her to an emergency room.</w:t>
      </w:r>
    </w:p>
    <w:p w14:paraId="3ED28E17" w14:textId="77777777" w:rsidR="00FF4617" w:rsidRPr="00CF40DB" w:rsidRDefault="00FF4617" w:rsidP="00FF461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Plaintiff’s final </w:t>
      </w:r>
      <w:r w:rsidRPr="00CF40DB">
        <w:rPr>
          <w:rFonts w:ascii="Georgia" w:hAnsi="Georgia" w:cs="Arial"/>
          <w:color w:val="2F2F2F"/>
          <w:spacing w:val="3"/>
          <w:sz w:val="27"/>
          <w:szCs w:val="27"/>
        </w:rPr>
        <w:t xml:space="preserve">witness was Dr. George Pepper, who testifed as to she required standard of care. According to Dr. Pepper, when an obstetrician/ gynecologist is faced with a </w:t>
      </w:r>
      <w:r w:rsidR="00CF40DB" w:rsidRPr="00CF40DB">
        <w:rPr>
          <w:rFonts w:ascii="Georgia" w:hAnsi="Georgia" w:cs="Arial"/>
          <w:color w:val="2F2F2F"/>
          <w:spacing w:val="3"/>
          <w:sz w:val="27"/>
          <w:szCs w:val="27"/>
        </w:rPr>
        <w:t>patient with the decedent’s hist</w:t>
      </w:r>
      <w:r w:rsidRPr="00CF40DB">
        <w:rPr>
          <w:rFonts w:ascii="Georgia" w:hAnsi="Georgia" w:cs="Arial"/>
          <w:color w:val="2F2F2F"/>
          <w:spacing w:val="3"/>
          <w:sz w:val="27"/>
          <w:szCs w:val="27"/>
        </w:rPr>
        <w:t>ory and symptoms, the doctor should</w:t>
      </w:r>
      <w:r w:rsidR="00CF40DB" w:rsidRPr="00CF40DB">
        <w:rPr>
          <w:rFonts w:ascii="Georgia" w:hAnsi="Georgia" w:cs="Arial"/>
          <w:color w:val="2F2F2F"/>
          <w:spacing w:val="3"/>
          <w:sz w:val="27"/>
          <w:szCs w:val="27"/>
        </w:rPr>
        <w:t xml:space="preserve"> first consider an ectopic pregn</w:t>
      </w:r>
      <w:r w:rsidRPr="00CF40DB">
        <w:rPr>
          <w:rFonts w:ascii="Georgia" w:hAnsi="Georgia" w:cs="Arial"/>
          <w:color w:val="2F2F2F"/>
          <w:spacing w:val="3"/>
          <w:sz w:val="27"/>
          <w:szCs w:val="27"/>
        </w:rPr>
        <w:t>an</w:t>
      </w:r>
      <w:r w:rsidR="00CF40DB" w:rsidRPr="00CF40DB">
        <w:rPr>
          <w:rFonts w:ascii="Georgia" w:hAnsi="Georgia" w:cs="Arial"/>
          <w:color w:val="2F2F2F"/>
          <w:spacing w:val="3"/>
          <w:sz w:val="27"/>
          <w:szCs w:val="27"/>
        </w:rPr>
        <w:t>c</w:t>
      </w:r>
      <w:r w:rsidRPr="00CF40DB">
        <w:rPr>
          <w:rFonts w:ascii="Georgia" w:hAnsi="Georgia" w:cs="Arial"/>
          <w:color w:val="2F2F2F"/>
          <w:spacing w:val="3"/>
          <w:sz w:val="27"/>
          <w:szCs w:val="27"/>
        </w:rPr>
        <w:t xml:space="preserve">y, and the standard of care requires that this patient not be let </w:t>
      </w:r>
      <w:r w:rsidR="00CF40DB" w:rsidRPr="00CF40DB">
        <w:rPr>
          <w:rFonts w:ascii="Georgia" w:hAnsi="Georgia" w:cs="Arial"/>
          <w:color w:val="2F2F2F"/>
          <w:spacing w:val="3"/>
          <w:sz w:val="27"/>
          <w:szCs w:val="27"/>
        </w:rPr>
        <w:t>o</w:t>
      </w:r>
      <w:r w:rsidRPr="00CF40DB">
        <w:rPr>
          <w:rFonts w:ascii="Georgia" w:hAnsi="Georgia" w:cs="Arial"/>
          <w:color w:val="2F2F2F"/>
          <w:spacing w:val="3"/>
          <w:sz w:val="27"/>
          <w:szCs w:val="27"/>
        </w:rPr>
        <w:t xml:space="preserve">ut of immediate contact until that diagnosis is proven and treated or </w:t>
      </w:r>
      <w:r w:rsidR="00CF40DB" w:rsidRPr="00CF40DB">
        <w:rPr>
          <w:rFonts w:ascii="Georgia" w:hAnsi="Georgia" w:cs="Arial"/>
          <w:color w:val="2F2F2F"/>
          <w:spacing w:val="3"/>
          <w:sz w:val="27"/>
          <w:szCs w:val="27"/>
        </w:rPr>
        <w:t>r</w:t>
      </w:r>
      <w:r w:rsidRPr="00CF40DB">
        <w:rPr>
          <w:rFonts w:ascii="Georgia" w:hAnsi="Georgia" w:cs="Arial"/>
          <w:color w:val="2F2F2F"/>
          <w:spacing w:val="3"/>
          <w:sz w:val="27"/>
          <w:szCs w:val="27"/>
        </w:rPr>
        <w:t xml:space="preserve">uled out. The doctor should see to it that the patient has an ultrasound test performed immediately, and that the patient is kept at the </w:t>
      </w:r>
      <w:r w:rsidR="00CF40DB" w:rsidRPr="00CF40DB">
        <w:rPr>
          <w:rFonts w:ascii="Georgia" w:hAnsi="Georgia" w:cs="Arial"/>
          <w:color w:val="2F2F2F"/>
          <w:spacing w:val="3"/>
          <w:sz w:val="27"/>
          <w:szCs w:val="27"/>
        </w:rPr>
        <w:t>f</w:t>
      </w:r>
      <w:r w:rsidRPr="00CF40DB">
        <w:rPr>
          <w:rFonts w:ascii="Georgia" w:hAnsi="Georgia" w:cs="Arial"/>
          <w:color w:val="2F2F2F"/>
          <w:spacing w:val="3"/>
          <w:sz w:val="27"/>
          <w:szCs w:val="27"/>
        </w:rPr>
        <w:t xml:space="preserve">acility where the test is performed until the doctor receives the </w:t>
      </w:r>
      <w:r w:rsidR="00CF40DB" w:rsidRPr="00CF40DB">
        <w:rPr>
          <w:rFonts w:ascii="Georgia" w:hAnsi="Georgia" w:cs="Arial"/>
          <w:color w:val="2F2F2F"/>
          <w:spacing w:val="3"/>
          <w:sz w:val="27"/>
          <w:szCs w:val="27"/>
        </w:rPr>
        <w:t>r</w:t>
      </w:r>
      <w:r w:rsidRPr="00CF40DB">
        <w:rPr>
          <w:rFonts w:ascii="Georgia" w:hAnsi="Georgia" w:cs="Arial"/>
          <w:color w:val="2F2F2F"/>
          <w:spacing w:val="3"/>
          <w:sz w:val="27"/>
          <w:szCs w:val="27"/>
        </w:rPr>
        <w:t xml:space="preserve">esults and communicates them to his patient. If the test confirms the </w:t>
      </w:r>
      <w:r w:rsidR="00CF40DB" w:rsidRPr="00CF40DB">
        <w:rPr>
          <w:rFonts w:ascii="Georgia" w:hAnsi="Georgia" w:cs="Arial"/>
          <w:color w:val="2F2F2F"/>
          <w:spacing w:val="3"/>
          <w:sz w:val="27"/>
          <w:szCs w:val="27"/>
        </w:rPr>
        <w:t>e</w:t>
      </w:r>
      <w:r w:rsidRPr="00CF40DB">
        <w:rPr>
          <w:rFonts w:ascii="Georgia" w:hAnsi="Georgia" w:cs="Arial"/>
          <w:color w:val="2F2F2F"/>
          <w:spacing w:val="3"/>
          <w:sz w:val="27"/>
          <w:szCs w:val="27"/>
        </w:rPr>
        <w:t xml:space="preserve">ctopic pregnancy, the patient should be admitted to the hospital the same day, and emergency surgery performed that day or the next day it the latest. If the woman insists on talking with her husband, the </w:t>
      </w:r>
      <w:r w:rsidR="00CF40DB" w:rsidRPr="00CF40DB">
        <w:rPr>
          <w:rFonts w:ascii="Georgia" w:hAnsi="Georgia" w:cs="Arial"/>
          <w:color w:val="2F2F2F"/>
          <w:spacing w:val="3"/>
          <w:sz w:val="27"/>
          <w:szCs w:val="27"/>
        </w:rPr>
        <w:t>c</w:t>
      </w:r>
      <w:r w:rsidRPr="00CF40DB">
        <w:rPr>
          <w:rFonts w:ascii="Georgia" w:hAnsi="Georgia" w:cs="Arial"/>
          <w:color w:val="2F2F2F"/>
          <w:spacing w:val="3"/>
          <w:sz w:val="27"/>
          <w:szCs w:val="27"/>
        </w:rPr>
        <w:t>all should be placed from the doctor’s office.</w:t>
      </w:r>
    </w:p>
    <w:p w14:paraId="3ED28E18" w14:textId="77777777" w:rsidR="00FF4617" w:rsidRPr="00CF40DB" w:rsidRDefault="00FF4617" w:rsidP="00FF4617">
      <w:pPr>
        <w:pStyle w:val="NormalWeb"/>
        <w:shd w:val="clear" w:color="auto" w:fill="FFFFFF"/>
        <w:spacing w:after="225" w:afterAutospacing="0"/>
        <w:rPr>
          <w:rFonts w:ascii="Georgia" w:hAnsi="Georgia" w:cs="Arial"/>
          <w:color w:val="2F2F2F"/>
          <w:spacing w:val="3"/>
          <w:sz w:val="27"/>
          <w:szCs w:val="27"/>
        </w:rPr>
      </w:pPr>
      <w:r w:rsidRPr="00CF40DB">
        <w:rPr>
          <w:rFonts w:ascii="Georgia" w:hAnsi="Georgia" w:cs="Arial"/>
          <w:color w:val="2F2F2F"/>
          <w:spacing w:val="3"/>
          <w:sz w:val="27"/>
          <w:szCs w:val="27"/>
        </w:rPr>
        <w:t>It was Dr. Pepper’s opinion that Dr. Wu failed to conform to the standard of care of a reasonably well-</w:t>
      </w:r>
      <w:r w:rsidR="00CF40DB" w:rsidRPr="00CF40DB">
        <w:rPr>
          <w:rFonts w:ascii="Georgia" w:hAnsi="Georgia" w:cs="Arial"/>
          <w:color w:val="2F2F2F"/>
          <w:spacing w:val="3"/>
          <w:sz w:val="27"/>
          <w:szCs w:val="27"/>
        </w:rPr>
        <w:t>qualified obstetrician/gynecolog</w:t>
      </w:r>
      <w:r w:rsidRPr="00CF40DB">
        <w:rPr>
          <w:rFonts w:ascii="Georgia" w:hAnsi="Georgia" w:cs="Arial"/>
          <w:color w:val="2F2F2F"/>
          <w:spacing w:val="3"/>
          <w:sz w:val="27"/>
          <w:szCs w:val="27"/>
        </w:rPr>
        <w:t xml:space="preserve">ist. He should not have let the decedent out of his office without </w:t>
      </w:r>
      <w:r w:rsidR="00CF40DB" w:rsidRPr="00CF40DB">
        <w:rPr>
          <w:rFonts w:ascii="Georgia" w:hAnsi="Georgia" w:cs="Arial"/>
          <w:color w:val="2F2F2F"/>
          <w:spacing w:val="3"/>
          <w:sz w:val="27"/>
          <w:szCs w:val="27"/>
        </w:rPr>
        <w:t>h</w:t>
      </w:r>
      <w:r w:rsidRPr="00CF40DB">
        <w:rPr>
          <w:rFonts w:ascii="Georgia" w:hAnsi="Georgia" w:cs="Arial"/>
          <w:color w:val="2F2F2F"/>
          <w:spacing w:val="3"/>
          <w:sz w:val="27"/>
          <w:szCs w:val="27"/>
        </w:rPr>
        <w:t>aving definite plans for her to hav</w:t>
      </w:r>
      <w:r w:rsidR="00CF40DB" w:rsidRPr="00CF40DB">
        <w:rPr>
          <w:rFonts w:ascii="Georgia" w:hAnsi="Georgia" w:cs="Arial"/>
          <w:color w:val="2F2F2F"/>
          <w:spacing w:val="3"/>
          <w:sz w:val="27"/>
          <w:szCs w:val="27"/>
        </w:rPr>
        <w:t>e an ultrasound test performed t</w:t>
      </w:r>
      <w:r w:rsidRPr="00CF40DB">
        <w:rPr>
          <w:rFonts w:ascii="Georgia" w:hAnsi="Georgia" w:cs="Arial"/>
          <w:color w:val="2F2F2F"/>
          <w:spacing w:val="3"/>
          <w:sz w:val="27"/>
          <w:szCs w:val="27"/>
        </w:rPr>
        <w:t xml:space="preserve">hat day at a specific location. He should also have called her husband </w:t>
      </w:r>
      <w:r w:rsidR="00CF40DB" w:rsidRPr="00CF40DB">
        <w:rPr>
          <w:rFonts w:ascii="Georgia" w:hAnsi="Georgia" w:cs="Arial"/>
          <w:color w:val="2F2F2F"/>
          <w:spacing w:val="3"/>
          <w:sz w:val="27"/>
          <w:szCs w:val="27"/>
        </w:rPr>
        <w:t>an</w:t>
      </w:r>
      <w:r w:rsidRPr="00CF40DB">
        <w:rPr>
          <w:rFonts w:ascii="Georgia" w:hAnsi="Georgia" w:cs="Arial"/>
          <w:color w:val="2F2F2F"/>
          <w:spacing w:val="3"/>
          <w:sz w:val="27"/>
          <w:szCs w:val="27"/>
        </w:rPr>
        <w:t xml:space="preserve">d impressed upon him the urgency of the situation, and should have gotten the number of the restaurant where the decedent’s husband </w:t>
      </w:r>
      <w:r w:rsidR="00CF40DB" w:rsidRPr="00CF40DB">
        <w:rPr>
          <w:rFonts w:ascii="Georgia" w:hAnsi="Georgia" w:cs="Arial"/>
          <w:color w:val="2F2F2F"/>
          <w:spacing w:val="3"/>
          <w:sz w:val="27"/>
          <w:szCs w:val="27"/>
        </w:rPr>
        <w:t>w</w:t>
      </w:r>
      <w:r w:rsidRPr="00CF40DB">
        <w:rPr>
          <w:rFonts w:ascii="Georgia" w:hAnsi="Georgia" w:cs="Arial"/>
          <w:color w:val="2F2F2F"/>
          <w:spacing w:val="3"/>
          <w:sz w:val="27"/>
          <w:szCs w:val="27"/>
        </w:rPr>
        <w:t xml:space="preserve">orked, if not from the decedent then from the friend who had driven </w:t>
      </w:r>
      <w:r w:rsidR="00CF40DB" w:rsidRPr="00CF40DB">
        <w:rPr>
          <w:rFonts w:ascii="Georgia" w:hAnsi="Georgia" w:cs="Arial"/>
          <w:color w:val="2F2F2F"/>
          <w:spacing w:val="3"/>
          <w:sz w:val="27"/>
          <w:szCs w:val="27"/>
        </w:rPr>
        <w:t>h</w:t>
      </w:r>
      <w:r w:rsidRPr="00CF40DB">
        <w:rPr>
          <w:rFonts w:ascii="Georgia" w:hAnsi="Georgia" w:cs="Arial"/>
          <w:color w:val="2F2F2F"/>
          <w:spacing w:val="3"/>
          <w:sz w:val="27"/>
          <w:szCs w:val="27"/>
        </w:rPr>
        <w:t>er to defendant’s office.</w:t>
      </w:r>
    </w:p>
    <w:p w14:paraId="3ED28E19"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sidRPr="00CF40DB">
        <w:rPr>
          <w:rFonts w:ascii="Georgia" w:hAnsi="Georgia" w:cs="Arial"/>
          <w:color w:val="2F2F2F"/>
          <w:spacing w:val="3"/>
          <w:sz w:val="27"/>
          <w:szCs w:val="27"/>
        </w:rPr>
        <w:t xml:space="preserve">In Dr. Pepper’s opinion, Dr. Wu also failed to meet the standard if care by failing to follow through to find out when and where she </w:t>
      </w:r>
      <w:r w:rsidR="00CF40DB" w:rsidRPr="00CF40DB">
        <w:rPr>
          <w:rFonts w:ascii="Georgia" w:hAnsi="Georgia" w:cs="Arial"/>
          <w:color w:val="2F2F2F"/>
          <w:spacing w:val="3"/>
          <w:sz w:val="27"/>
          <w:szCs w:val="27"/>
        </w:rPr>
        <w:t>w</w:t>
      </w:r>
      <w:r w:rsidRPr="00CF40DB">
        <w:rPr>
          <w:rFonts w:ascii="Georgia" w:hAnsi="Georgia" w:cs="Arial"/>
          <w:color w:val="2F2F2F"/>
          <w:spacing w:val="3"/>
          <w:sz w:val="27"/>
          <w:szCs w:val="27"/>
        </w:rPr>
        <w:t>as going to have the ultrasound test performed. Once Dr. Wu earned the results of the test, he should have used any means possi</w:t>
      </w:r>
      <w:r w:rsidR="00CF40DB" w:rsidRPr="00CF40DB">
        <w:rPr>
          <w:rFonts w:ascii="Georgia" w:hAnsi="Georgia" w:cs="Arial"/>
          <w:color w:val="2F2F2F"/>
          <w:spacing w:val="3"/>
          <w:sz w:val="27"/>
          <w:szCs w:val="27"/>
        </w:rPr>
        <w:t>b</w:t>
      </w:r>
      <w:r w:rsidRPr="00CF40DB">
        <w:rPr>
          <w:rFonts w:ascii="Georgia" w:hAnsi="Georgia" w:cs="Arial"/>
          <w:color w:val="2F2F2F"/>
          <w:spacing w:val="3"/>
          <w:sz w:val="27"/>
          <w:szCs w:val="27"/>
        </w:rPr>
        <w:t xml:space="preserve">le to reach the decedent, either by going himself to her address, or </w:t>
      </w:r>
      <w:r w:rsidR="00CF40DB" w:rsidRPr="00CF40DB">
        <w:rPr>
          <w:rFonts w:ascii="Georgia" w:hAnsi="Georgia" w:cs="Arial"/>
          <w:color w:val="2F2F2F"/>
          <w:spacing w:val="3"/>
          <w:sz w:val="27"/>
          <w:szCs w:val="27"/>
        </w:rPr>
        <w:t>b</w:t>
      </w:r>
      <w:r w:rsidRPr="00CF40DB">
        <w:rPr>
          <w:rFonts w:ascii="Georgia" w:hAnsi="Georgia" w:cs="Arial"/>
          <w:color w:val="2F2F2F"/>
          <w:spacing w:val="3"/>
          <w:sz w:val="27"/>
          <w:szCs w:val="27"/>
        </w:rPr>
        <w:t xml:space="preserve">y using a messenger service or sending a courier to deliver a letter. </w:t>
      </w:r>
      <w:r w:rsidR="00CF40DB" w:rsidRPr="00CF40DB">
        <w:rPr>
          <w:rFonts w:ascii="Georgia" w:hAnsi="Georgia" w:cs="Arial"/>
          <w:color w:val="2F2F2F"/>
          <w:spacing w:val="3"/>
          <w:sz w:val="27"/>
          <w:szCs w:val="27"/>
        </w:rPr>
        <w:t>D</w:t>
      </w:r>
      <w:r w:rsidRPr="00CF40DB">
        <w:rPr>
          <w:rFonts w:ascii="Georgia" w:hAnsi="Georgia" w:cs="Arial"/>
          <w:color w:val="2F2F2F"/>
          <w:spacing w:val="3"/>
          <w:sz w:val="27"/>
          <w:szCs w:val="27"/>
        </w:rPr>
        <w:t>r. Pepper also suggested that Dr. Wu could have called the local po</w:t>
      </w:r>
      <w:r w:rsidR="00CF40DB" w:rsidRPr="00CF40DB">
        <w:rPr>
          <w:rFonts w:ascii="Georgia" w:hAnsi="Georgia" w:cs="Arial"/>
          <w:color w:val="2F2F2F"/>
          <w:spacing w:val="3"/>
          <w:sz w:val="27"/>
          <w:szCs w:val="27"/>
        </w:rPr>
        <w:t>l</w:t>
      </w:r>
      <w:r w:rsidRPr="00CF40DB">
        <w:rPr>
          <w:rFonts w:ascii="Georgia" w:hAnsi="Georgia" w:cs="Arial"/>
          <w:color w:val="2F2F2F"/>
          <w:spacing w:val="3"/>
          <w:sz w:val="27"/>
          <w:szCs w:val="27"/>
        </w:rPr>
        <w:t>ice.</w:t>
      </w:r>
    </w:p>
    <w:p w14:paraId="3ED28E1A"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Dr. Pepper also testified that t</w:t>
      </w:r>
      <w:r w:rsidR="00CF40DB">
        <w:rPr>
          <w:rFonts w:ascii="Georgia" w:hAnsi="Georgia" w:cs="Arial"/>
          <w:color w:val="2F2F2F"/>
          <w:spacing w:val="3"/>
          <w:sz w:val="27"/>
          <w:szCs w:val="27"/>
        </w:rPr>
        <w:t>here was a causal connection bet</w:t>
      </w:r>
      <w:r>
        <w:rPr>
          <w:rFonts w:ascii="Georgia" w:hAnsi="Georgia" w:cs="Arial"/>
          <w:color w:val="2F2F2F"/>
          <w:spacing w:val="3"/>
          <w:sz w:val="27"/>
          <w:szCs w:val="27"/>
        </w:rPr>
        <w:t>ween the negligence of Dr. Wu and the decedent’s death. In his opin</w:t>
      </w:r>
      <w:r w:rsidR="00CF40DB">
        <w:rPr>
          <w:rFonts w:ascii="Georgia" w:hAnsi="Georgia" w:cs="Arial"/>
          <w:color w:val="2F2F2F"/>
          <w:spacing w:val="3"/>
          <w:sz w:val="27"/>
          <w:szCs w:val="27"/>
        </w:rPr>
        <w:t>i</w:t>
      </w:r>
      <w:r>
        <w:rPr>
          <w:rFonts w:ascii="Georgia" w:hAnsi="Georgia" w:cs="Arial"/>
          <w:color w:val="2F2F2F"/>
          <w:spacing w:val="3"/>
          <w:sz w:val="27"/>
          <w:szCs w:val="27"/>
        </w:rPr>
        <w:t>on, even with all of the delay, the decedent’s life could have been saved had she gotten help even if only six hours sooner.</w:t>
      </w:r>
    </w:p>
    <w:p w14:paraId="3ED28E1B"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sidRPr="002E795F">
        <w:rPr>
          <w:rFonts w:ascii="Georgia" w:hAnsi="Georgia" w:cs="Arial"/>
          <w:i/>
          <w:iCs/>
          <w:spacing w:val="3"/>
          <w:sz w:val="22"/>
          <w:szCs w:val="22"/>
        </w:rPr>
        <w:t>*810</w:t>
      </w:r>
      <w:r>
        <w:rPr>
          <w:rFonts w:ascii="Georgia" w:hAnsi="Georgia" w:cs="Arial"/>
          <w:color w:val="2F2F2F"/>
          <w:spacing w:val="3"/>
          <w:sz w:val="27"/>
          <w:szCs w:val="27"/>
        </w:rPr>
        <w:t>On cross-examination, Dr. Pepper conceded that, if Dr. Wu advised the decedent on Tuesday, November 2, that in the event that her pain increased or that bleeding occurred that she should go to the emergency room of the nearest hospital, it would appear from the facts that she did not follow that advice. Prior to her collapse on Saturday afternoon, she must have been in severe pain and should not have ignored that pain.</w:t>
      </w:r>
    </w:p>
    <w:p w14:paraId="3ED28E1C"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Following Dr. Pepper’s testimony, the plaintiff rested.</w:t>
      </w:r>
    </w:p>
    <w:p w14:paraId="3ED28E1D"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Defendant called as his first witness his expert, </w:t>
      </w:r>
      <w:r w:rsidRPr="00992665">
        <w:rPr>
          <w:rFonts w:ascii="Georgia" w:hAnsi="Georgia" w:cs="Arial"/>
          <w:color w:val="2F2F2F"/>
          <w:spacing w:val="3"/>
          <w:sz w:val="27"/>
          <w:szCs w:val="27"/>
          <w:highlight w:val="yellow"/>
        </w:rPr>
        <w:t>Dr. John Pickens</w:t>
      </w:r>
      <w:r>
        <w:rPr>
          <w:rFonts w:ascii="Georgia" w:hAnsi="Georgia" w:cs="Arial"/>
          <w:color w:val="2F2F2F"/>
          <w:spacing w:val="3"/>
          <w:sz w:val="27"/>
          <w:szCs w:val="27"/>
        </w:rPr>
        <w:t xml:space="preserve">. He </w:t>
      </w:r>
      <w:r w:rsidRPr="00992665">
        <w:rPr>
          <w:rFonts w:ascii="Georgia" w:hAnsi="Georgia" w:cs="Arial"/>
          <w:color w:val="2F2F2F"/>
          <w:spacing w:val="3"/>
          <w:sz w:val="27"/>
          <w:szCs w:val="27"/>
          <w:highlight w:val="yellow"/>
        </w:rPr>
        <w:t>explained that part of his practice is a “storefront practice” such as that of Dr. Wu in Chinatown. In such a practice patients are more likely to come in when there is an urgent problem, but may not continue care with that facility or physician, choosing instead to utilize some other facility or physician more conveniently located.</w:t>
      </w:r>
    </w:p>
    <w:p w14:paraId="3ED28E1E" w14:textId="77777777" w:rsidR="00FF4617" w:rsidRPr="00992665" w:rsidRDefault="00FF4617" w:rsidP="00FF4617">
      <w:pPr>
        <w:pStyle w:val="NormalWeb"/>
        <w:shd w:val="clear" w:color="auto" w:fill="FFFFFF"/>
        <w:spacing w:after="225" w:afterAutospacing="0"/>
        <w:rPr>
          <w:rFonts w:ascii="Georgia" w:hAnsi="Georgia" w:cs="Arial"/>
          <w:color w:val="2F2F2F"/>
          <w:spacing w:val="3"/>
          <w:sz w:val="27"/>
          <w:szCs w:val="27"/>
          <w:highlight w:val="yellow"/>
        </w:rPr>
      </w:pPr>
      <w:r w:rsidRPr="00992665">
        <w:rPr>
          <w:rFonts w:ascii="Georgia" w:hAnsi="Georgia" w:cs="Arial"/>
          <w:color w:val="2F2F2F"/>
          <w:spacing w:val="3"/>
          <w:sz w:val="27"/>
          <w:szCs w:val="27"/>
          <w:highlight w:val="yellow"/>
        </w:rPr>
        <w:t>Dr. Pickens also testified that he was familiar with “Chinese culture and attitudes,” having treated Chinese women regularly for the past 19 years. Regarding the relationship between Chinese women and their husbands and its impact upon a physician’s practice, he stated:</w:t>
      </w:r>
    </w:p>
    <w:p w14:paraId="3ED28E1F" w14:textId="77777777" w:rsidR="00FF4617" w:rsidRPr="00992665" w:rsidRDefault="00FF4617" w:rsidP="00FF4617">
      <w:pPr>
        <w:shd w:val="clear" w:color="auto" w:fill="FFFFFF"/>
        <w:rPr>
          <w:rFonts w:ascii="Georgia" w:hAnsi="Georgia" w:cs="Arial"/>
          <w:color w:val="004FB3"/>
          <w:spacing w:val="3"/>
          <w:sz w:val="27"/>
          <w:szCs w:val="27"/>
          <w:highlight w:val="yellow"/>
        </w:rPr>
      </w:pPr>
      <w:r w:rsidRPr="00992665">
        <w:rPr>
          <w:rFonts w:ascii="Georgia" w:hAnsi="Georgia" w:cs="Arial"/>
          <w:color w:val="004FB3"/>
          <w:spacing w:val="3"/>
          <w:sz w:val="27"/>
          <w:szCs w:val="27"/>
          <w:highlight w:val="yellow"/>
        </w:rPr>
        <w:t>“With the overseas born couple, the wife depends tremendously upon the husband for decision making, and in my experience, in suggesting various treatments or tests that need to be done.</w:t>
      </w:r>
    </w:p>
    <w:p w14:paraId="3ED28E20" w14:textId="77777777" w:rsidR="00FF4617" w:rsidRDefault="00FF4617" w:rsidP="00FF4617">
      <w:pPr>
        <w:shd w:val="clear" w:color="auto" w:fill="FFFFFF"/>
        <w:rPr>
          <w:rFonts w:ascii="Georgia" w:hAnsi="Georgia" w:cs="Arial"/>
          <w:color w:val="004FB3"/>
          <w:spacing w:val="3"/>
          <w:sz w:val="27"/>
          <w:szCs w:val="27"/>
        </w:rPr>
      </w:pPr>
      <w:r w:rsidRPr="00992665">
        <w:rPr>
          <w:rFonts w:ascii="Georgia" w:hAnsi="Georgia" w:cs="Arial"/>
          <w:color w:val="004FB3"/>
          <w:spacing w:val="3"/>
          <w:sz w:val="27"/>
          <w:szCs w:val="27"/>
          <w:highlight w:val="yellow"/>
        </w:rPr>
        <w:t>I can propose the test or the treatment, I can support it with the necessary logic behind why they need to be done, but the patient will invariably have to check with her husband to get approval to proceed with whatever was suggested.”</w:t>
      </w:r>
    </w:p>
    <w:p w14:paraId="3ED28E21"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Dr. Picken’s opinion, it was not a deviation from the requisite standard of care for Dr. Wu to fail to obtain the decedent’s acquiescence to an ultrasound test before she left his office on November 2. This opinion was based in part on cultural customs which required her to discuss any proposed treatment with her husband and to get his agreement. Dr. Wu did all he could do.</w:t>
      </w:r>
    </w:p>
    <w:p w14:paraId="3ED28E22"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Dr. Pickens also testified that the standard of care did not require Dr. Wu to take extraordinary measures such as calling the police or sending a telegram or messenger to reach the decedent after he learned the results of the ultrasound test. The decedent knew that if her situation worsened, she was to go to an emergency room. In addition, it was possible that she had found another physician more accessible to her from her home. Dr. Wu understood that she would call him if she chose to continue under his care.</w:t>
      </w:r>
    </w:p>
    <w:p w14:paraId="3ED28E23"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sidRPr="002E795F">
        <w:rPr>
          <w:rFonts w:ascii="Georgia" w:hAnsi="Georgia" w:cs="Arial"/>
          <w:i/>
          <w:iCs/>
          <w:spacing w:val="3"/>
          <w:sz w:val="22"/>
          <w:szCs w:val="22"/>
        </w:rPr>
        <w:t>*811</w:t>
      </w:r>
      <w:r>
        <w:rPr>
          <w:rFonts w:ascii="Georgia" w:hAnsi="Georgia" w:cs="Arial"/>
          <w:color w:val="2F2F2F"/>
          <w:spacing w:val="3"/>
          <w:sz w:val="27"/>
          <w:szCs w:val="27"/>
        </w:rPr>
        <w:t xml:space="preserve">It was also Dr. Pickens’ opinion that, based upon the extent of the decedent’s pain and bleeding from Thursday night through Saturday morning, she had failed to exercise ordinary care for her own health and well-being by failing to seek medical care. Although Dr. Wu had told her to seek emergency care if her condition worsened, she failed to follow his instructions. Even if he had not given her that advice, common sense would dictate that one who is losing more blood and experiencing increasing pain would seek medical help. In addition, in Dr. Pickens’ opinion the decedent’s husband, Chung Gie, knowing of </w:t>
      </w:r>
      <w:r w:rsidR="00B75BE6">
        <w:rPr>
          <w:rFonts w:ascii="Georgia" w:hAnsi="Georgia" w:cs="Arial"/>
          <w:color w:val="2F2F2F"/>
          <w:spacing w:val="3"/>
          <w:sz w:val="27"/>
          <w:szCs w:val="27"/>
        </w:rPr>
        <w:t>h</w:t>
      </w:r>
      <w:r>
        <w:rPr>
          <w:rFonts w:ascii="Georgia" w:hAnsi="Georgia" w:cs="Arial"/>
          <w:color w:val="2F2F2F"/>
          <w:spacing w:val="3"/>
          <w:sz w:val="27"/>
          <w:szCs w:val="27"/>
        </w:rPr>
        <w:t>is wife’s condition on Saturday morning when he left for work, failed to exercise ordinary care in not seeking help for her.</w:t>
      </w:r>
    </w:p>
    <w:p w14:paraId="3ED28E24"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sidRPr="00B75BE6">
        <w:rPr>
          <w:rFonts w:ascii="Georgia" w:hAnsi="Georgia" w:cs="Arial"/>
          <w:color w:val="2F2F2F"/>
          <w:spacing w:val="3"/>
          <w:sz w:val="27"/>
          <w:szCs w:val="27"/>
          <w:highlight w:val="yellow"/>
        </w:rPr>
        <w:t>Sho Yuan testified that in 1982 she worked as a secretary and receptionist in Dr. Wu’s Chinatown office. One of her responsibilities was to obtain information from new patients who came to the office. She would give them a piece of paper and ask them to write their name, address, birthday and phone number. If the patient did not write down a phone number, she would orally ask for it. If the patient denied having a phone, she would ask for an alternate number where the patient might be reached. If the patient said there was no other number, no further questions were asked. Sho Yuan did not specifically remember the decedent Yen Yen Wang.</w:t>
      </w:r>
    </w:p>
    <w:p w14:paraId="3ED28E25"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defendant also testified, this tim</w:t>
      </w:r>
      <w:r w:rsidR="00B75BE6">
        <w:rPr>
          <w:rFonts w:ascii="Georgia" w:hAnsi="Georgia" w:cs="Arial"/>
          <w:color w:val="2F2F2F"/>
          <w:spacing w:val="3"/>
          <w:sz w:val="27"/>
          <w:szCs w:val="27"/>
        </w:rPr>
        <w:t>e on his own behalf, as to his b</w:t>
      </w:r>
      <w:r>
        <w:rPr>
          <w:rFonts w:ascii="Georgia" w:hAnsi="Georgia" w:cs="Arial"/>
          <w:color w:val="2F2F2F"/>
          <w:spacing w:val="3"/>
          <w:sz w:val="27"/>
          <w:szCs w:val="27"/>
        </w:rPr>
        <w:t>ackground and training in obstetrics and gynecology. Following his testimony, the defense rested.</w:t>
      </w:r>
    </w:p>
    <w:p w14:paraId="3ED28E26" w14:textId="77777777" w:rsidR="00FF4617" w:rsidRPr="00781335" w:rsidRDefault="00FF4617" w:rsidP="00FF4617">
      <w:pPr>
        <w:pStyle w:val="NormalWeb"/>
        <w:shd w:val="clear" w:color="auto" w:fill="FFFFFF"/>
        <w:spacing w:after="225" w:afterAutospacing="0"/>
        <w:rPr>
          <w:rFonts w:ascii="Georgia" w:hAnsi="Georgia" w:cs="Arial"/>
          <w:color w:val="2F2F2F"/>
          <w:spacing w:val="3"/>
          <w:sz w:val="27"/>
          <w:szCs w:val="27"/>
          <w:highlight w:val="magenta"/>
        </w:rPr>
      </w:pPr>
      <w:r w:rsidRPr="00B75BE6">
        <w:rPr>
          <w:rFonts w:ascii="Georgia" w:hAnsi="Georgia" w:cs="Arial"/>
          <w:color w:val="2F2F2F"/>
          <w:spacing w:val="3"/>
          <w:sz w:val="27"/>
          <w:szCs w:val="27"/>
          <w:highlight w:val="magenta"/>
        </w:rPr>
        <w:t xml:space="preserve">Plaintiff’s motion for a </w:t>
      </w:r>
      <w:r w:rsidRPr="00781335">
        <w:rPr>
          <w:rFonts w:ascii="Georgia" w:hAnsi="Georgia" w:cs="Arial"/>
          <w:color w:val="2F2F2F"/>
          <w:spacing w:val="3"/>
          <w:sz w:val="27"/>
          <w:szCs w:val="27"/>
          <w:highlight w:val="magenta"/>
        </w:rPr>
        <w:t>directed verdict as to the alleged contributory negligence of Chung Gie Wang was denied. The court also rejected plaintiff’s arguments that the alleged negligence of the decedent’s husband should be considered under a comparative standard rather than as a complete bar to any recovery under a contributory standard.</w:t>
      </w:r>
    </w:p>
    <w:p w14:paraId="3ED28E27"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sidRPr="00781335">
        <w:rPr>
          <w:rFonts w:ascii="Georgia" w:hAnsi="Georgia" w:cs="Arial"/>
          <w:color w:val="2F2F2F"/>
          <w:spacing w:val="3"/>
          <w:sz w:val="27"/>
          <w:szCs w:val="27"/>
          <w:highlight w:val="magenta"/>
        </w:rPr>
        <w:t>By agreement, the matter was submitted to the jury under instruction</w:t>
      </w:r>
      <w:r w:rsidRPr="00B75BE6">
        <w:rPr>
          <w:rFonts w:ascii="Georgia" w:hAnsi="Georgia" w:cs="Arial"/>
          <w:color w:val="2F2F2F"/>
          <w:spacing w:val="3"/>
          <w:sz w:val="27"/>
          <w:szCs w:val="27"/>
          <w:highlight w:val="magenta"/>
        </w:rPr>
        <w:t>s which advised them if they found that both the defendant and the decedent’s husband were negligent they should return a verdict in favor of the plaintiff and against the defendant but award zero damages. This is the verdict they returned. Post-trial motions were filed by both sides and were denied. Both parties have appealed.</w:t>
      </w:r>
    </w:p>
    <w:p w14:paraId="3ED28E28"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Opinion</w:t>
      </w:r>
    </w:p>
    <w:p w14:paraId="3ED28E29"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 raises three issues on appeal: (1) whether the doctrine of comparative negligence is applicable to beneficiaries under the Wrongful Death Act (Ill. Rev. Stat. 1981, ch. 70, pars. 1, 2); (2) whether the trial court erred in failing to grant plaintiff’s motion for a directed </w:t>
      </w:r>
      <w:r w:rsidRPr="002E795F">
        <w:rPr>
          <w:rFonts w:ascii="Georgia" w:hAnsi="Georgia" w:cs="Arial"/>
          <w:i/>
          <w:iCs/>
          <w:spacing w:val="3"/>
          <w:sz w:val="22"/>
          <w:szCs w:val="22"/>
        </w:rPr>
        <w:t>*812</w:t>
      </w:r>
      <w:r>
        <w:rPr>
          <w:rFonts w:ascii="Georgia" w:hAnsi="Georgia" w:cs="Arial"/>
          <w:color w:val="2F2F2F"/>
          <w:spacing w:val="3"/>
          <w:sz w:val="27"/>
          <w:szCs w:val="27"/>
        </w:rPr>
        <w:t>verdict on the issue of the husband’s contributory negligence; and (3) whether the trial court erred in allowing the defendant to testify to the content of the conversation he had with the decedent and in failing to grant the plaintiff’s motion for a mistrial. Defendant, in his cross-appeal, raises a single issue, namely, whether he was entitled to a judgment </w:t>
      </w:r>
      <w:r>
        <w:rPr>
          <w:rStyle w:val="Emphasis"/>
          <w:rFonts w:ascii="Georgia" w:eastAsiaTheme="majorEastAsia" w:hAnsi="Georgia" w:cs="Arial"/>
          <w:color w:val="2F2F2F"/>
          <w:spacing w:val="3"/>
          <w:sz w:val="27"/>
          <w:szCs w:val="27"/>
        </w:rPr>
        <w:t>n.o.v. </w:t>
      </w:r>
      <w:r>
        <w:rPr>
          <w:rFonts w:ascii="Georgia" w:hAnsi="Georgia" w:cs="Arial"/>
          <w:color w:val="2F2F2F"/>
          <w:spacing w:val="3"/>
          <w:sz w:val="27"/>
          <w:szCs w:val="27"/>
        </w:rPr>
        <w:t>where the evidence failed to establish that the decedent would have done anything different had the defendant contacted her with the results of the ultrasound, but did establish that had she followed his instructions, her death could have been prevented. We shall address the issues in the above order.</w:t>
      </w:r>
    </w:p>
    <w:p w14:paraId="3ED28E2A"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Plaintiff’s first issue involves the impact of contributory negligence under the </w:t>
      </w:r>
      <w:r w:rsidRPr="004E62F9">
        <w:rPr>
          <w:rFonts w:ascii="Georgia" w:hAnsi="Georgia" w:cs="Arial"/>
          <w:color w:val="2F2F2F"/>
          <w:spacing w:val="3"/>
          <w:sz w:val="27"/>
          <w:szCs w:val="27"/>
          <w:highlight w:val="cyan"/>
        </w:rPr>
        <w:t>Wrongful Death Act (Ill. Rev. Stat. 1981, ch. 70, pars. 1, 2),</w:t>
      </w:r>
      <w:r>
        <w:rPr>
          <w:rFonts w:ascii="Georgia" w:hAnsi="Georgia" w:cs="Arial"/>
          <w:color w:val="2F2F2F"/>
          <w:spacing w:val="3"/>
          <w:sz w:val="27"/>
          <w:szCs w:val="27"/>
        </w:rPr>
        <w:t xml:space="preserve"> which provides, in part:</w:t>
      </w:r>
    </w:p>
    <w:p w14:paraId="3ED28E2B" w14:textId="77777777" w:rsidR="00FF4617" w:rsidRDefault="00FF4617" w:rsidP="00FF4617">
      <w:pPr>
        <w:shd w:val="clear" w:color="auto" w:fill="FFFFFF"/>
        <w:rPr>
          <w:rFonts w:ascii="Georgia" w:hAnsi="Georgia" w:cs="Arial"/>
          <w:color w:val="004FB3"/>
          <w:spacing w:val="3"/>
          <w:sz w:val="27"/>
          <w:szCs w:val="27"/>
        </w:rPr>
      </w:pPr>
      <w:r w:rsidRPr="004E62F9">
        <w:rPr>
          <w:rFonts w:ascii="Georgia" w:hAnsi="Georgia" w:cs="Arial"/>
          <w:color w:val="004FB3"/>
          <w:spacing w:val="3"/>
          <w:sz w:val="27"/>
          <w:szCs w:val="27"/>
          <w:highlight w:val="cyan"/>
        </w:rPr>
        <w:t>“In any such action to recover damages where the wrongful act, neglect or default causing the death occurred on or after July 14, 1955, it shall not be a defense that the death was caused in whole or in part by the contributory negligence of one or more of the beneficiaries on behalf of whom the action is brought, but the amount of damages given shall not include any compensation with reference to the pecuniary injuries resulting from such death, to such contributorily negligent person or persons, and such contributorily negligent person or persons shall not share in any amount recovered in such action.” (Ill. Rev. Stat. 1981, ch. 70, par. 2.)</w:t>
      </w:r>
    </w:p>
    <w:p w14:paraId="3ED28E2C"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It is plaintiff’s position that the negligence of a beneficiary should not bar his recovery entirely, but rather should merely reduce his recovery according to comparative negligence principles. To achieve this result, plaintiff urges that we look to the legislative intent in enacting the above-quoted provision in 1955.</w:t>
      </w:r>
    </w:p>
    <w:p w14:paraId="3ED28E2D" w14:textId="77777777" w:rsidR="00FF4617" w:rsidRPr="004E62F9" w:rsidRDefault="00FF4617" w:rsidP="00FF461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Prior to 1955, the contributory negligence of one beneficiary would bar </w:t>
      </w:r>
      <w:r w:rsidRPr="004E62F9">
        <w:rPr>
          <w:rFonts w:ascii="Georgia" w:hAnsi="Georgia" w:cs="Arial"/>
          <w:color w:val="2F2F2F"/>
          <w:spacing w:val="3"/>
          <w:sz w:val="27"/>
          <w:szCs w:val="27"/>
        </w:rPr>
        <w:t>recovery by all beneficiaries. (See </w:t>
      </w:r>
      <w:r w:rsidRPr="004E62F9">
        <w:rPr>
          <w:rStyle w:val="Emphasis"/>
          <w:rFonts w:ascii="Georgia" w:eastAsiaTheme="majorEastAsia" w:hAnsi="Georgia" w:cs="Arial"/>
          <w:color w:val="2F2F2F"/>
          <w:spacing w:val="3"/>
          <w:sz w:val="27"/>
          <w:szCs w:val="27"/>
        </w:rPr>
        <w:t>Hazel v. Hoopeston-Danville Motor Bus Co. </w:t>
      </w:r>
      <w:r w:rsidRPr="004E62F9">
        <w:rPr>
          <w:rFonts w:ascii="Georgia" w:hAnsi="Georgia" w:cs="Arial"/>
          <w:color w:val="2F2F2F"/>
          <w:spacing w:val="3"/>
          <w:sz w:val="27"/>
          <w:szCs w:val="27"/>
        </w:rPr>
        <w:t>(1923), </w:t>
      </w:r>
      <w:r w:rsidRPr="004E62F9">
        <w:rPr>
          <w:rFonts w:ascii="Georgia" w:hAnsi="Georgia" w:cs="Arial"/>
          <w:spacing w:val="3"/>
          <w:sz w:val="27"/>
          <w:szCs w:val="27"/>
        </w:rPr>
        <w:t>310 Ill. 38</w:t>
      </w:r>
      <w:r w:rsidRPr="004E62F9">
        <w:rPr>
          <w:rFonts w:ascii="Georgia" w:hAnsi="Georgia" w:cs="Arial"/>
          <w:color w:val="2F2F2F"/>
          <w:spacing w:val="3"/>
          <w:sz w:val="27"/>
          <w:szCs w:val="27"/>
        </w:rPr>
        <w:t>, 49, </w:t>
      </w:r>
      <w:r w:rsidRPr="004E62F9">
        <w:rPr>
          <w:rFonts w:ascii="Georgia" w:hAnsi="Georgia" w:cs="Arial"/>
          <w:spacing w:val="3"/>
          <w:sz w:val="27"/>
          <w:szCs w:val="27"/>
        </w:rPr>
        <w:t>141 N.E. 392</w:t>
      </w:r>
      <w:r w:rsidRPr="004E62F9">
        <w:rPr>
          <w:rFonts w:ascii="Georgia" w:hAnsi="Georgia" w:cs="Arial"/>
          <w:color w:val="2F2F2F"/>
          <w:spacing w:val="3"/>
          <w:sz w:val="27"/>
          <w:szCs w:val="27"/>
        </w:rPr>
        <w:t> (“the contributory negligence of one beneficiary who may be entitled to share in the amount recovered is a defense to the action”).) This rule was based upon the theory that the judgment in a wrongful death action was a single indivisible judgment, and as a result, the negligence of one beneficiary was a complete defense to a wrongful death action. </w:t>
      </w:r>
      <w:r w:rsidRPr="004E62F9">
        <w:rPr>
          <w:rStyle w:val="Emphasis"/>
          <w:rFonts w:ascii="Georgia" w:eastAsiaTheme="majorEastAsia" w:hAnsi="Georgia" w:cs="Arial"/>
          <w:color w:val="2F2F2F"/>
          <w:spacing w:val="3"/>
          <w:sz w:val="27"/>
          <w:szCs w:val="27"/>
        </w:rPr>
        <w:t>(Nudd v. Matsoukas </w:t>
      </w:r>
      <w:r w:rsidRPr="004E62F9">
        <w:rPr>
          <w:rFonts w:ascii="Georgia" w:hAnsi="Georgia" w:cs="Arial"/>
          <w:color w:val="2F2F2F"/>
          <w:spacing w:val="3"/>
          <w:sz w:val="27"/>
          <w:szCs w:val="27"/>
        </w:rPr>
        <w:t>(1956), </w:t>
      </w:r>
      <w:r w:rsidRPr="004E62F9">
        <w:rPr>
          <w:rFonts w:ascii="Georgia" w:hAnsi="Georgia" w:cs="Arial"/>
          <w:spacing w:val="3"/>
          <w:sz w:val="27"/>
          <w:szCs w:val="27"/>
        </w:rPr>
        <w:t>7 Ill. 2d 608</w:t>
      </w:r>
      <w:r w:rsidRPr="004E62F9">
        <w:rPr>
          <w:rFonts w:ascii="Georgia" w:hAnsi="Georgia" w:cs="Arial"/>
          <w:color w:val="2F2F2F"/>
          <w:spacing w:val="3"/>
          <w:sz w:val="27"/>
          <w:szCs w:val="27"/>
        </w:rPr>
        <w:t>, 613, </w:t>
      </w:r>
      <w:r w:rsidRPr="004E62F9">
        <w:rPr>
          <w:rFonts w:ascii="Georgia" w:hAnsi="Georgia" w:cs="Arial"/>
          <w:spacing w:val="3"/>
          <w:sz w:val="27"/>
          <w:szCs w:val="27"/>
        </w:rPr>
        <w:t>131 N.E.2d 525</w:t>
      </w:r>
      <w:r w:rsidRPr="004E62F9">
        <w:rPr>
          <w:rFonts w:ascii="Georgia" w:hAnsi="Georgia" w:cs="Arial"/>
          <w:color w:val="2F2F2F"/>
          <w:spacing w:val="3"/>
          <w:sz w:val="27"/>
          <w:szCs w:val="27"/>
        </w:rPr>
        <w:t>, discussing </w:t>
      </w:r>
      <w:r w:rsidRPr="004E62F9">
        <w:rPr>
          <w:rStyle w:val="Emphasis"/>
          <w:rFonts w:ascii="Georgia" w:eastAsiaTheme="majorEastAsia" w:hAnsi="Georgia" w:cs="Arial"/>
          <w:color w:val="2F2F2F"/>
          <w:spacing w:val="3"/>
          <w:sz w:val="27"/>
          <w:szCs w:val="27"/>
        </w:rPr>
        <w:t>Hazel v. Hoopeston-Danville Motor Bus Co., </w:t>
      </w:r>
      <w:r w:rsidRPr="004E62F9">
        <w:rPr>
          <w:rFonts w:ascii="Georgia" w:hAnsi="Georgia" w:cs="Arial"/>
          <w:spacing w:val="3"/>
          <w:sz w:val="27"/>
          <w:szCs w:val="27"/>
        </w:rPr>
        <w:t>310 Ill. 38</w:t>
      </w:r>
      <w:r w:rsidRPr="004E62F9">
        <w:rPr>
          <w:rFonts w:ascii="Georgia" w:hAnsi="Georgia" w:cs="Arial"/>
          <w:color w:val="2F2F2F"/>
          <w:spacing w:val="3"/>
          <w:sz w:val="27"/>
          <w:szCs w:val="27"/>
        </w:rPr>
        <w:t>, </w:t>
      </w:r>
      <w:r w:rsidRPr="004E62F9">
        <w:rPr>
          <w:rFonts w:ascii="Georgia" w:hAnsi="Georgia" w:cs="Arial"/>
          <w:spacing w:val="3"/>
          <w:sz w:val="27"/>
          <w:szCs w:val="27"/>
        </w:rPr>
        <w:t>141 N.E. 392</w:t>
      </w:r>
      <w:r w:rsidRPr="004E62F9">
        <w:rPr>
          <w:rFonts w:ascii="Georgia" w:hAnsi="Georgia" w:cs="Arial"/>
          <w:color w:val="2F2F2F"/>
          <w:spacing w:val="3"/>
          <w:sz w:val="27"/>
          <w:szCs w:val="27"/>
        </w:rPr>
        <w:t>.) Plaintiff argues that the 1955 provision was aimed at this unduly harsh common law rule and was intended to grant relief to innocent beneficiaries who had previously been barred from any recovery </w:t>
      </w:r>
      <w:r w:rsidRPr="004E62F9">
        <w:rPr>
          <w:rFonts w:ascii="Georgia" w:hAnsi="Georgia" w:cs="Arial"/>
          <w:i/>
          <w:iCs/>
          <w:spacing w:val="3"/>
          <w:sz w:val="22"/>
          <w:szCs w:val="22"/>
        </w:rPr>
        <w:t>*813</w:t>
      </w:r>
      <w:r w:rsidRPr="004E62F9">
        <w:rPr>
          <w:rFonts w:ascii="Georgia" w:hAnsi="Georgia" w:cs="Arial"/>
          <w:color w:val="2F2F2F"/>
          <w:spacing w:val="3"/>
          <w:sz w:val="27"/>
          <w:szCs w:val="27"/>
        </w:rPr>
        <w:t>by a co-beneficiary’s negligence. According to plaintiff, the purpose was not to punish the negligent beneficiary, but rather to benefit non-negligent co-beneficiaries by putting them in the same position as common law plaintiffs whose claims would not be barred by a coplaintiff’s contributory negligence. Plaintiff argues that the legislature in speaking of contributory negligence was simply applying the common law principles which were then current to this statutory cause of action. As a result, plaintiff concludes that since the common law of contributory negligence was replaced in Illinois by the doctrine of comparative negligence pursuant to </w:t>
      </w:r>
      <w:r w:rsidRPr="004E62F9">
        <w:rPr>
          <w:rStyle w:val="Emphasis"/>
          <w:rFonts w:ascii="Georgia" w:eastAsiaTheme="majorEastAsia" w:hAnsi="Georgia" w:cs="Arial"/>
          <w:color w:val="2F2F2F"/>
          <w:spacing w:val="3"/>
          <w:sz w:val="27"/>
          <w:szCs w:val="27"/>
        </w:rPr>
        <w:t>Alvis v. Ribar </w:t>
      </w:r>
      <w:r w:rsidRPr="004E62F9">
        <w:rPr>
          <w:rFonts w:ascii="Georgia" w:hAnsi="Georgia" w:cs="Arial"/>
          <w:color w:val="2F2F2F"/>
          <w:spacing w:val="3"/>
          <w:sz w:val="27"/>
          <w:szCs w:val="27"/>
        </w:rPr>
        <w:t>(1981), </w:t>
      </w:r>
      <w:r w:rsidRPr="004E62F9">
        <w:rPr>
          <w:rFonts w:ascii="Georgia" w:hAnsi="Georgia" w:cs="Arial"/>
          <w:spacing w:val="3"/>
          <w:sz w:val="27"/>
          <w:szCs w:val="27"/>
        </w:rPr>
        <w:t>85 Ill. 2d 1</w:t>
      </w:r>
      <w:r w:rsidRPr="004E62F9">
        <w:rPr>
          <w:rFonts w:ascii="Georgia" w:hAnsi="Georgia" w:cs="Arial"/>
          <w:color w:val="2F2F2F"/>
          <w:spacing w:val="3"/>
          <w:sz w:val="27"/>
          <w:szCs w:val="27"/>
        </w:rPr>
        <w:t>, </w:t>
      </w:r>
      <w:r w:rsidRPr="004E62F9">
        <w:rPr>
          <w:rFonts w:ascii="Georgia" w:hAnsi="Georgia" w:cs="Arial"/>
          <w:spacing w:val="3"/>
          <w:sz w:val="27"/>
          <w:szCs w:val="27"/>
        </w:rPr>
        <w:t>421 N.E.2d 886</w:t>
      </w:r>
      <w:r w:rsidRPr="004E62F9">
        <w:rPr>
          <w:rFonts w:ascii="Georgia" w:hAnsi="Georgia" w:cs="Arial"/>
          <w:color w:val="2F2F2F"/>
          <w:spacing w:val="3"/>
          <w:sz w:val="27"/>
          <w:szCs w:val="27"/>
        </w:rPr>
        <w:t>, applying comparative negligence in wrongful death cases to merely reduce recovery by a negligent beneficiary will give effect to the legislative intent in enacting the foregoing 1955 amendment to the wrongful death act and will place wrongful death beneficiaries on an equal footing with common law plaintiffs.</w:t>
      </w:r>
    </w:p>
    <w:p w14:paraId="3ED28E2E"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sidRPr="004E62F9">
        <w:rPr>
          <w:rFonts w:ascii="Georgia" w:hAnsi="Georgia" w:cs="Arial"/>
          <w:color w:val="2F2F2F"/>
          <w:spacing w:val="3"/>
          <w:sz w:val="27"/>
          <w:szCs w:val="27"/>
        </w:rPr>
        <w:t>We agree with the plaintiff that, when dealing with a statute, our function is to give effect to the intent of the legislature. </w:t>
      </w:r>
      <w:r w:rsidRPr="004E62F9">
        <w:rPr>
          <w:rStyle w:val="Emphasis"/>
          <w:rFonts w:ascii="Georgia" w:eastAsiaTheme="majorEastAsia" w:hAnsi="Georgia" w:cs="Arial"/>
          <w:color w:val="2F2F2F"/>
          <w:spacing w:val="3"/>
          <w:sz w:val="27"/>
          <w:szCs w:val="27"/>
        </w:rPr>
        <w:t>(Henry v. St. John’s Hospital </w:t>
      </w:r>
      <w:r w:rsidRPr="004E62F9">
        <w:rPr>
          <w:rFonts w:ascii="Georgia" w:hAnsi="Georgia" w:cs="Arial"/>
          <w:color w:val="2F2F2F"/>
          <w:spacing w:val="3"/>
          <w:sz w:val="27"/>
          <w:szCs w:val="27"/>
        </w:rPr>
        <w:t>(1990), </w:t>
      </w:r>
      <w:r w:rsidRPr="004E62F9">
        <w:rPr>
          <w:rFonts w:ascii="Georgia" w:hAnsi="Georgia" w:cs="Arial"/>
          <w:spacing w:val="3"/>
          <w:sz w:val="27"/>
          <w:szCs w:val="27"/>
        </w:rPr>
        <w:t>138 Ill. 2d 533</w:t>
      </w:r>
      <w:r w:rsidRPr="004E62F9">
        <w:rPr>
          <w:rFonts w:ascii="Georgia" w:hAnsi="Georgia" w:cs="Arial"/>
          <w:color w:val="2F2F2F"/>
          <w:spacing w:val="3"/>
          <w:sz w:val="27"/>
          <w:szCs w:val="27"/>
        </w:rPr>
        <w:t>, </w:t>
      </w:r>
      <w:r w:rsidRPr="004E62F9">
        <w:rPr>
          <w:rFonts w:ascii="Georgia" w:hAnsi="Georgia" w:cs="Arial"/>
          <w:spacing w:val="3"/>
          <w:sz w:val="27"/>
          <w:szCs w:val="27"/>
        </w:rPr>
        <w:t>563 N.E.2d 410</w:t>
      </w:r>
      <w:r w:rsidRPr="004E62F9">
        <w:rPr>
          <w:rFonts w:ascii="Georgia" w:hAnsi="Georgia" w:cs="Arial"/>
          <w:color w:val="2F2F2F"/>
          <w:spacing w:val="3"/>
          <w:sz w:val="27"/>
          <w:szCs w:val="27"/>
        </w:rPr>
        <w:t>.) In ascertaining that intent, the rules of statutory construction require us to look first to the language of the statute as the best indication of legislative intent. </w:t>
      </w:r>
      <w:r w:rsidRPr="004E62F9">
        <w:rPr>
          <w:rStyle w:val="Emphasis"/>
          <w:rFonts w:ascii="Georgia" w:eastAsiaTheme="majorEastAsia" w:hAnsi="Georgia" w:cs="Arial"/>
          <w:color w:val="2F2F2F"/>
          <w:spacing w:val="3"/>
          <w:sz w:val="27"/>
          <w:szCs w:val="27"/>
        </w:rPr>
        <w:t>(Henry v. St. John’s Hospital, </w:t>
      </w:r>
      <w:r w:rsidRPr="004E62F9">
        <w:rPr>
          <w:rFonts w:ascii="Georgia" w:hAnsi="Georgia" w:cs="Arial"/>
          <w:spacing w:val="3"/>
          <w:sz w:val="27"/>
          <w:szCs w:val="27"/>
        </w:rPr>
        <w:t>138 Ill. 2d 533</w:t>
      </w:r>
      <w:r w:rsidRPr="004E62F9">
        <w:rPr>
          <w:rFonts w:ascii="Georgia" w:hAnsi="Georgia" w:cs="Arial"/>
          <w:color w:val="2F2F2F"/>
          <w:spacing w:val="3"/>
          <w:sz w:val="27"/>
          <w:szCs w:val="27"/>
        </w:rPr>
        <w:t>, </w:t>
      </w:r>
      <w:r w:rsidRPr="004E62F9">
        <w:rPr>
          <w:rFonts w:ascii="Georgia" w:hAnsi="Georgia" w:cs="Arial"/>
          <w:spacing w:val="3"/>
          <w:sz w:val="27"/>
          <w:szCs w:val="27"/>
        </w:rPr>
        <w:t>563 N.E.2d 410</w:t>
      </w:r>
      <w:r w:rsidRPr="004E62F9">
        <w:rPr>
          <w:rFonts w:ascii="Georgia" w:hAnsi="Georgia" w:cs="Arial"/>
          <w:color w:val="2F2F2F"/>
          <w:spacing w:val="3"/>
          <w:sz w:val="27"/>
          <w:szCs w:val="27"/>
        </w:rPr>
        <w:t>.) Where the language is plain and unambiguous, it is unnecessary “to search for any subtle or not readily apparent intention of the legislature.” </w:t>
      </w:r>
      <w:r w:rsidRPr="004E62F9">
        <w:rPr>
          <w:rStyle w:val="Emphasis"/>
          <w:rFonts w:ascii="Georgia" w:eastAsiaTheme="majorEastAsia" w:hAnsi="Georgia" w:cs="Arial"/>
          <w:color w:val="2F2F2F"/>
          <w:spacing w:val="3"/>
          <w:sz w:val="27"/>
          <w:szCs w:val="27"/>
        </w:rPr>
        <w:t>(Kozak v. Retirement Board of the Fireman’s Annuity &amp; Benefit Fund </w:t>
      </w:r>
      <w:r w:rsidRPr="004E62F9">
        <w:rPr>
          <w:rFonts w:ascii="Georgia" w:hAnsi="Georgia" w:cs="Arial"/>
          <w:color w:val="2F2F2F"/>
          <w:spacing w:val="3"/>
          <w:sz w:val="27"/>
          <w:szCs w:val="27"/>
        </w:rPr>
        <w:t>(1983), </w:t>
      </w:r>
      <w:r w:rsidRPr="004E62F9">
        <w:rPr>
          <w:rFonts w:ascii="Georgia" w:hAnsi="Georgia" w:cs="Arial"/>
          <w:spacing w:val="3"/>
          <w:sz w:val="27"/>
          <w:szCs w:val="27"/>
        </w:rPr>
        <w:t>95 Ill. 2d 211</w:t>
      </w:r>
      <w:r w:rsidRPr="004E62F9">
        <w:rPr>
          <w:rFonts w:ascii="Georgia" w:hAnsi="Georgia" w:cs="Arial"/>
          <w:color w:val="2F2F2F"/>
          <w:spacing w:val="3"/>
          <w:sz w:val="27"/>
          <w:szCs w:val="27"/>
        </w:rPr>
        <w:t>, 216, </w:t>
      </w:r>
      <w:r w:rsidRPr="004E62F9">
        <w:rPr>
          <w:rFonts w:ascii="Georgia" w:hAnsi="Georgia" w:cs="Arial"/>
          <w:spacing w:val="3"/>
          <w:sz w:val="27"/>
          <w:szCs w:val="27"/>
        </w:rPr>
        <w:t>447 N.E.2d 394</w:t>
      </w:r>
      <w:r w:rsidRPr="004E62F9">
        <w:rPr>
          <w:rFonts w:ascii="Georgia" w:hAnsi="Georgia" w:cs="Arial"/>
          <w:color w:val="2F2F2F"/>
          <w:spacing w:val="3"/>
          <w:sz w:val="27"/>
          <w:szCs w:val="27"/>
        </w:rPr>
        <w:t>.) If the statute’s language is unambiguous, it must be enforced as written. </w:t>
      </w:r>
      <w:r w:rsidRPr="004E62F9">
        <w:rPr>
          <w:rStyle w:val="Emphasis"/>
          <w:rFonts w:ascii="Georgia" w:eastAsiaTheme="majorEastAsia" w:hAnsi="Georgia" w:cs="Arial"/>
          <w:color w:val="2F2F2F"/>
          <w:spacing w:val="3"/>
          <w:sz w:val="27"/>
          <w:szCs w:val="27"/>
        </w:rPr>
        <w:t>Palladini v. City of East Peoria </w:t>
      </w:r>
      <w:r w:rsidRPr="004E62F9">
        <w:rPr>
          <w:rFonts w:ascii="Georgia" w:hAnsi="Georgia" w:cs="Arial"/>
          <w:color w:val="2F2F2F"/>
          <w:spacing w:val="3"/>
          <w:sz w:val="27"/>
          <w:szCs w:val="27"/>
        </w:rPr>
        <w:t>(1985), </w:t>
      </w:r>
      <w:r w:rsidRPr="004E62F9">
        <w:rPr>
          <w:rFonts w:ascii="Georgia" w:hAnsi="Georgia" w:cs="Arial"/>
          <w:spacing w:val="3"/>
          <w:sz w:val="27"/>
          <w:szCs w:val="27"/>
        </w:rPr>
        <w:t>134 Ill. App. 3d 345</w:t>
      </w:r>
      <w:r w:rsidRPr="004E62F9">
        <w:rPr>
          <w:rFonts w:ascii="Georgia" w:hAnsi="Georgia" w:cs="Arial"/>
          <w:color w:val="2F2F2F"/>
          <w:spacing w:val="3"/>
          <w:sz w:val="27"/>
          <w:szCs w:val="27"/>
        </w:rPr>
        <w:t>, 347, </w:t>
      </w:r>
      <w:r w:rsidRPr="004E62F9">
        <w:rPr>
          <w:rFonts w:ascii="Georgia" w:hAnsi="Georgia" w:cs="Arial"/>
          <w:spacing w:val="3"/>
          <w:sz w:val="27"/>
          <w:szCs w:val="27"/>
        </w:rPr>
        <w:t>480 N.E.2d 530</w:t>
      </w:r>
      <w:r w:rsidRPr="004E62F9">
        <w:rPr>
          <w:rFonts w:ascii="Georgia" w:hAnsi="Georgia" w:cs="Arial"/>
          <w:color w:val="2F2F2F"/>
          <w:spacing w:val="3"/>
          <w:sz w:val="27"/>
          <w:szCs w:val="27"/>
        </w:rPr>
        <w:t>.</w:t>
      </w:r>
    </w:p>
    <w:p w14:paraId="3ED28E2F"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sidRPr="004E62F9">
        <w:rPr>
          <w:rFonts w:ascii="Georgia" w:hAnsi="Georgia" w:cs="Arial"/>
          <w:color w:val="2F2F2F"/>
          <w:spacing w:val="3"/>
          <w:sz w:val="27"/>
          <w:szCs w:val="27"/>
          <w:highlight w:val="green"/>
        </w:rPr>
        <w:t>The above-quoted paragraph of the Wrongful Death Act clearly and unambiguously states that a contributorily negligent beneficiary shall not recover for the death which he caused in whole or in part.</w:t>
      </w:r>
      <w:r>
        <w:rPr>
          <w:rFonts w:ascii="Georgia" w:hAnsi="Georgia" w:cs="Arial"/>
          <w:color w:val="2F2F2F"/>
          <w:spacing w:val="3"/>
          <w:sz w:val="27"/>
          <w:szCs w:val="27"/>
        </w:rPr>
        <w:t xml:space="preserve"> Even were we to speculatively agree with plaintiff’s argument regarding the legislature’s motive in enacting the </w:t>
      </w:r>
      <w:r w:rsidRPr="004E62F9">
        <w:rPr>
          <w:rFonts w:ascii="Georgia" w:hAnsi="Georgia" w:cs="Arial"/>
          <w:color w:val="2F2F2F"/>
          <w:spacing w:val="3"/>
          <w:sz w:val="27"/>
          <w:szCs w:val="27"/>
        </w:rPr>
        <w:t>statute, it is irrelevant. </w:t>
      </w:r>
      <w:r w:rsidRPr="004E62F9">
        <w:rPr>
          <w:rStyle w:val="Emphasis"/>
          <w:rFonts w:ascii="Georgia" w:eastAsiaTheme="majorEastAsia" w:hAnsi="Georgia" w:cs="Arial"/>
          <w:color w:val="2F2F2F"/>
          <w:spacing w:val="3"/>
          <w:sz w:val="27"/>
          <w:szCs w:val="27"/>
        </w:rPr>
        <w:t>(Henry v. St. John’s Hospital, </w:t>
      </w:r>
      <w:r w:rsidRPr="004E62F9">
        <w:rPr>
          <w:rFonts w:ascii="Georgia" w:hAnsi="Georgia" w:cs="Arial"/>
          <w:spacing w:val="3"/>
          <w:sz w:val="27"/>
          <w:szCs w:val="27"/>
        </w:rPr>
        <w:t>138 Ill. 2d at 542</w:t>
      </w:r>
      <w:r w:rsidRPr="004E62F9">
        <w:rPr>
          <w:rFonts w:ascii="Georgia" w:hAnsi="Georgia" w:cs="Arial"/>
          <w:color w:val="2F2F2F"/>
          <w:spacing w:val="3"/>
          <w:sz w:val="27"/>
          <w:szCs w:val="27"/>
        </w:rPr>
        <w:t>.) Our only function is to enforce the law as enacted, and we may not engraft new or different provisions onto the statute. In </w:t>
      </w:r>
      <w:r w:rsidRPr="004E62F9">
        <w:rPr>
          <w:rStyle w:val="Emphasis"/>
          <w:rFonts w:ascii="Georgia" w:eastAsiaTheme="majorEastAsia" w:hAnsi="Georgia" w:cs="Arial"/>
          <w:color w:val="2F2F2F"/>
          <w:spacing w:val="3"/>
          <w:sz w:val="27"/>
          <w:szCs w:val="27"/>
        </w:rPr>
        <w:t>Ralston v. Plogger </w:t>
      </w:r>
      <w:r w:rsidRPr="004E62F9">
        <w:rPr>
          <w:rFonts w:ascii="Georgia" w:hAnsi="Georgia" w:cs="Arial"/>
          <w:color w:val="2F2F2F"/>
          <w:spacing w:val="3"/>
          <w:sz w:val="27"/>
          <w:szCs w:val="27"/>
        </w:rPr>
        <w:t>(</w:t>
      </w:r>
      <w:r>
        <w:rPr>
          <w:rFonts w:ascii="Georgia" w:hAnsi="Georgia" w:cs="Arial"/>
          <w:color w:val="2F2F2F"/>
          <w:spacing w:val="3"/>
          <w:sz w:val="27"/>
          <w:szCs w:val="27"/>
        </w:rPr>
        <w:t>1985), </w:t>
      </w:r>
      <w:r w:rsidRPr="002E795F">
        <w:rPr>
          <w:rFonts w:ascii="Georgia" w:hAnsi="Georgia" w:cs="Arial"/>
          <w:spacing w:val="3"/>
          <w:sz w:val="27"/>
          <w:szCs w:val="27"/>
        </w:rPr>
        <w:t>132 Ill. App. 3d 90</w:t>
      </w:r>
      <w:r>
        <w:rPr>
          <w:rFonts w:ascii="Georgia" w:hAnsi="Georgia" w:cs="Arial"/>
          <w:color w:val="2F2F2F"/>
          <w:spacing w:val="3"/>
          <w:sz w:val="27"/>
          <w:szCs w:val="27"/>
        </w:rPr>
        <w:t>, 98, </w:t>
      </w:r>
      <w:r w:rsidRPr="002E795F">
        <w:rPr>
          <w:rFonts w:ascii="Georgia" w:hAnsi="Georgia" w:cs="Arial"/>
          <w:spacing w:val="3"/>
          <w:sz w:val="27"/>
          <w:szCs w:val="27"/>
        </w:rPr>
        <w:t>476 N.E.2d 1378</w:t>
      </w:r>
      <w:r>
        <w:rPr>
          <w:rFonts w:ascii="Georgia" w:hAnsi="Georgia" w:cs="Arial"/>
          <w:color w:val="2F2F2F"/>
          <w:spacing w:val="3"/>
          <w:sz w:val="27"/>
          <w:szCs w:val="27"/>
        </w:rPr>
        <w:t>, the court found that superimposing comparative negligence onto section 2 of the Wrongful Death Act “would plainly be a forbidden judicial amendment to the statute.” It would be incumbent upon the legislature itself to revise the Wrongful Death Act to make it more compatible with the emergent doctrine of comparative negligence. As a result, we have no choice but to enforce </w:t>
      </w:r>
      <w:r w:rsidRPr="002E795F">
        <w:rPr>
          <w:rFonts w:ascii="Georgia" w:hAnsi="Georgia" w:cs="Arial"/>
          <w:i/>
          <w:iCs/>
          <w:spacing w:val="3"/>
          <w:sz w:val="22"/>
          <w:szCs w:val="22"/>
        </w:rPr>
        <w:t>*814</w:t>
      </w:r>
      <w:r>
        <w:rPr>
          <w:rFonts w:ascii="Georgia" w:hAnsi="Georgia" w:cs="Arial"/>
          <w:color w:val="2F2F2F"/>
          <w:spacing w:val="3"/>
          <w:sz w:val="27"/>
          <w:szCs w:val="27"/>
        </w:rPr>
        <w:t>the statute as enacted and hold that the trial court was correct in refusing to apply comparative rather than contributory negligence principles. See Justice Ryan’s dissent in </w:t>
      </w:r>
      <w:r>
        <w:rPr>
          <w:rStyle w:val="Emphasis"/>
          <w:rFonts w:ascii="Georgia" w:eastAsiaTheme="majorEastAsia" w:hAnsi="Georgia" w:cs="Arial"/>
          <w:color w:val="2F2F2F"/>
          <w:spacing w:val="3"/>
          <w:sz w:val="27"/>
          <w:szCs w:val="27"/>
        </w:rPr>
        <w:t>Alvis v. Ribar, </w:t>
      </w:r>
      <w:r w:rsidRPr="002E795F">
        <w:rPr>
          <w:rFonts w:ascii="Georgia" w:hAnsi="Georgia" w:cs="Arial"/>
          <w:spacing w:val="3"/>
          <w:sz w:val="27"/>
          <w:szCs w:val="27"/>
        </w:rPr>
        <w:t>85 Ill. 2d at 38</w:t>
      </w:r>
      <w:r>
        <w:rPr>
          <w:rFonts w:ascii="Georgia" w:hAnsi="Georgia" w:cs="Arial"/>
          <w:color w:val="2F2F2F"/>
          <w:spacing w:val="3"/>
          <w:sz w:val="27"/>
          <w:szCs w:val="27"/>
        </w:rPr>
        <w:t> (“Today’s decision, of course, can have no effect on those legislative enactments which have incorporated contributory negligence”).</w:t>
      </w:r>
    </w:p>
    <w:p w14:paraId="3ED28E30"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also must reject plaintiff’s contention that the dissimilarity of treatment accorded to wrongful death beneficiaries compared to common law plaintiffs violates the equal protection clause of the Illinois Constitution. After the 1955 amendment to the Wrongful Death Act, wrongful death beneficiaries were treated in the same manner as common law plaintiffs: Contributory negligence barred recovery by both. When the judiciary adopted comparative negligence in 1981 in </w:t>
      </w:r>
      <w:r>
        <w:rPr>
          <w:rStyle w:val="Emphasis"/>
          <w:rFonts w:ascii="Georgia" w:eastAsiaTheme="majorEastAsia" w:hAnsi="Georgia" w:cs="Arial"/>
          <w:color w:val="2F2F2F"/>
          <w:spacing w:val="3"/>
          <w:sz w:val="27"/>
          <w:szCs w:val="27"/>
        </w:rPr>
        <w:t>Alvis v. Ribar, </w:t>
      </w:r>
      <w:r>
        <w:rPr>
          <w:rFonts w:ascii="Georgia" w:hAnsi="Georgia" w:cs="Arial"/>
          <w:color w:val="2F2F2F"/>
          <w:spacing w:val="3"/>
          <w:sz w:val="27"/>
          <w:szCs w:val="27"/>
        </w:rPr>
        <w:t>it bettered the position of common law plaintiffs by allowing them to recover notwithstanding their own negligence, while negligent wrongful death beneficiaries remained barred from any recovery. It is this difference in treatment which plaintiff claims is in violation of equal protection. We do not agree.</w:t>
      </w:r>
    </w:p>
    <w:p w14:paraId="3ED28E31"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Wrongful Death Act, being a statutory cause of action unknown at common law, necessarily created a distinct class of persons namely, beneficiaries entitled to recover under its provisions. </w:t>
      </w:r>
      <w:r>
        <w:rPr>
          <w:rStyle w:val="Emphasis"/>
          <w:rFonts w:ascii="Georgia" w:eastAsiaTheme="majorEastAsia" w:hAnsi="Georgia" w:cs="Arial"/>
          <w:color w:val="2F2F2F"/>
          <w:spacing w:val="3"/>
          <w:sz w:val="27"/>
          <w:szCs w:val="27"/>
        </w:rPr>
        <w:t>(Hall v. Gillins </w:t>
      </w:r>
      <w:r>
        <w:rPr>
          <w:rFonts w:ascii="Georgia" w:hAnsi="Georgia" w:cs="Arial"/>
          <w:color w:val="2F2F2F"/>
          <w:spacing w:val="3"/>
          <w:sz w:val="27"/>
          <w:szCs w:val="27"/>
        </w:rPr>
        <w:t>(1958), </w:t>
      </w:r>
      <w:r w:rsidRPr="002E795F">
        <w:rPr>
          <w:rFonts w:ascii="Georgia" w:hAnsi="Georgia" w:cs="Arial"/>
          <w:spacing w:val="3"/>
          <w:sz w:val="27"/>
          <w:szCs w:val="27"/>
        </w:rPr>
        <w:t>13 Ill. 2d 26</w:t>
      </w:r>
      <w:r>
        <w:rPr>
          <w:rFonts w:ascii="Georgia" w:hAnsi="Georgia" w:cs="Arial"/>
          <w:color w:val="2F2F2F"/>
          <w:spacing w:val="3"/>
          <w:sz w:val="27"/>
          <w:szCs w:val="27"/>
        </w:rPr>
        <w:t>, </w:t>
      </w:r>
      <w:r w:rsidRPr="002E795F">
        <w:rPr>
          <w:rFonts w:ascii="Georgia" w:hAnsi="Georgia" w:cs="Arial"/>
          <w:spacing w:val="3"/>
          <w:sz w:val="27"/>
          <w:szCs w:val="27"/>
        </w:rPr>
        <w:t>147 N.E.2d 352</w:t>
      </w:r>
      <w:r>
        <w:rPr>
          <w:rFonts w:ascii="Georgia" w:hAnsi="Georgia" w:cs="Arial"/>
          <w:color w:val="2F2F2F"/>
          <w:spacing w:val="3"/>
          <w:sz w:val="27"/>
          <w:szCs w:val="27"/>
        </w:rPr>
        <w:t>; </w:t>
      </w:r>
      <w:r>
        <w:rPr>
          <w:rStyle w:val="Emphasis"/>
          <w:rFonts w:ascii="Georgia" w:eastAsiaTheme="majorEastAsia" w:hAnsi="Georgia" w:cs="Arial"/>
          <w:color w:val="2F2F2F"/>
          <w:spacing w:val="3"/>
          <w:sz w:val="27"/>
          <w:szCs w:val="27"/>
        </w:rPr>
        <w:t>Bruce v. Halterman Flynn </w:t>
      </w:r>
      <w:r>
        <w:rPr>
          <w:rFonts w:ascii="Georgia" w:hAnsi="Georgia" w:cs="Arial"/>
          <w:color w:val="2F2F2F"/>
          <w:spacing w:val="3"/>
          <w:sz w:val="27"/>
          <w:szCs w:val="27"/>
        </w:rPr>
        <w:t>(1987), </w:t>
      </w:r>
      <w:r w:rsidRPr="002E795F">
        <w:rPr>
          <w:rFonts w:ascii="Georgia" w:hAnsi="Georgia" w:cs="Arial"/>
          <w:spacing w:val="3"/>
          <w:sz w:val="27"/>
          <w:szCs w:val="27"/>
        </w:rPr>
        <w:t>162 Ill. App. 3d 248</w:t>
      </w:r>
      <w:r>
        <w:rPr>
          <w:rFonts w:ascii="Georgia" w:hAnsi="Georgia" w:cs="Arial"/>
          <w:color w:val="2F2F2F"/>
          <w:spacing w:val="3"/>
          <w:sz w:val="27"/>
          <w:szCs w:val="27"/>
        </w:rPr>
        <w:t>, </w:t>
      </w:r>
      <w:r w:rsidRPr="002E795F">
        <w:rPr>
          <w:rFonts w:ascii="Georgia" w:hAnsi="Georgia" w:cs="Arial"/>
          <w:spacing w:val="3"/>
          <w:sz w:val="27"/>
          <w:szCs w:val="27"/>
        </w:rPr>
        <w:t>515 N.E.2d 410</w:t>
      </w:r>
      <w:r>
        <w:rPr>
          <w:rFonts w:ascii="Georgia" w:hAnsi="Georgia" w:cs="Arial"/>
          <w:color w:val="2F2F2F"/>
          <w:spacing w:val="3"/>
          <w:sz w:val="27"/>
          <w:szCs w:val="27"/>
        </w:rPr>
        <w:t>.) “It is well estab lished that ‘[t]he Equal Protection Clause does not mean that a State may not draw lines that treat one class of individuals or entities dif ferently from the others. The test is whether the difference in treat ment is an invidious discrimination.’ [Citation.] The legislative classifi cation is presumed to be valid and will not be set aside if any state o: facts may reasonably be conceived to justify it.” </w:t>
      </w:r>
      <w:r>
        <w:rPr>
          <w:rStyle w:val="Emphasis"/>
          <w:rFonts w:ascii="Georgia" w:eastAsiaTheme="majorEastAsia" w:hAnsi="Georgia" w:cs="Arial"/>
          <w:color w:val="2F2F2F"/>
          <w:spacing w:val="3"/>
          <w:sz w:val="27"/>
          <w:szCs w:val="27"/>
        </w:rPr>
        <w:t>(Bruce v. Halterman Flynn, </w:t>
      </w:r>
      <w:r w:rsidRPr="002E795F">
        <w:rPr>
          <w:rFonts w:ascii="Georgia" w:hAnsi="Georgia" w:cs="Arial"/>
          <w:spacing w:val="3"/>
          <w:sz w:val="27"/>
          <w:szCs w:val="27"/>
        </w:rPr>
        <w:t>162 Ill. App. 3d at 252</w:t>
      </w:r>
      <w:r>
        <w:rPr>
          <w:rFonts w:ascii="Georgia" w:hAnsi="Georgia" w:cs="Arial"/>
          <w:color w:val="2F2F2F"/>
          <w:spacing w:val="3"/>
          <w:sz w:val="27"/>
          <w:szCs w:val="27"/>
        </w:rPr>
        <w:t>, quoting </w:t>
      </w:r>
      <w:r>
        <w:rPr>
          <w:rStyle w:val="Emphasis"/>
          <w:rFonts w:ascii="Georgia" w:eastAsiaTheme="majorEastAsia" w:hAnsi="Georgia" w:cs="Arial"/>
          <w:color w:val="2F2F2F"/>
          <w:spacing w:val="3"/>
          <w:sz w:val="27"/>
          <w:szCs w:val="27"/>
        </w:rPr>
        <w:t>Buzz Barton &amp; Associates Inc. v. Giannone </w:t>
      </w:r>
      <w:r>
        <w:rPr>
          <w:rFonts w:ascii="Georgia" w:hAnsi="Georgia" w:cs="Arial"/>
          <w:color w:val="2F2F2F"/>
          <w:spacing w:val="3"/>
          <w:sz w:val="27"/>
          <w:szCs w:val="27"/>
        </w:rPr>
        <w:t>(1985), </w:t>
      </w:r>
      <w:r w:rsidRPr="002E795F">
        <w:rPr>
          <w:rFonts w:ascii="Georgia" w:hAnsi="Georgia" w:cs="Arial"/>
          <w:spacing w:val="3"/>
          <w:sz w:val="27"/>
          <w:szCs w:val="27"/>
        </w:rPr>
        <w:t>108 Ill. 2d 373</w:t>
      </w:r>
      <w:r>
        <w:rPr>
          <w:rFonts w:ascii="Georgia" w:hAnsi="Georgia" w:cs="Arial"/>
          <w:color w:val="2F2F2F"/>
          <w:spacing w:val="3"/>
          <w:sz w:val="27"/>
          <w:szCs w:val="27"/>
        </w:rPr>
        <w:t>, 381, </w:t>
      </w:r>
      <w:r w:rsidRPr="002E795F">
        <w:rPr>
          <w:rFonts w:ascii="Georgia" w:hAnsi="Georgia" w:cs="Arial"/>
          <w:spacing w:val="3"/>
          <w:sz w:val="27"/>
          <w:szCs w:val="27"/>
        </w:rPr>
        <w:t>483 N.E.2d 1271</w:t>
      </w:r>
      <w:r>
        <w:rPr>
          <w:rFonts w:ascii="Georgia" w:hAnsi="Georgia" w:cs="Arial"/>
          <w:color w:val="2F2F2F"/>
          <w:spacing w:val="3"/>
          <w:sz w:val="27"/>
          <w:szCs w:val="27"/>
        </w:rPr>
        <w:t>.) Th&lt; legislature clearly could choose to limit recovery under the statute t( nonnegligent beneficiaries. There is no discrimination in such a dis tinction.</w:t>
      </w:r>
    </w:p>
    <w:p w14:paraId="3ED28E32"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fact that common law plaintiffs are treated differently fron wrongful death beneficiaries has repeatedly withstood equal protec tion challenges. (See </w:t>
      </w:r>
      <w:r>
        <w:rPr>
          <w:rStyle w:val="Emphasis"/>
          <w:rFonts w:ascii="Georgia" w:eastAsiaTheme="majorEastAsia" w:hAnsi="Georgia" w:cs="Arial"/>
          <w:color w:val="2F2F2F"/>
          <w:spacing w:val="3"/>
          <w:sz w:val="27"/>
          <w:szCs w:val="27"/>
        </w:rPr>
        <w:t>In re Air Crash Disaster Near Chicago, Illinois, on May 25, 1979 </w:t>
      </w:r>
      <w:r>
        <w:rPr>
          <w:rFonts w:ascii="Georgia" w:hAnsi="Georgia" w:cs="Arial"/>
          <w:color w:val="2F2F2F"/>
          <w:spacing w:val="3"/>
          <w:sz w:val="27"/>
          <w:szCs w:val="27"/>
        </w:rPr>
        <w:t>(7th Cir. 1981), </w:t>
      </w:r>
      <w:r w:rsidRPr="002E795F">
        <w:rPr>
          <w:rFonts w:ascii="Georgia" w:hAnsi="Georgia" w:cs="Arial"/>
          <w:spacing w:val="3"/>
          <w:sz w:val="27"/>
          <w:szCs w:val="27"/>
        </w:rPr>
        <w:t>644 F.2d 594</w:t>
      </w:r>
      <w:r>
        <w:rPr>
          <w:rFonts w:ascii="Georgia" w:hAnsi="Georgia" w:cs="Arial"/>
          <w:color w:val="2F2F2F"/>
          <w:spacing w:val="3"/>
          <w:sz w:val="27"/>
          <w:szCs w:val="27"/>
        </w:rPr>
        <w:t>, 608-10 (disallowance o punitive damages in wrongful death actions not a violation of equa protection); </w:t>
      </w:r>
      <w:r>
        <w:rPr>
          <w:rStyle w:val="Emphasis"/>
          <w:rFonts w:ascii="Georgia" w:eastAsiaTheme="majorEastAsia" w:hAnsi="Georgia" w:cs="Arial"/>
          <w:color w:val="2F2F2F"/>
          <w:spacing w:val="3"/>
          <w:sz w:val="27"/>
          <w:szCs w:val="27"/>
        </w:rPr>
        <w:t>Bruce v. Halterman-Flynn, </w:t>
      </w:r>
      <w:r w:rsidRPr="002E795F">
        <w:rPr>
          <w:rFonts w:ascii="Georgia" w:hAnsi="Georgia" w:cs="Arial"/>
          <w:spacing w:val="3"/>
          <w:sz w:val="27"/>
          <w:szCs w:val="27"/>
        </w:rPr>
        <w:t>162 Ill. App 3d at 252</w:t>
      </w:r>
      <w:r>
        <w:rPr>
          <w:rFonts w:ascii="Georgia" w:hAnsi="Georgia" w:cs="Arial"/>
          <w:color w:val="2F2F2F"/>
          <w:spacing w:val="3"/>
          <w:sz w:val="27"/>
          <w:szCs w:val="27"/>
        </w:rPr>
        <w:t> (cour finds no equal protection violation in fact that wrongful death coun terclaim must be commenced within two years as provided in the stat ute, while common law personal injury counterclaim not so limited </w:t>
      </w:r>
      <w:r w:rsidRPr="002E795F">
        <w:rPr>
          <w:rFonts w:ascii="Georgia" w:hAnsi="Georgia" w:cs="Arial"/>
          <w:i/>
          <w:iCs/>
          <w:spacing w:val="3"/>
          <w:sz w:val="22"/>
          <w:szCs w:val="22"/>
        </w:rPr>
        <w:t>*815</w:t>
      </w:r>
      <w:r>
        <w:rPr>
          <w:rFonts w:ascii="Georgia" w:hAnsi="Georgia" w:cs="Arial"/>
          <w:color w:val="2F2F2F"/>
          <w:spacing w:val="3"/>
          <w:sz w:val="27"/>
          <w:szCs w:val="27"/>
        </w:rPr>
        <w:t>stating “the legislature created the class of persons protected by the Wrongful Death Act when no such cause of action previously existed”); </w:t>
      </w:r>
      <w:r>
        <w:rPr>
          <w:rStyle w:val="Emphasis"/>
          <w:rFonts w:ascii="Georgia" w:eastAsiaTheme="majorEastAsia" w:hAnsi="Georgia" w:cs="Arial"/>
          <w:color w:val="2F2F2F"/>
          <w:spacing w:val="3"/>
          <w:sz w:val="27"/>
          <w:szCs w:val="27"/>
        </w:rPr>
        <w:t>Hall v. Gillins, </w:t>
      </w:r>
      <w:r w:rsidRPr="002E795F">
        <w:rPr>
          <w:rFonts w:ascii="Georgia" w:hAnsi="Georgia" w:cs="Arial"/>
          <w:spacing w:val="3"/>
          <w:sz w:val="27"/>
          <w:szCs w:val="27"/>
        </w:rPr>
        <w:t>13 Ill. 2d 26</w:t>
      </w:r>
      <w:r>
        <w:rPr>
          <w:rFonts w:ascii="Georgia" w:hAnsi="Georgia" w:cs="Arial"/>
          <w:color w:val="2F2F2F"/>
          <w:spacing w:val="3"/>
          <w:sz w:val="27"/>
          <w:szCs w:val="27"/>
        </w:rPr>
        <w:t>, </w:t>
      </w:r>
      <w:r w:rsidRPr="002E795F">
        <w:rPr>
          <w:rFonts w:ascii="Georgia" w:hAnsi="Georgia" w:cs="Arial"/>
          <w:spacing w:val="3"/>
          <w:sz w:val="27"/>
          <w:szCs w:val="27"/>
        </w:rPr>
        <w:t>147 N.E.2d 352</w:t>
      </w:r>
      <w:r>
        <w:rPr>
          <w:rFonts w:ascii="Georgia" w:hAnsi="Georgia" w:cs="Arial"/>
          <w:color w:val="2F2F2F"/>
          <w:spacing w:val="3"/>
          <w:sz w:val="27"/>
          <w:szCs w:val="27"/>
        </w:rPr>
        <w:t> (limitation on recovery in wrongful death action not unconstitutional).) We agree with the statement made by the court in </w:t>
      </w:r>
      <w:r>
        <w:rPr>
          <w:rStyle w:val="Emphasis"/>
          <w:rFonts w:ascii="Georgia" w:eastAsiaTheme="majorEastAsia" w:hAnsi="Georgia" w:cs="Arial"/>
          <w:color w:val="2F2F2F"/>
          <w:spacing w:val="3"/>
          <w:sz w:val="27"/>
          <w:szCs w:val="27"/>
        </w:rPr>
        <w:t>Hall v. Gillins:</w:t>
      </w:r>
    </w:p>
    <w:p w14:paraId="3ED28E33" w14:textId="77777777" w:rsidR="00FF4617" w:rsidRDefault="00FF4617" w:rsidP="00FF4617">
      <w:pPr>
        <w:shd w:val="clear" w:color="auto" w:fill="FFFFFF"/>
        <w:rPr>
          <w:rFonts w:ascii="Georgia" w:hAnsi="Georgia" w:cs="Arial"/>
          <w:color w:val="004FB3"/>
          <w:spacing w:val="3"/>
          <w:sz w:val="27"/>
          <w:szCs w:val="27"/>
        </w:rPr>
      </w:pPr>
      <w:r>
        <w:rPr>
          <w:rFonts w:ascii="Georgia" w:hAnsi="Georgia" w:cs="Arial"/>
          <w:color w:val="004FB3"/>
          <w:spacing w:val="3"/>
          <w:sz w:val="27"/>
          <w:szCs w:val="27"/>
        </w:rPr>
        <w:t>“In our opinion the constitutional question is not formidable when it is considered in the context of the situation that existed when the statute was originally enacted. At that time no action whatsoever was permitted for a wrongful death. The legislature took away no right when it enacted the statute. It created both the right and the remedy.” </w:t>
      </w:r>
      <w:r w:rsidRPr="002E795F">
        <w:rPr>
          <w:rFonts w:ascii="Georgia" w:hAnsi="Georgia" w:cs="Arial"/>
          <w:spacing w:val="3"/>
          <w:sz w:val="27"/>
          <w:szCs w:val="27"/>
        </w:rPr>
        <w:t>13 Ill. 2d at 29</w:t>
      </w:r>
      <w:r>
        <w:rPr>
          <w:rFonts w:ascii="Georgia" w:hAnsi="Georgia" w:cs="Arial"/>
          <w:color w:val="004FB3"/>
          <w:spacing w:val="3"/>
          <w:sz w:val="27"/>
          <w:szCs w:val="27"/>
        </w:rPr>
        <w:t>.</w:t>
      </w:r>
    </w:p>
    <w:p w14:paraId="3ED28E34"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Moreover, the disparate treatment may be justified on the basis of the classes of persons involved. One whose negligence contributes to his own injury or death is not a tortfeasor. (See </w:t>
      </w:r>
      <w:r>
        <w:rPr>
          <w:rStyle w:val="Emphasis"/>
          <w:rFonts w:ascii="Georgia" w:eastAsiaTheme="majorEastAsia" w:hAnsi="Georgia" w:cs="Arial"/>
          <w:color w:val="2F2F2F"/>
          <w:spacing w:val="3"/>
          <w:sz w:val="27"/>
          <w:szCs w:val="27"/>
        </w:rPr>
        <w:t>Laue v. Leifheit </w:t>
      </w:r>
      <w:r>
        <w:rPr>
          <w:rFonts w:ascii="Georgia" w:hAnsi="Georgia" w:cs="Arial"/>
          <w:color w:val="2F2F2F"/>
          <w:spacing w:val="3"/>
          <w:sz w:val="27"/>
          <w:szCs w:val="27"/>
        </w:rPr>
        <w:t>(1983), </w:t>
      </w:r>
      <w:r w:rsidRPr="002E795F">
        <w:rPr>
          <w:rFonts w:ascii="Georgia" w:hAnsi="Georgia" w:cs="Arial"/>
          <w:spacing w:val="3"/>
          <w:sz w:val="27"/>
          <w:szCs w:val="27"/>
        </w:rPr>
        <w:t>120 Ill. App. 3d 937</w:t>
      </w:r>
      <w:r>
        <w:rPr>
          <w:rFonts w:ascii="Georgia" w:hAnsi="Georgia" w:cs="Arial"/>
          <w:color w:val="2F2F2F"/>
          <w:spacing w:val="3"/>
          <w:sz w:val="27"/>
          <w:szCs w:val="27"/>
        </w:rPr>
        <w:t>, </w:t>
      </w:r>
      <w:r w:rsidRPr="002E795F">
        <w:rPr>
          <w:rFonts w:ascii="Georgia" w:hAnsi="Georgia" w:cs="Arial"/>
          <w:spacing w:val="3"/>
          <w:sz w:val="27"/>
          <w:szCs w:val="27"/>
        </w:rPr>
        <w:t>458 N.E.2d 622</w:t>
      </w:r>
      <w:r>
        <w:rPr>
          <w:rFonts w:ascii="Georgia" w:hAnsi="Georgia" w:cs="Arial"/>
          <w:color w:val="2F2F2F"/>
          <w:spacing w:val="3"/>
          <w:sz w:val="27"/>
          <w:szCs w:val="27"/>
        </w:rPr>
        <w:t> (lack of due care for one’s own safety is not tortious).) Such an individual, whether a plaintiff in a common law action or the decedent in a wrongful death case, is treated similarly in both cases. In both cases comparative negligence principles will be applied to reduce any recovery in proportion to that person’s negligence. (Compare </w:t>
      </w:r>
      <w:r>
        <w:rPr>
          <w:rStyle w:val="Emphasis"/>
          <w:rFonts w:ascii="Georgia" w:eastAsiaTheme="majorEastAsia" w:hAnsi="Georgia" w:cs="Arial"/>
          <w:color w:val="2F2F2F"/>
          <w:spacing w:val="3"/>
          <w:sz w:val="27"/>
          <w:szCs w:val="27"/>
        </w:rPr>
        <w:t>Alvis v. Ribar, </w:t>
      </w:r>
      <w:r w:rsidRPr="002E795F">
        <w:rPr>
          <w:rFonts w:ascii="Georgia" w:hAnsi="Georgia" w:cs="Arial"/>
          <w:spacing w:val="3"/>
          <w:sz w:val="27"/>
          <w:szCs w:val="27"/>
        </w:rPr>
        <w:t>85 Ill. 2d 1</w:t>
      </w:r>
      <w:r>
        <w:rPr>
          <w:rFonts w:ascii="Georgia" w:hAnsi="Georgia" w:cs="Arial"/>
          <w:color w:val="2F2F2F"/>
          <w:spacing w:val="3"/>
          <w:sz w:val="27"/>
          <w:szCs w:val="27"/>
        </w:rPr>
        <w:t>, </w:t>
      </w:r>
      <w:r w:rsidRPr="002E795F">
        <w:rPr>
          <w:rFonts w:ascii="Georgia" w:hAnsi="Georgia" w:cs="Arial"/>
          <w:spacing w:val="3"/>
          <w:sz w:val="27"/>
          <w:szCs w:val="27"/>
        </w:rPr>
        <w:t>421 N.E.2d 886</w:t>
      </w:r>
      <w:r>
        <w:rPr>
          <w:rFonts w:ascii="Georgia" w:hAnsi="Georgia" w:cs="Arial"/>
          <w:color w:val="2F2F2F"/>
          <w:spacing w:val="3"/>
          <w:sz w:val="27"/>
          <w:szCs w:val="27"/>
        </w:rPr>
        <w:t>, with </w:t>
      </w:r>
      <w:r>
        <w:rPr>
          <w:rStyle w:val="Emphasis"/>
          <w:rFonts w:ascii="Georgia" w:eastAsiaTheme="majorEastAsia" w:hAnsi="Georgia" w:cs="Arial"/>
          <w:color w:val="2F2F2F"/>
          <w:spacing w:val="3"/>
          <w:sz w:val="27"/>
          <w:szCs w:val="27"/>
        </w:rPr>
        <w:t>Ralston v. Plogger, </w:t>
      </w:r>
      <w:r w:rsidRPr="002E795F">
        <w:rPr>
          <w:rFonts w:ascii="Georgia" w:hAnsi="Georgia" w:cs="Arial"/>
          <w:spacing w:val="3"/>
          <w:sz w:val="27"/>
          <w:szCs w:val="27"/>
        </w:rPr>
        <w:t>132 Ill. App. 3d 90</w:t>
      </w:r>
      <w:r>
        <w:rPr>
          <w:rFonts w:ascii="Georgia" w:hAnsi="Georgia" w:cs="Arial"/>
          <w:color w:val="2F2F2F"/>
          <w:spacing w:val="3"/>
          <w:sz w:val="27"/>
          <w:szCs w:val="27"/>
        </w:rPr>
        <w:t>, </w:t>
      </w:r>
      <w:r w:rsidRPr="002E795F">
        <w:rPr>
          <w:rFonts w:ascii="Georgia" w:hAnsi="Georgia" w:cs="Arial"/>
          <w:spacing w:val="3"/>
          <w:sz w:val="27"/>
          <w:szCs w:val="27"/>
        </w:rPr>
        <w:t>476 N.E.2d 1378</w:t>
      </w:r>
      <w:r>
        <w:rPr>
          <w:rFonts w:ascii="Georgia" w:hAnsi="Georgia" w:cs="Arial"/>
          <w:color w:val="2F2F2F"/>
          <w:spacing w:val="3"/>
          <w:sz w:val="27"/>
          <w:szCs w:val="27"/>
        </w:rPr>
        <w:t> (in wrongful death action, negligence of decedent will reduce recovery to beneficiaries).) In contrast, a party such as the beneficiary to a wrongful death action who contributes to the death or injury of another is a tortfeasor and as such is not entitled to recover any benefit from his wrongdoing. (See </w:t>
      </w:r>
      <w:r>
        <w:rPr>
          <w:rStyle w:val="Emphasis"/>
          <w:rFonts w:ascii="Georgia" w:eastAsiaTheme="majorEastAsia" w:hAnsi="Georgia" w:cs="Arial"/>
          <w:color w:val="2F2F2F"/>
          <w:spacing w:val="3"/>
          <w:sz w:val="27"/>
          <w:szCs w:val="27"/>
        </w:rPr>
        <w:t>Zawaski v. Frainey </w:t>
      </w:r>
      <w:r>
        <w:rPr>
          <w:rFonts w:ascii="Georgia" w:hAnsi="Georgia" w:cs="Arial"/>
          <w:color w:val="2F2F2F"/>
          <w:spacing w:val="3"/>
          <w:sz w:val="27"/>
          <w:szCs w:val="27"/>
        </w:rPr>
        <w:t>(1986), </w:t>
      </w:r>
      <w:r w:rsidRPr="002E795F">
        <w:rPr>
          <w:rFonts w:ascii="Georgia" w:hAnsi="Georgia" w:cs="Arial"/>
          <w:spacing w:val="3"/>
          <w:sz w:val="27"/>
          <w:szCs w:val="27"/>
        </w:rPr>
        <w:t>149 Ill. App. 3d 1045</w:t>
      </w:r>
      <w:r>
        <w:rPr>
          <w:rFonts w:ascii="Georgia" w:hAnsi="Georgia" w:cs="Arial"/>
          <w:color w:val="2F2F2F"/>
          <w:spacing w:val="3"/>
          <w:sz w:val="27"/>
          <w:szCs w:val="27"/>
        </w:rPr>
        <w:t>, </w:t>
      </w:r>
      <w:r w:rsidRPr="002E795F">
        <w:rPr>
          <w:rFonts w:ascii="Georgia" w:hAnsi="Georgia" w:cs="Arial"/>
          <w:spacing w:val="3"/>
          <w:sz w:val="27"/>
          <w:szCs w:val="27"/>
        </w:rPr>
        <w:t>501 N.E.2d 870</w:t>
      </w:r>
      <w:r>
        <w:rPr>
          <w:rFonts w:ascii="Georgia" w:hAnsi="Georgia" w:cs="Arial"/>
          <w:color w:val="2F2F2F"/>
          <w:spacing w:val="3"/>
          <w:sz w:val="27"/>
          <w:szCs w:val="27"/>
        </w:rPr>
        <w:t>.) On this basis alone, the disparate treatment may be justified.</w:t>
      </w:r>
    </w:p>
    <w:p w14:paraId="3ED28E35"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It may further be noted that the bar against recovery by a contri-butorily negligent beneficiary was enacted prior to the court’s determination in </w:t>
      </w:r>
      <w:r>
        <w:rPr>
          <w:rStyle w:val="Emphasis"/>
          <w:rFonts w:ascii="Georgia" w:eastAsiaTheme="majorEastAsia" w:hAnsi="Georgia" w:cs="Arial"/>
          <w:color w:val="2F2F2F"/>
          <w:spacing w:val="3"/>
          <w:sz w:val="27"/>
          <w:szCs w:val="27"/>
        </w:rPr>
        <w:t>Alvis v. Ribar. </w:t>
      </w:r>
      <w:r>
        <w:rPr>
          <w:rFonts w:ascii="Georgia" w:hAnsi="Georgia" w:cs="Arial"/>
          <w:color w:val="2F2F2F"/>
          <w:spacing w:val="3"/>
          <w:sz w:val="27"/>
          <w:szCs w:val="27"/>
        </w:rPr>
        <w:t>There was no disparity of treatment at the time of the 1955 enactment.</w:t>
      </w:r>
    </w:p>
    <w:p w14:paraId="3ED28E36"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Plaintiff’s second contention is that the court erred in not granting a directed verdict on the issue of the contributory negligence of the decedent’s husband. Plaintiff argues that to totally bar recovery, contributory negligence must be substantial, citing </w:t>
      </w:r>
      <w:r>
        <w:rPr>
          <w:rStyle w:val="Emphasis"/>
          <w:rFonts w:ascii="Georgia" w:eastAsiaTheme="majorEastAsia" w:hAnsi="Georgia" w:cs="Arial"/>
          <w:color w:val="2F2F2F"/>
          <w:spacing w:val="3"/>
          <w:sz w:val="27"/>
          <w:szCs w:val="27"/>
        </w:rPr>
        <w:t>Peterson v. Campbell </w:t>
      </w:r>
      <w:r>
        <w:rPr>
          <w:rFonts w:ascii="Georgia" w:hAnsi="Georgia" w:cs="Arial"/>
          <w:color w:val="2F2F2F"/>
          <w:spacing w:val="3"/>
          <w:sz w:val="27"/>
          <w:szCs w:val="27"/>
        </w:rPr>
        <w:t>(1982), </w:t>
      </w:r>
      <w:r w:rsidRPr="002E795F">
        <w:rPr>
          <w:rFonts w:ascii="Georgia" w:hAnsi="Georgia" w:cs="Arial"/>
          <w:spacing w:val="3"/>
          <w:sz w:val="27"/>
          <w:szCs w:val="27"/>
        </w:rPr>
        <w:t>105 Ill. App. 3d 992</w:t>
      </w:r>
      <w:r>
        <w:rPr>
          <w:rFonts w:ascii="Georgia" w:hAnsi="Georgia" w:cs="Arial"/>
          <w:color w:val="2F2F2F"/>
          <w:spacing w:val="3"/>
          <w:sz w:val="27"/>
          <w:szCs w:val="27"/>
        </w:rPr>
        <w:t>, </w:t>
      </w:r>
      <w:r w:rsidRPr="002E795F">
        <w:rPr>
          <w:rFonts w:ascii="Georgia" w:hAnsi="Georgia" w:cs="Arial"/>
          <w:spacing w:val="3"/>
          <w:sz w:val="27"/>
          <w:szCs w:val="27"/>
        </w:rPr>
        <w:t>434 N.E.2d 1169</w:t>
      </w:r>
      <w:r>
        <w:rPr>
          <w:rFonts w:ascii="Georgia" w:hAnsi="Georgia" w:cs="Arial"/>
          <w:color w:val="2F2F2F"/>
          <w:spacing w:val="3"/>
          <w:sz w:val="27"/>
          <w:szCs w:val="27"/>
        </w:rPr>
        <w:t xml:space="preserve">, and that the alleged negligence of the decedent’s husband in failing to get help for his wife on Saturday morning does not rise to that level. As a result, plaintiff urges that the question should not have gone to the jury but rather that the court should have directed a verdict in his favor. </w:t>
      </w:r>
      <w:r w:rsidRPr="00B75BE6">
        <w:rPr>
          <w:rFonts w:ascii="Georgia" w:hAnsi="Georgia" w:cs="Arial"/>
          <w:color w:val="2F2F2F"/>
          <w:spacing w:val="3"/>
          <w:sz w:val="27"/>
          <w:szCs w:val="27"/>
          <w:highlight w:val="green"/>
        </w:rPr>
        <w:t>Under the facts of this case, we conclude that the trial court properly </w:t>
      </w:r>
      <w:r w:rsidRPr="00B75BE6">
        <w:rPr>
          <w:rFonts w:ascii="Georgia" w:hAnsi="Georgia" w:cs="Arial"/>
          <w:i/>
          <w:iCs/>
          <w:spacing w:val="3"/>
          <w:sz w:val="22"/>
          <w:szCs w:val="22"/>
          <w:highlight w:val="green"/>
        </w:rPr>
        <w:t>*816</w:t>
      </w:r>
      <w:r w:rsidRPr="00B75BE6">
        <w:rPr>
          <w:rFonts w:ascii="Georgia" w:hAnsi="Georgia" w:cs="Arial"/>
          <w:color w:val="2F2F2F"/>
          <w:spacing w:val="3"/>
          <w:sz w:val="27"/>
          <w:szCs w:val="27"/>
          <w:highlight w:val="green"/>
        </w:rPr>
        <w:t>submitted the question of the husband’s negligence to the jury and that the evidence supports the jury’s verdict.</w:t>
      </w:r>
    </w:p>
    <w:p w14:paraId="3ED28E37"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issue of contributory negligence is ordinarily a question oi fact to be determined by the trier of fact. </w:t>
      </w:r>
      <w:r>
        <w:rPr>
          <w:rStyle w:val="Emphasis"/>
          <w:rFonts w:ascii="Georgia" w:eastAsiaTheme="majorEastAsia" w:hAnsi="Georgia" w:cs="Arial"/>
          <w:color w:val="2F2F2F"/>
          <w:spacing w:val="3"/>
          <w:sz w:val="27"/>
          <w:szCs w:val="27"/>
        </w:rPr>
        <w:t>(</w:t>
      </w:r>
      <w:r w:rsidRPr="00B75BE6">
        <w:rPr>
          <w:rStyle w:val="Emphasis"/>
          <w:rFonts w:ascii="Georgia" w:eastAsiaTheme="majorEastAsia" w:hAnsi="Georgia" w:cs="Arial"/>
          <w:color w:val="2F2F2F"/>
          <w:spacing w:val="3"/>
          <w:sz w:val="27"/>
          <w:szCs w:val="27"/>
          <w:highlight w:val="cyan"/>
        </w:rPr>
        <w:t>Bothun v. Wallace </w:t>
      </w:r>
      <w:r w:rsidRPr="00B75BE6">
        <w:rPr>
          <w:rFonts w:ascii="Georgia" w:hAnsi="Georgia" w:cs="Arial"/>
          <w:color w:val="2F2F2F"/>
          <w:spacing w:val="3"/>
          <w:sz w:val="27"/>
          <w:szCs w:val="27"/>
          <w:highlight w:val="cyan"/>
        </w:rPr>
        <w:t>(1978), </w:t>
      </w:r>
      <w:r w:rsidRPr="00B75BE6">
        <w:rPr>
          <w:rFonts w:ascii="Georgia" w:hAnsi="Georgia" w:cs="Arial"/>
          <w:spacing w:val="3"/>
          <w:sz w:val="27"/>
          <w:szCs w:val="27"/>
          <w:highlight w:val="cyan"/>
        </w:rPr>
        <w:t>61 Ill. App. 3d 365</w:t>
      </w:r>
      <w:r w:rsidRPr="00B75BE6">
        <w:rPr>
          <w:rFonts w:ascii="Georgia" w:hAnsi="Georgia" w:cs="Arial"/>
          <w:color w:val="2F2F2F"/>
          <w:spacing w:val="3"/>
          <w:sz w:val="27"/>
          <w:szCs w:val="27"/>
          <w:highlight w:val="cyan"/>
        </w:rPr>
        <w:t>, </w:t>
      </w:r>
      <w:r w:rsidRPr="00B75BE6">
        <w:rPr>
          <w:rFonts w:ascii="Georgia" w:hAnsi="Georgia" w:cs="Arial"/>
          <w:spacing w:val="3"/>
          <w:sz w:val="27"/>
          <w:szCs w:val="27"/>
          <w:highlight w:val="cyan"/>
        </w:rPr>
        <w:t>377 N.E.2d 1054</w:t>
      </w:r>
      <w:r w:rsidRPr="00B75BE6">
        <w:rPr>
          <w:rFonts w:ascii="Georgia" w:hAnsi="Georgia" w:cs="Arial"/>
          <w:color w:val="2F2F2F"/>
          <w:spacing w:val="3"/>
          <w:sz w:val="27"/>
          <w:szCs w:val="27"/>
          <w:highlight w:val="cyan"/>
        </w:rPr>
        <w:t>.</w:t>
      </w:r>
      <w:r>
        <w:rPr>
          <w:rFonts w:ascii="Georgia" w:hAnsi="Georgia" w:cs="Arial"/>
          <w:color w:val="2F2F2F"/>
          <w:spacing w:val="3"/>
          <w:sz w:val="27"/>
          <w:szCs w:val="27"/>
        </w:rPr>
        <w:t>) A directed verdict is appropriate only when all the evidence, viewe</w:t>
      </w:r>
      <w:r w:rsidR="00B75BE6">
        <w:rPr>
          <w:rFonts w:ascii="Georgia" w:hAnsi="Georgia" w:cs="Arial"/>
          <w:color w:val="2F2F2F"/>
          <w:spacing w:val="3"/>
          <w:sz w:val="27"/>
          <w:szCs w:val="27"/>
        </w:rPr>
        <w:t>d in the light most favorable to</w:t>
      </w:r>
      <w:r>
        <w:rPr>
          <w:rFonts w:ascii="Georgia" w:hAnsi="Georgia" w:cs="Arial"/>
          <w:color w:val="2F2F2F"/>
          <w:spacing w:val="3"/>
          <w:sz w:val="27"/>
          <w:szCs w:val="27"/>
        </w:rPr>
        <w:t xml:space="preserve"> the opponent, so overwhelmingly fa</w:t>
      </w:r>
      <w:r w:rsidR="00B75BE6">
        <w:rPr>
          <w:rFonts w:ascii="Georgia" w:hAnsi="Georgia" w:cs="Arial"/>
          <w:color w:val="2F2F2F"/>
          <w:spacing w:val="3"/>
          <w:sz w:val="27"/>
          <w:szCs w:val="27"/>
        </w:rPr>
        <w:t>vors the movant that no contrary</w:t>
      </w:r>
      <w:r>
        <w:rPr>
          <w:rFonts w:ascii="Georgia" w:hAnsi="Georgia" w:cs="Arial"/>
          <w:color w:val="2F2F2F"/>
          <w:spacing w:val="3"/>
          <w:sz w:val="27"/>
          <w:szCs w:val="27"/>
        </w:rPr>
        <w:t xml:space="preserve"> verdict could ever stand. </w:t>
      </w:r>
      <w:r>
        <w:rPr>
          <w:rStyle w:val="Emphasis"/>
          <w:rFonts w:ascii="Georgia" w:eastAsiaTheme="majorEastAsia" w:hAnsi="Georgia" w:cs="Arial"/>
          <w:color w:val="2F2F2F"/>
          <w:spacing w:val="3"/>
          <w:sz w:val="27"/>
          <w:szCs w:val="27"/>
        </w:rPr>
        <w:t>(</w:t>
      </w:r>
      <w:r w:rsidRPr="00B75BE6">
        <w:rPr>
          <w:rStyle w:val="Emphasis"/>
          <w:rFonts w:ascii="Georgia" w:eastAsiaTheme="majorEastAsia" w:hAnsi="Georgia" w:cs="Arial"/>
          <w:color w:val="2F2F2F"/>
          <w:spacing w:val="3"/>
          <w:sz w:val="27"/>
          <w:szCs w:val="27"/>
          <w:highlight w:val="cyan"/>
        </w:rPr>
        <w:t>Bothun v. Wallace, </w:t>
      </w:r>
      <w:r w:rsidRPr="00B75BE6">
        <w:rPr>
          <w:rFonts w:ascii="Georgia" w:hAnsi="Georgia" w:cs="Arial"/>
          <w:spacing w:val="3"/>
          <w:sz w:val="27"/>
          <w:szCs w:val="27"/>
          <w:highlight w:val="cyan"/>
        </w:rPr>
        <w:t>61 Ill. App. 3d at </w:t>
      </w:r>
      <w:r w:rsidRPr="00B75BE6">
        <w:rPr>
          <w:rFonts w:ascii="Georgia" w:hAnsi="Georgia" w:cs="Arial"/>
          <w:color w:val="2F2F2F"/>
          <w:spacing w:val="3"/>
          <w:sz w:val="27"/>
          <w:szCs w:val="27"/>
          <w:highlight w:val="cyan"/>
        </w:rPr>
        <w:t>367 citing </w:t>
      </w:r>
      <w:r w:rsidRPr="00B75BE6">
        <w:rPr>
          <w:rStyle w:val="Emphasis"/>
          <w:rFonts w:ascii="Georgia" w:eastAsiaTheme="majorEastAsia" w:hAnsi="Georgia" w:cs="Arial"/>
          <w:color w:val="2F2F2F"/>
          <w:spacing w:val="3"/>
          <w:sz w:val="27"/>
          <w:szCs w:val="27"/>
          <w:highlight w:val="cyan"/>
        </w:rPr>
        <w:t>Pedrick v. Peoria &amp; Eastern R.R. Co. </w:t>
      </w:r>
      <w:r w:rsidRPr="00B75BE6">
        <w:rPr>
          <w:rFonts w:ascii="Georgia" w:hAnsi="Georgia" w:cs="Arial"/>
          <w:color w:val="2F2F2F"/>
          <w:spacing w:val="3"/>
          <w:sz w:val="27"/>
          <w:szCs w:val="27"/>
          <w:highlight w:val="cyan"/>
        </w:rPr>
        <w:t>(1967), </w:t>
      </w:r>
      <w:r w:rsidRPr="00B75BE6">
        <w:rPr>
          <w:rFonts w:ascii="Georgia" w:hAnsi="Georgia" w:cs="Arial"/>
          <w:spacing w:val="3"/>
          <w:sz w:val="27"/>
          <w:szCs w:val="27"/>
          <w:highlight w:val="cyan"/>
        </w:rPr>
        <w:t>37 Ill. 2d 494</w:t>
      </w:r>
      <w:r w:rsidRPr="00B75BE6">
        <w:rPr>
          <w:rFonts w:ascii="Georgia" w:hAnsi="Georgia" w:cs="Arial"/>
          <w:color w:val="2F2F2F"/>
          <w:spacing w:val="3"/>
          <w:sz w:val="27"/>
          <w:szCs w:val="27"/>
          <w:highlight w:val="cyan"/>
        </w:rPr>
        <w:t> </w:t>
      </w:r>
      <w:r w:rsidRPr="00B75BE6">
        <w:rPr>
          <w:rFonts w:ascii="Georgia" w:hAnsi="Georgia" w:cs="Arial"/>
          <w:spacing w:val="3"/>
          <w:sz w:val="27"/>
          <w:szCs w:val="27"/>
          <w:highlight w:val="cyan"/>
        </w:rPr>
        <w:t>229 N.E.2d 504</w:t>
      </w:r>
      <w:r w:rsidRPr="00B75BE6">
        <w:rPr>
          <w:rFonts w:ascii="Georgia" w:hAnsi="Georgia" w:cs="Arial"/>
          <w:color w:val="2F2F2F"/>
          <w:spacing w:val="3"/>
          <w:sz w:val="27"/>
          <w:szCs w:val="27"/>
          <w:highlight w:val="cyan"/>
        </w:rPr>
        <w:t>.</w:t>
      </w:r>
      <w:r>
        <w:rPr>
          <w:rFonts w:ascii="Georgia" w:hAnsi="Georgia" w:cs="Arial"/>
          <w:color w:val="2F2F2F"/>
          <w:spacing w:val="3"/>
          <w:sz w:val="27"/>
          <w:szCs w:val="27"/>
        </w:rPr>
        <w:t xml:space="preserve"> See also </w:t>
      </w:r>
      <w:r w:rsidRPr="00B75BE6">
        <w:rPr>
          <w:rStyle w:val="Emphasis"/>
          <w:rFonts w:ascii="Georgia" w:eastAsiaTheme="majorEastAsia" w:hAnsi="Georgia" w:cs="Arial"/>
          <w:color w:val="2F2F2F"/>
          <w:spacing w:val="3"/>
          <w:sz w:val="27"/>
          <w:szCs w:val="27"/>
          <w:highlight w:val="cyan"/>
        </w:rPr>
        <w:t>Peterson v. Campbell, </w:t>
      </w:r>
      <w:r w:rsidRPr="00B75BE6">
        <w:rPr>
          <w:rFonts w:ascii="Georgia" w:hAnsi="Georgia" w:cs="Arial"/>
          <w:spacing w:val="3"/>
          <w:sz w:val="27"/>
          <w:szCs w:val="27"/>
          <w:highlight w:val="cyan"/>
        </w:rPr>
        <w:t>105 Ill. App. 3d 992</w:t>
      </w:r>
      <w:r w:rsidRPr="00B75BE6">
        <w:rPr>
          <w:rFonts w:ascii="Georgia" w:hAnsi="Georgia" w:cs="Arial"/>
          <w:color w:val="2F2F2F"/>
          <w:spacing w:val="3"/>
          <w:sz w:val="27"/>
          <w:szCs w:val="27"/>
          <w:highlight w:val="cyan"/>
        </w:rPr>
        <w:t> </w:t>
      </w:r>
      <w:r w:rsidRPr="00B75BE6">
        <w:rPr>
          <w:rFonts w:ascii="Georgia" w:hAnsi="Georgia" w:cs="Arial"/>
          <w:spacing w:val="3"/>
          <w:sz w:val="27"/>
          <w:szCs w:val="27"/>
          <w:highlight w:val="cyan"/>
        </w:rPr>
        <w:t>434 N.E.2d 1169</w:t>
      </w:r>
      <w:r>
        <w:rPr>
          <w:rFonts w:ascii="Georgia" w:hAnsi="Georgia" w:cs="Arial"/>
          <w:color w:val="2F2F2F"/>
          <w:spacing w:val="3"/>
          <w:sz w:val="27"/>
          <w:szCs w:val="27"/>
        </w:rPr>
        <w:t>.) If reasonable persons might draw different conclusions as to the facts or inferences to be drawn from the facts, a directed verdict on the question of contribu</w:t>
      </w:r>
      <w:r w:rsidR="00B75BE6">
        <w:rPr>
          <w:rFonts w:ascii="Georgia" w:hAnsi="Georgia" w:cs="Arial"/>
          <w:color w:val="2F2F2F"/>
          <w:spacing w:val="3"/>
          <w:sz w:val="27"/>
          <w:szCs w:val="27"/>
        </w:rPr>
        <w:t>tory negligence should not</w:t>
      </w:r>
      <w:r>
        <w:rPr>
          <w:rFonts w:ascii="Georgia" w:hAnsi="Georgia" w:cs="Arial"/>
          <w:color w:val="2F2F2F"/>
          <w:spacing w:val="3"/>
          <w:sz w:val="27"/>
          <w:szCs w:val="27"/>
        </w:rPr>
        <w:t xml:space="preserve"> be granted. </w:t>
      </w:r>
      <w:r w:rsidRPr="00B75BE6">
        <w:rPr>
          <w:rStyle w:val="Emphasis"/>
          <w:rFonts w:ascii="Georgia" w:eastAsiaTheme="majorEastAsia" w:hAnsi="Georgia" w:cs="Arial"/>
          <w:color w:val="2F2F2F"/>
          <w:spacing w:val="3"/>
          <w:sz w:val="27"/>
          <w:szCs w:val="27"/>
          <w:highlight w:val="cyan"/>
        </w:rPr>
        <w:t>Peterson v. Campbell, </w:t>
      </w:r>
      <w:r w:rsidRPr="00B75BE6">
        <w:rPr>
          <w:rFonts w:ascii="Georgia" w:hAnsi="Georgia" w:cs="Arial"/>
          <w:spacing w:val="3"/>
          <w:sz w:val="27"/>
          <w:szCs w:val="27"/>
          <w:highlight w:val="cyan"/>
        </w:rPr>
        <w:t>105 Ill. App. 3d 992</w:t>
      </w:r>
      <w:r w:rsidRPr="00B75BE6">
        <w:rPr>
          <w:rFonts w:ascii="Georgia" w:hAnsi="Georgia" w:cs="Arial"/>
          <w:color w:val="2F2F2F"/>
          <w:spacing w:val="3"/>
          <w:sz w:val="27"/>
          <w:szCs w:val="27"/>
          <w:highlight w:val="cyan"/>
        </w:rPr>
        <w:t>, </w:t>
      </w:r>
      <w:r w:rsidRPr="00B75BE6">
        <w:rPr>
          <w:rFonts w:ascii="Georgia" w:hAnsi="Georgia" w:cs="Arial"/>
          <w:spacing w:val="3"/>
          <w:sz w:val="27"/>
          <w:szCs w:val="27"/>
          <w:highlight w:val="cyan"/>
        </w:rPr>
        <w:t>434 N.E.2d 1169</w:t>
      </w:r>
      <w:r w:rsidRPr="00B75BE6">
        <w:rPr>
          <w:rFonts w:ascii="Georgia" w:hAnsi="Georgia" w:cs="Arial"/>
          <w:color w:val="2F2F2F"/>
          <w:spacing w:val="3"/>
          <w:sz w:val="27"/>
          <w:szCs w:val="27"/>
          <w:highlight w:val="cyan"/>
        </w:rPr>
        <w:t>.</w:t>
      </w:r>
    </w:p>
    <w:p w14:paraId="3ED28E38"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sidRPr="00B75BE6">
        <w:rPr>
          <w:rFonts w:ascii="Georgia" w:hAnsi="Georgia" w:cs="Arial"/>
          <w:color w:val="2F2F2F"/>
          <w:spacing w:val="3"/>
          <w:sz w:val="27"/>
          <w:szCs w:val="27"/>
          <w:highlight w:val="green"/>
        </w:rPr>
        <w:t>Here, there was no dispute that the decedent’s husband d</w:t>
      </w:r>
      <w:r w:rsidR="00B75BE6" w:rsidRPr="00B75BE6">
        <w:rPr>
          <w:rFonts w:ascii="Georgia" w:hAnsi="Georgia" w:cs="Arial"/>
          <w:color w:val="2F2F2F"/>
          <w:spacing w:val="3"/>
          <w:sz w:val="27"/>
          <w:szCs w:val="27"/>
          <w:highlight w:val="green"/>
        </w:rPr>
        <w:t>id</w:t>
      </w:r>
      <w:r w:rsidRPr="00B75BE6">
        <w:rPr>
          <w:rFonts w:ascii="Georgia" w:hAnsi="Georgia" w:cs="Arial"/>
          <w:color w:val="2F2F2F"/>
          <w:spacing w:val="3"/>
          <w:sz w:val="27"/>
          <w:szCs w:val="27"/>
          <w:highlight w:val="green"/>
        </w:rPr>
        <w:t xml:space="preserve"> not seek help for his wife before she co</w:t>
      </w:r>
      <w:r w:rsidR="00B75BE6" w:rsidRPr="00B75BE6">
        <w:rPr>
          <w:rFonts w:ascii="Georgia" w:hAnsi="Georgia" w:cs="Arial"/>
          <w:color w:val="2F2F2F"/>
          <w:spacing w:val="3"/>
          <w:sz w:val="27"/>
          <w:szCs w:val="27"/>
          <w:highlight w:val="green"/>
        </w:rPr>
        <w:t>llapsed in the neighbor’s apart</w:t>
      </w:r>
      <w:r w:rsidRPr="00B75BE6">
        <w:rPr>
          <w:rFonts w:ascii="Georgia" w:hAnsi="Georgia" w:cs="Arial"/>
          <w:color w:val="2F2F2F"/>
          <w:spacing w:val="3"/>
          <w:sz w:val="27"/>
          <w:szCs w:val="27"/>
          <w:highlight w:val="green"/>
        </w:rPr>
        <w:t>ment on Saturday afternoon. Nor is there any dispute that he was aware that she was losing signifi</w:t>
      </w:r>
      <w:r w:rsidR="00B75BE6">
        <w:rPr>
          <w:rFonts w:ascii="Georgia" w:hAnsi="Georgia" w:cs="Arial"/>
          <w:color w:val="2F2F2F"/>
          <w:spacing w:val="3"/>
          <w:sz w:val="27"/>
          <w:szCs w:val="27"/>
          <w:highlight w:val="green"/>
        </w:rPr>
        <w:t>cant amounts of blood and was in</w:t>
      </w:r>
      <w:r w:rsidRPr="00B75BE6">
        <w:rPr>
          <w:rFonts w:ascii="Georgia" w:hAnsi="Georgia" w:cs="Arial"/>
          <w:color w:val="2F2F2F"/>
          <w:spacing w:val="3"/>
          <w:sz w:val="27"/>
          <w:szCs w:val="27"/>
          <w:highlight w:val="green"/>
        </w:rPr>
        <w:t xml:space="preserve"> pain. Plaintiff’s own expert testified that, based upon the amount o</w:t>
      </w:r>
      <w:r w:rsidR="00B75BE6" w:rsidRPr="00B75BE6">
        <w:rPr>
          <w:rFonts w:ascii="Georgia" w:hAnsi="Georgia" w:cs="Arial"/>
          <w:color w:val="2F2F2F"/>
          <w:spacing w:val="3"/>
          <w:sz w:val="27"/>
          <w:szCs w:val="27"/>
          <w:highlight w:val="green"/>
        </w:rPr>
        <w:t>f</w:t>
      </w:r>
      <w:r w:rsidRPr="00B75BE6">
        <w:rPr>
          <w:rFonts w:ascii="Georgia" w:hAnsi="Georgia" w:cs="Arial"/>
          <w:color w:val="2F2F2F"/>
          <w:spacing w:val="3"/>
          <w:sz w:val="27"/>
          <w:szCs w:val="27"/>
          <w:highlight w:val="green"/>
        </w:rPr>
        <w:t xml:space="preserve"> blood found in her abdomen during surgery, the pain had to have bee</w:t>
      </w:r>
      <w:r w:rsidR="00B75BE6" w:rsidRPr="00B75BE6">
        <w:rPr>
          <w:rFonts w:ascii="Georgia" w:hAnsi="Georgia" w:cs="Arial"/>
          <w:color w:val="2F2F2F"/>
          <w:spacing w:val="3"/>
          <w:sz w:val="27"/>
          <w:szCs w:val="27"/>
          <w:highlight w:val="green"/>
        </w:rPr>
        <w:t>n</w:t>
      </w:r>
      <w:r w:rsidRPr="00B75BE6">
        <w:rPr>
          <w:rFonts w:ascii="Georgia" w:hAnsi="Georgia" w:cs="Arial"/>
          <w:color w:val="2F2F2F"/>
          <w:spacing w:val="3"/>
          <w:sz w:val="27"/>
          <w:szCs w:val="27"/>
          <w:highlight w:val="green"/>
        </w:rPr>
        <w:t xml:space="preserve"> severe and increasing in intensity. On Saturday morning, the deceden</w:t>
      </w:r>
      <w:r w:rsidR="00B75BE6" w:rsidRPr="00B75BE6">
        <w:rPr>
          <w:rFonts w:ascii="Georgia" w:hAnsi="Georgia" w:cs="Arial"/>
          <w:color w:val="2F2F2F"/>
          <w:spacing w:val="3"/>
          <w:sz w:val="27"/>
          <w:szCs w:val="27"/>
          <w:highlight w:val="green"/>
        </w:rPr>
        <w:t>t</w:t>
      </w:r>
      <w:r w:rsidRPr="00B75BE6">
        <w:rPr>
          <w:rFonts w:ascii="Georgia" w:hAnsi="Georgia" w:cs="Arial"/>
          <w:color w:val="2F2F2F"/>
          <w:spacing w:val="3"/>
          <w:sz w:val="27"/>
          <w:szCs w:val="27"/>
          <w:highlight w:val="green"/>
        </w:rPr>
        <w:t xml:space="preserve"> had asked her husband to call the doctor that day. Certainly, unde</w:t>
      </w:r>
      <w:r w:rsidR="00B75BE6" w:rsidRPr="00B75BE6">
        <w:rPr>
          <w:rFonts w:ascii="Georgia" w:hAnsi="Georgia" w:cs="Arial"/>
          <w:color w:val="2F2F2F"/>
          <w:spacing w:val="3"/>
          <w:sz w:val="27"/>
          <w:szCs w:val="27"/>
          <w:highlight w:val="green"/>
        </w:rPr>
        <w:t>r</w:t>
      </w:r>
      <w:r w:rsidRPr="00B75BE6">
        <w:rPr>
          <w:rFonts w:ascii="Georgia" w:hAnsi="Georgia" w:cs="Arial"/>
          <w:color w:val="2F2F2F"/>
          <w:spacing w:val="3"/>
          <w:sz w:val="27"/>
          <w:szCs w:val="27"/>
          <w:highlight w:val="green"/>
        </w:rPr>
        <w:t xml:space="preserve"> these facts, the trier of fact could c</w:t>
      </w:r>
      <w:r w:rsidR="00B75BE6" w:rsidRPr="00B75BE6">
        <w:rPr>
          <w:rFonts w:ascii="Georgia" w:hAnsi="Georgia" w:cs="Arial"/>
          <w:color w:val="2F2F2F"/>
          <w:spacing w:val="3"/>
          <w:sz w:val="27"/>
          <w:szCs w:val="27"/>
          <w:highlight w:val="green"/>
        </w:rPr>
        <w:t>onclude that a reasonable person</w:t>
      </w:r>
      <w:r w:rsidRPr="00B75BE6">
        <w:rPr>
          <w:rFonts w:ascii="Georgia" w:hAnsi="Georgia" w:cs="Arial"/>
          <w:color w:val="2F2F2F"/>
          <w:spacing w:val="3"/>
          <w:sz w:val="27"/>
          <w:szCs w:val="27"/>
          <w:highlight w:val="green"/>
        </w:rPr>
        <w:t xml:space="preserve"> would have sought medical help and t</w:t>
      </w:r>
      <w:r w:rsidR="00B75BE6" w:rsidRPr="00B75BE6">
        <w:rPr>
          <w:rFonts w:ascii="Georgia" w:hAnsi="Georgia" w:cs="Arial"/>
          <w:color w:val="2F2F2F"/>
          <w:spacing w:val="3"/>
          <w:sz w:val="27"/>
          <w:szCs w:val="27"/>
          <w:highlight w:val="green"/>
        </w:rPr>
        <w:t>hat Chung Gie’s failure to do so</w:t>
      </w:r>
      <w:r w:rsidRPr="00B75BE6">
        <w:rPr>
          <w:rFonts w:ascii="Georgia" w:hAnsi="Georgia" w:cs="Arial"/>
          <w:color w:val="2F2F2F"/>
          <w:spacing w:val="3"/>
          <w:sz w:val="27"/>
          <w:szCs w:val="27"/>
          <w:highlight w:val="green"/>
        </w:rPr>
        <w:t xml:space="preserve"> constituted contributory negligence.</w:t>
      </w:r>
    </w:p>
    <w:p w14:paraId="3ED28E39"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w:t>
      </w:r>
      <w:r w:rsidRPr="00B75BE6">
        <w:rPr>
          <w:rStyle w:val="Emphasis"/>
          <w:rFonts w:ascii="Georgia" w:eastAsiaTheme="majorEastAsia" w:hAnsi="Georgia" w:cs="Arial"/>
          <w:color w:val="2F2F2F"/>
          <w:spacing w:val="3"/>
          <w:sz w:val="27"/>
          <w:szCs w:val="27"/>
          <w:highlight w:val="cyan"/>
        </w:rPr>
        <w:t>Biundo v. Christ Community Hospital </w:t>
      </w:r>
      <w:r w:rsidRPr="00B75BE6">
        <w:rPr>
          <w:rFonts w:ascii="Georgia" w:hAnsi="Georgia" w:cs="Arial"/>
          <w:color w:val="2F2F2F"/>
          <w:spacing w:val="3"/>
          <w:sz w:val="27"/>
          <w:szCs w:val="27"/>
          <w:highlight w:val="cyan"/>
        </w:rPr>
        <w:t>(1982), </w:t>
      </w:r>
      <w:r w:rsidRPr="00B75BE6">
        <w:rPr>
          <w:rFonts w:ascii="Georgia" w:hAnsi="Georgia" w:cs="Arial"/>
          <w:spacing w:val="3"/>
          <w:sz w:val="27"/>
          <w:szCs w:val="27"/>
          <w:highlight w:val="cyan"/>
        </w:rPr>
        <w:t>104 Ill. App. 3d 670</w:t>
      </w:r>
      <w:r w:rsidRPr="00B75BE6">
        <w:rPr>
          <w:rFonts w:ascii="Georgia" w:hAnsi="Georgia" w:cs="Arial"/>
          <w:color w:val="2F2F2F"/>
          <w:spacing w:val="3"/>
          <w:sz w:val="27"/>
          <w:szCs w:val="27"/>
          <w:highlight w:val="cyan"/>
        </w:rPr>
        <w:t>, </w:t>
      </w:r>
      <w:r w:rsidRPr="00B75BE6">
        <w:rPr>
          <w:rFonts w:ascii="Georgia" w:hAnsi="Georgia" w:cs="Arial"/>
          <w:spacing w:val="3"/>
          <w:sz w:val="27"/>
          <w:szCs w:val="27"/>
          <w:highlight w:val="cyan"/>
        </w:rPr>
        <w:t>432 N.E.2d 1293</w:t>
      </w:r>
      <w:r>
        <w:rPr>
          <w:rFonts w:ascii="Georgia" w:hAnsi="Georgia" w:cs="Arial"/>
          <w:color w:val="2F2F2F"/>
          <w:spacing w:val="3"/>
          <w:sz w:val="27"/>
          <w:szCs w:val="27"/>
        </w:rPr>
        <w:t>, the plaintiff alleged that the decedent was neglected by the hospital staff and was driven by excessive pain to jum</w:t>
      </w:r>
      <w:r w:rsidR="00B75BE6">
        <w:rPr>
          <w:rFonts w:ascii="Georgia" w:hAnsi="Georgia" w:cs="Arial"/>
          <w:color w:val="2F2F2F"/>
          <w:spacing w:val="3"/>
          <w:sz w:val="27"/>
          <w:szCs w:val="27"/>
        </w:rPr>
        <w:t>p</w:t>
      </w:r>
      <w:r>
        <w:rPr>
          <w:rFonts w:ascii="Georgia" w:hAnsi="Georgia" w:cs="Arial"/>
          <w:color w:val="2F2F2F"/>
          <w:spacing w:val="3"/>
          <w:sz w:val="27"/>
          <w:szCs w:val="27"/>
        </w:rPr>
        <w:t xml:space="preserve"> or fall from his hospital window. The court held that, under the fact presented, the question of whether patient’s wife was </w:t>
      </w:r>
      <w:r w:rsidR="00B75BE6">
        <w:rPr>
          <w:rFonts w:ascii="Georgia" w:hAnsi="Georgia" w:cs="Arial"/>
          <w:color w:val="2F2F2F"/>
          <w:spacing w:val="3"/>
          <w:sz w:val="27"/>
          <w:szCs w:val="27"/>
        </w:rPr>
        <w:t xml:space="preserve">contributorily </w:t>
      </w:r>
      <w:r>
        <w:rPr>
          <w:rFonts w:ascii="Georgia" w:hAnsi="Georgia" w:cs="Arial"/>
          <w:color w:val="2F2F2F"/>
          <w:spacing w:val="3"/>
          <w:sz w:val="27"/>
          <w:szCs w:val="27"/>
        </w:rPr>
        <w:t>negligent in not contacting the d</w:t>
      </w:r>
      <w:r w:rsidR="00B75BE6">
        <w:rPr>
          <w:rFonts w:ascii="Georgia" w:hAnsi="Georgia" w:cs="Arial"/>
          <w:color w:val="2F2F2F"/>
          <w:spacing w:val="3"/>
          <w:sz w:val="27"/>
          <w:szCs w:val="27"/>
        </w:rPr>
        <w:t>octor herself when patient was in</w:t>
      </w:r>
      <w:r>
        <w:rPr>
          <w:rFonts w:ascii="Georgia" w:hAnsi="Georgia" w:cs="Arial"/>
          <w:color w:val="2F2F2F"/>
          <w:spacing w:val="3"/>
          <w:sz w:val="27"/>
          <w:szCs w:val="27"/>
        </w:rPr>
        <w:t xml:space="preserve"> pain was a question for jury. </w:t>
      </w:r>
      <w:r w:rsidRPr="00B75BE6">
        <w:rPr>
          <w:rFonts w:ascii="Georgia" w:hAnsi="Georgia" w:cs="Arial"/>
          <w:color w:val="2F2F2F"/>
          <w:spacing w:val="3"/>
          <w:sz w:val="27"/>
          <w:szCs w:val="27"/>
          <w:highlight w:val="green"/>
        </w:rPr>
        <w:t>Here, too, the question of whether th</w:t>
      </w:r>
      <w:r w:rsidR="00B75BE6" w:rsidRPr="00B75BE6">
        <w:rPr>
          <w:rFonts w:ascii="Georgia" w:hAnsi="Georgia" w:cs="Arial"/>
          <w:color w:val="2F2F2F"/>
          <w:spacing w:val="3"/>
          <w:sz w:val="27"/>
          <w:szCs w:val="27"/>
          <w:highlight w:val="green"/>
        </w:rPr>
        <w:t>e</w:t>
      </w:r>
      <w:r w:rsidRPr="00B75BE6">
        <w:rPr>
          <w:rFonts w:ascii="Georgia" w:hAnsi="Georgia" w:cs="Arial"/>
          <w:color w:val="2F2F2F"/>
          <w:spacing w:val="3"/>
          <w:sz w:val="27"/>
          <w:szCs w:val="27"/>
          <w:highlight w:val="green"/>
        </w:rPr>
        <w:t xml:space="preserve"> decedent’s husband was contributorily negligent in not seeking hel</w:t>
      </w:r>
      <w:r w:rsidR="00B75BE6" w:rsidRPr="00B75BE6">
        <w:rPr>
          <w:rFonts w:ascii="Georgia" w:hAnsi="Georgia" w:cs="Arial"/>
          <w:color w:val="2F2F2F"/>
          <w:spacing w:val="3"/>
          <w:sz w:val="27"/>
          <w:szCs w:val="27"/>
          <w:highlight w:val="green"/>
        </w:rPr>
        <w:t>p</w:t>
      </w:r>
      <w:r w:rsidRPr="00B75BE6">
        <w:rPr>
          <w:rFonts w:ascii="Georgia" w:hAnsi="Georgia" w:cs="Arial"/>
          <w:color w:val="2F2F2F"/>
          <w:spacing w:val="3"/>
          <w:sz w:val="27"/>
          <w:szCs w:val="27"/>
          <w:highlight w:val="green"/>
        </w:rPr>
        <w:t xml:space="preserve"> for his wife was one for the jury. As </w:t>
      </w:r>
      <w:r w:rsidR="00B75BE6" w:rsidRPr="00B75BE6">
        <w:rPr>
          <w:rFonts w:ascii="Georgia" w:hAnsi="Georgia" w:cs="Arial"/>
          <w:color w:val="2F2F2F"/>
          <w:spacing w:val="3"/>
          <w:sz w:val="27"/>
          <w:szCs w:val="27"/>
          <w:highlight w:val="green"/>
        </w:rPr>
        <w:t xml:space="preserve">a result, we see no error in the </w:t>
      </w:r>
      <w:r w:rsidRPr="00B75BE6">
        <w:rPr>
          <w:rFonts w:ascii="Georgia" w:hAnsi="Georgia" w:cs="Arial"/>
          <w:color w:val="2F2F2F"/>
          <w:spacing w:val="3"/>
          <w:sz w:val="27"/>
          <w:szCs w:val="27"/>
          <w:highlight w:val="green"/>
        </w:rPr>
        <w:t>court’s denial of plaintiff’s motion for a directed verdict.</w:t>
      </w:r>
    </w:p>
    <w:p w14:paraId="3ED28E3A"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sidRPr="00B75BE6">
        <w:rPr>
          <w:rFonts w:ascii="Georgia" w:hAnsi="Georgia" w:cs="Arial"/>
          <w:color w:val="2F2F2F"/>
          <w:spacing w:val="3"/>
          <w:sz w:val="27"/>
          <w:szCs w:val="27"/>
          <w:highlight w:val="green"/>
        </w:rPr>
        <w:t>The jury concluded that the decedent’s husband was contributoril</w:t>
      </w:r>
      <w:r w:rsidR="00B75BE6" w:rsidRPr="00B75BE6">
        <w:rPr>
          <w:rFonts w:ascii="Georgia" w:hAnsi="Georgia" w:cs="Arial"/>
          <w:color w:val="2F2F2F"/>
          <w:spacing w:val="3"/>
          <w:sz w:val="27"/>
          <w:szCs w:val="27"/>
          <w:highlight w:val="green"/>
        </w:rPr>
        <w:t>y</w:t>
      </w:r>
      <w:r w:rsidRPr="00B75BE6">
        <w:rPr>
          <w:rFonts w:ascii="Georgia" w:hAnsi="Georgia" w:cs="Arial"/>
          <w:color w:val="2F2F2F"/>
          <w:spacing w:val="3"/>
          <w:sz w:val="27"/>
          <w:szCs w:val="27"/>
          <w:highlight w:val="green"/>
        </w:rPr>
        <w:t xml:space="preserve"> negligent as evidenced by the verdict they returned. We find that de termination to be supported by the </w:t>
      </w:r>
      <w:r w:rsidR="00B75BE6" w:rsidRPr="00B75BE6">
        <w:rPr>
          <w:rFonts w:ascii="Georgia" w:hAnsi="Georgia" w:cs="Arial"/>
          <w:color w:val="2F2F2F"/>
          <w:spacing w:val="3"/>
          <w:sz w:val="27"/>
          <w:szCs w:val="27"/>
          <w:highlight w:val="green"/>
        </w:rPr>
        <w:t>record and we will not substitute</w:t>
      </w:r>
      <w:r w:rsidRPr="00B75BE6">
        <w:rPr>
          <w:rFonts w:ascii="Georgia" w:hAnsi="Georgia" w:cs="Arial"/>
          <w:color w:val="2F2F2F"/>
          <w:spacing w:val="3"/>
          <w:sz w:val="27"/>
          <w:szCs w:val="27"/>
          <w:highlight w:val="green"/>
        </w:rPr>
        <w:t xml:space="preserve"> our judgment for that of the jury</w:t>
      </w:r>
      <w:r>
        <w:rPr>
          <w:rFonts w:ascii="Georgia" w:hAnsi="Georgia" w:cs="Arial"/>
          <w:color w:val="2F2F2F"/>
          <w:spacing w:val="3"/>
          <w:sz w:val="27"/>
          <w:szCs w:val="27"/>
        </w:rPr>
        <w:t>. </w:t>
      </w:r>
      <w:r w:rsidRPr="00B75BE6">
        <w:rPr>
          <w:rStyle w:val="Emphasis"/>
          <w:rFonts w:ascii="Georgia" w:eastAsiaTheme="majorEastAsia" w:hAnsi="Georgia" w:cs="Arial"/>
          <w:color w:val="2F2F2F"/>
          <w:spacing w:val="3"/>
          <w:sz w:val="27"/>
          <w:szCs w:val="27"/>
          <w:highlight w:val="cyan"/>
        </w:rPr>
        <w:t>Gettemy v. Grgula </w:t>
      </w:r>
      <w:r w:rsidRPr="00B75BE6">
        <w:rPr>
          <w:rFonts w:ascii="Georgia" w:hAnsi="Georgia" w:cs="Arial"/>
          <w:color w:val="2F2F2F"/>
          <w:spacing w:val="3"/>
          <w:sz w:val="27"/>
          <w:szCs w:val="27"/>
          <w:highlight w:val="cyan"/>
        </w:rPr>
        <w:t>(1975), </w:t>
      </w:r>
      <w:r w:rsidRPr="00B75BE6">
        <w:rPr>
          <w:rFonts w:ascii="Georgia" w:hAnsi="Georgia" w:cs="Arial"/>
          <w:spacing w:val="3"/>
          <w:sz w:val="27"/>
          <w:szCs w:val="27"/>
          <w:highlight w:val="cyan"/>
        </w:rPr>
        <w:t>25 Ill. App. 3d 625</w:t>
      </w:r>
      <w:r w:rsidRPr="00B75BE6">
        <w:rPr>
          <w:rFonts w:ascii="Georgia" w:hAnsi="Georgia" w:cs="Arial"/>
          <w:color w:val="2F2F2F"/>
          <w:spacing w:val="3"/>
          <w:sz w:val="27"/>
          <w:szCs w:val="27"/>
          <w:highlight w:val="cyan"/>
        </w:rPr>
        <w:t>, 628, </w:t>
      </w:r>
      <w:r w:rsidRPr="00B75BE6">
        <w:rPr>
          <w:rFonts w:ascii="Georgia" w:hAnsi="Georgia" w:cs="Arial"/>
          <w:spacing w:val="3"/>
          <w:sz w:val="27"/>
          <w:szCs w:val="27"/>
          <w:highlight w:val="cyan"/>
        </w:rPr>
        <w:t>323 N.E.2d 628</w:t>
      </w:r>
      <w:r w:rsidRPr="00B75BE6">
        <w:rPr>
          <w:rFonts w:ascii="Georgia" w:hAnsi="Georgia" w:cs="Arial"/>
          <w:color w:val="2F2F2F"/>
          <w:spacing w:val="3"/>
          <w:sz w:val="27"/>
          <w:szCs w:val="27"/>
          <w:highlight w:val="cyan"/>
        </w:rPr>
        <w:t>.</w:t>
      </w:r>
    </w:p>
    <w:p w14:paraId="3ED28E3B"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sidRPr="002E795F">
        <w:rPr>
          <w:rFonts w:ascii="Georgia" w:hAnsi="Georgia" w:cs="Arial"/>
          <w:i/>
          <w:iCs/>
          <w:spacing w:val="3"/>
          <w:sz w:val="22"/>
          <w:szCs w:val="22"/>
        </w:rPr>
        <w:t>*</w:t>
      </w:r>
      <w:r w:rsidRPr="004E62F9">
        <w:rPr>
          <w:rFonts w:ascii="Georgia" w:hAnsi="Georgia" w:cs="Arial"/>
          <w:i/>
          <w:iCs/>
          <w:spacing w:val="3"/>
          <w:sz w:val="22"/>
          <w:szCs w:val="22"/>
        </w:rPr>
        <w:t>817</w:t>
      </w:r>
      <w:r w:rsidRPr="00AD2850">
        <w:rPr>
          <w:rFonts w:ascii="Georgia" w:hAnsi="Georgia" w:cs="Arial"/>
          <w:color w:val="2F2F2F"/>
          <w:spacing w:val="3"/>
          <w:sz w:val="27"/>
          <w:szCs w:val="27"/>
          <w:highlight w:val="green"/>
        </w:rPr>
        <w:t>The case of </w:t>
      </w:r>
      <w:r w:rsidRPr="004E62F9">
        <w:rPr>
          <w:rStyle w:val="Emphasis"/>
          <w:rFonts w:ascii="Georgia" w:eastAsiaTheme="majorEastAsia" w:hAnsi="Georgia" w:cs="Arial"/>
          <w:color w:val="2F2F2F"/>
          <w:spacing w:val="3"/>
          <w:sz w:val="27"/>
          <w:szCs w:val="27"/>
          <w:highlight w:val="cyan"/>
        </w:rPr>
        <w:t>Tozzi v. Testa </w:t>
      </w:r>
      <w:r w:rsidRPr="004E62F9">
        <w:rPr>
          <w:rFonts w:ascii="Georgia" w:hAnsi="Georgia" w:cs="Arial"/>
          <w:color w:val="2F2F2F"/>
          <w:spacing w:val="3"/>
          <w:sz w:val="27"/>
          <w:szCs w:val="27"/>
          <w:highlight w:val="cyan"/>
        </w:rPr>
        <w:t>(1981), 97 Illl. App. 3d 832, </w:t>
      </w:r>
      <w:r w:rsidRPr="004E62F9">
        <w:rPr>
          <w:rFonts w:ascii="Georgia" w:hAnsi="Georgia" w:cs="Arial"/>
          <w:spacing w:val="3"/>
          <w:sz w:val="27"/>
          <w:szCs w:val="27"/>
          <w:highlight w:val="cyan"/>
        </w:rPr>
        <w:t>423 N.E.2d 948</w:t>
      </w:r>
      <w:r w:rsidRPr="00AD2850">
        <w:rPr>
          <w:rFonts w:ascii="Georgia" w:hAnsi="Georgia" w:cs="Arial"/>
          <w:color w:val="2F2F2F"/>
          <w:spacing w:val="3"/>
          <w:sz w:val="27"/>
          <w:szCs w:val="27"/>
          <w:highlight w:val="green"/>
        </w:rPr>
        <w:t xml:space="preserve">, cited by plaintiff, is distinguishable. There the defendant was a professional arc welder who alleged that the plaintiffs were guilty of contributory negligence by their failure to serve as “fire watchers” </w:t>
      </w:r>
      <w:r w:rsidR="00B75BE6" w:rsidRPr="00AD2850">
        <w:rPr>
          <w:rFonts w:ascii="Georgia" w:hAnsi="Georgia" w:cs="Arial"/>
          <w:color w:val="2F2F2F"/>
          <w:spacing w:val="3"/>
          <w:sz w:val="27"/>
          <w:szCs w:val="27"/>
          <w:highlight w:val="green"/>
        </w:rPr>
        <w:t>w</w:t>
      </w:r>
      <w:r w:rsidRPr="00AD2850">
        <w:rPr>
          <w:rFonts w:ascii="Georgia" w:hAnsi="Georgia" w:cs="Arial"/>
          <w:color w:val="2F2F2F"/>
          <w:spacing w:val="3"/>
          <w:sz w:val="27"/>
          <w:szCs w:val="27"/>
          <w:highlight w:val="green"/>
        </w:rPr>
        <w:t>hile he was welding at their warehouse.</w:t>
      </w:r>
      <w:r>
        <w:rPr>
          <w:rFonts w:ascii="Georgia" w:hAnsi="Georgia" w:cs="Arial"/>
          <w:color w:val="2F2F2F"/>
          <w:spacing w:val="3"/>
          <w:sz w:val="27"/>
          <w:szCs w:val="27"/>
        </w:rPr>
        <w:t xml:space="preserve"> The jury returned a verdict </w:t>
      </w:r>
      <w:r w:rsidR="00B75BE6">
        <w:rPr>
          <w:rFonts w:ascii="Georgia" w:hAnsi="Georgia" w:cs="Arial"/>
          <w:color w:val="2F2F2F"/>
          <w:spacing w:val="3"/>
          <w:sz w:val="27"/>
          <w:szCs w:val="27"/>
        </w:rPr>
        <w:t>i</w:t>
      </w:r>
      <w:r>
        <w:rPr>
          <w:rFonts w:ascii="Georgia" w:hAnsi="Georgia" w:cs="Arial"/>
          <w:color w:val="2F2F2F"/>
          <w:spacing w:val="3"/>
          <w:sz w:val="27"/>
          <w:szCs w:val="27"/>
        </w:rPr>
        <w:t xml:space="preserve">n favor of the defendant which was reversed on appeal. </w:t>
      </w:r>
      <w:r w:rsidRPr="00AD2850">
        <w:rPr>
          <w:rFonts w:ascii="Georgia" w:hAnsi="Georgia" w:cs="Arial"/>
          <w:color w:val="2F2F2F"/>
          <w:spacing w:val="3"/>
          <w:sz w:val="27"/>
          <w:szCs w:val="27"/>
          <w:highlight w:val="green"/>
        </w:rPr>
        <w:t xml:space="preserve">The appellate </w:t>
      </w:r>
      <w:r w:rsidR="00B75BE6" w:rsidRPr="00AD2850">
        <w:rPr>
          <w:rFonts w:ascii="Georgia" w:hAnsi="Georgia" w:cs="Arial"/>
          <w:color w:val="2F2F2F"/>
          <w:spacing w:val="3"/>
          <w:sz w:val="27"/>
          <w:szCs w:val="27"/>
          <w:highlight w:val="green"/>
        </w:rPr>
        <w:t>c</w:t>
      </w:r>
      <w:r w:rsidRPr="00AD2850">
        <w:rPr>
          <w:rFonts w:ascii="Georgia" w:hAnsi="Georgia" w:cs="Arial"/>
          <w:color w:val="2F2F2F"/>
          <w:spacing w:val="3"/>
          <w:sz w:val="27"/>
          <w:szCs w:val="27"/>
          <w:highlight w:val="green"/>
        </w:rPr>
        <w:t xml:space="preserve">ourt found that there was no basis for the finding of contributory </w:t>
      </w:r>
      <w:r w:rsidR="00B75BE6" w:rsidRPr="00AD2850">
        <w:rPr>
          <w:rFonts w:ascii="Georgia" w:hAnsi="Georgia" w:cs="Arial"/>
          <w:color w:val="2F2F2F"/>
          <w:spacing w:val="3"/>
          <w:sz w:val="27"/>
          <w:szCs w:val="27"/>
          <w:highlight w:val="green"/>
        </w:rPr>
        <w:t>n</w:t>
      </w:r>
      <w:r w:rsidRPr="00AD2850">
        <w:rPr>
          <w:rFonts w:ascii="Georgia" w:hAnsi="Georgia" w:cs="Arial"/>
          <w:color w:val="2F2F2F"/>
          <w:spacing w:val="3"/>
          <w:sz w:val="27"/>
          <w:szCs w:val="27"/>
          <w:highlight w:val="green"/>
        </w:rPr>
        <w:t>egligence by the plaintiffs, a finding based on the fact that the plaintiffs had asked the defendant about the risk of fire but were assured </w:t>
      </w:r>
      <w:r w:rsidR="00AD2850" w:rsidRPr="00AD2850">
        <w:rPr>
          <w:rFonts w:ascii="Georgia" w:hAnsi="Georgia" w:cs="Arial"/>
          <w:color w:val="2F2F2F"/>
          <w:spacing w:val="3"/>
          <w:sz w:val="27"/>
          <w:szCs w:val="27"/>
          <w:highlight w:val="green"/>
        </w:rPr>
        <w:t>b</w:t>
      </w:r>
      <w:r w:rsidRPr="00AD2850">
        <w:rPr>
          <w:rStyle w:val="Emphasis"/>
          <w:rFonts w:ascii="Georgia" w:eastAsiaTheme="majorEastAsia" w:hAnsi="Georgia" w:cs="Arial"/>
          <w:color w:val="2F2F2F"/>
          <w:spacing w:val="3"/>
          <w:sz w:val="27"/>
          <w:szCs w:val="27"/>
          <w:highlight w:val="green"/>
        </w:rPr>
        <w:t>y </w:t>
      </w:r>
      <w:r w:rsidRPr="00AD2850">
        <w:rPr>
          <w:rFonts w:ascii="Georgia" w:hAnsi="Georgia" w:cs="Arial"/>
          <w:color w:val="2F2F2F"/>
          <w:spacing w:val="3"/>
          <w:sz w:val="27"/>
          <w:szCs w:val="27"/>
          <w:highlight w:val="green"/>
        </w:rPr>
        <w:t xml:space="preserve">him that there was no risk. </w:t>
      </w:r>
      <w:r w:rsidRPr="004E62F9">
        <w:rPr>
          <w:rFonts w:ascii="Georgia" w:hAnsi="Georgia" w:cs="Arial"/>
          <w:color w:val="2F2F2F"/>
          <w:spacing w:val="3"/>
          <w:sz w:val="27"/>
          <w:szCs w:val="27"/>
        </w:rPr>
        <w:t>As a result, the court concluded that is a m</w:t>
      </w:r>
      <w:r>
        <w:rPr>
          <w:rFonts w:ascii="Georgia" w:hAnsi="Georgia" w:cs="Arial"/>
          <w:color w:val="2F2F2F"/>
          <w:spacing w:val="3"/>
          <w:sz w:val="27"/>
          <w:szCs w:val="27"/>
        </w:rPr>
        <w:t xml:space="preserve">atter of law, the plaintiffs were guilty of no negligence. </w:t>
      </w:r>
      <w:r w:rsidRPr="004E62F9">
        <w:rPr>
          <w:rFonts w:ascii="Georgia" w:hAnsi="Georgia" w:cs="Arial"/>
          <w:color w:val="2F2F2F"/>
          <w:spacing w:val="3"/>
          <w:sz w:val="27"/>
          <w:szCs w:val="27"/>
          <w:highlight w:val="green"/>
        </w:rPr>
        <w:t xml:space="preserve">Here, there is no evidence that the decedent or her husband had any such assurances from the defendant. The decedent’s husband never spoke </w:t>
      </w:r>
      <w:r w:rsidR="00AD2850" w:rsidRPr="004E62F9">
        <w:rPr>
          <w:rFonts w:ascii="Georgia" w:hAnsi="Georgia" w:cs="Arial"/>
          <w:color w:val="2F2F2F"/>
          <w:spacing w:val="3"/>
          <w:sz w:val="27"/>
          <w:szCs w:val="27"/>
          <w:highlight w:val="green"/>
        </w:rPr>
        <w:t>w</w:t>
      </w:r>
      <w:r w:rsidRPr="004E62F9">
        <w:rPr>
          <w:rFonts w:ascii="Georgia" w:hAnsi="Georgia" w:cs="Arial"/>
          <w:color w:val="2F2F2F"/>
          <w:spacing w:val="3"/>
          <w:sz w:val="27"/>
          <w:szCs w:val="27"/>
          <w:highlight w:val="green"/>
        </w:rPr>
        <w:t xml:space="preserve">ith the defendant. The defendant testified that rather than giving the decedent any assurances, he told her that she was at risk of </w:t>
      </w:r>
      <w:r w:rsidR="00AD2850" w:rsidRPr="004E62F9">
        <w:rPr>
          <w:rFonts w:ascii="Georgia" w:hAnsi="Georgia" w:cs="Arial"/>
          <w:color w:val="2F2F2F"/>
          <w:spacing w:val="3"/>
          <w:sz w:val="27"/>
          <w:szCs w:val="27"/>
          <w:highlight w:val="green"/>
        </w:rPr>
        <w:t>d</w:t>
      </w:r>
      <w:r w:rsidRPr="004E62F9">
        <w:rPr>
          <w:rFonts w:ascii="Georgia" w:hAnsi="Georgia" w:cs="Arial"/>
          <w:color w:val="2F2F2F"/>
          <w:spacing w:val="3"/>
          <w:sz w:val="27"/>
          <w:szCs w:val="27"/>
          <w:highlight w:val="green"/>
        </w:rPr>
        <w:t>ying. If anything, the warnings of th</w:t>
      </w:r>
      <w:r w:rsidR="00AD2850" w:rsidRPr="004E62F9">
        <w:rPr>
          <w:rFonts w:ascii="Georgia" w:hAnsi="Georgia" w:cs="Arial"/>
          <w:color w:val="2F2F2F"/>
          <w:spacing w:val="3"/>
          <w:sz w:val="27"/>
          <w:szCs w:val="27"/>
          <w:highlight w:val="green"/>
        </w:rPr>
        <w:t>e defendant to the decedent if c</w:t>
      </w:r>
      <w:r w:rsidRPr="004E62F9">
        <w:rPr>
          <w:rFonts w:ascii="Georgia" w:hAnsi="Georgia" w:cs="Arial"/>
          <w:color w:val="2F2F2F"/>
          <w:spacing w:val="3"/>
          <w:sz w:val="27"/>
          <w:szCs w:val="27"/>
          <w:highlight w:val="green"/>
        </w:rPr>
        <w:t>ommunicated by the decedent to her husband would have increased the husband’s awareness of the danger.</w:t>
      </w:r>
      <w:r>
        <w:rPr>
          <w:rFonts w:ascii="Georgia" w:hAnsi="Georgia" w:cs="Arial"/>
          <w:color w:val="2F2F2F"/>
          <w:spacing w:val="3"/>
          <w:sz w:val="27"/>
          <w:szCs w:val="27"/>
        </w:rPr>
        <w:t xml:space="preserve"> Accordingly, we find </w:t>
      </w:r>
      <w:r>
        <w:rPr>
          <w:rStyle w:val="Emphasis"/>
          <w:rFonts w:ascii="Georgia" w:eastAsiaTheme="majorEastAsia" w:hAnsi="Georgia" w:cs="Arial"/>
          <w:color w:val="2F2F2F"/>
          <w:spacing w:val="3"/>
          <w:sz w:val="27"/>
          <w:szCs w:val="27"/>
        </w:rPr>
        <w:t>Tozzi </w:t>
      </w:r>
      <w:r w:rsidR="00AD2850">
        <w:rPr>
          <w:rFonts w:ascii="Georgia" w:hAnsi="Georgia" w:cs="Arial"/>
          <w:color w:val="2F2F2F"/>
          <w:spacing w:val="3"/>
          <w:sz w:val="27"/>
          <w:szCs w:val="27"/>
        </w:rPr>
        <w:t>to b</w:t>
      </w:r>
      <w:r>
        <w:rPr>
          <w:rFonts w:ascii="Georgia" w:hAnsi="Georgia" w:cs="Arial"/>
          <w:color w:val="2F2F2F"/>
          <w:spacing w:val="3"/>
          <w:sz w:val="27"/>
          <w:szCs w:val="27"/>
        </w:rPr>
        <w:t>e of little assistance to the plaintiff here.</w:t>
      </w:r>
    </w:p>
    <w:p w14:paraId="3ED28E3C"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Plaintiff’s third issue on appeal in</w:t>
      </w:r>
      <w:r w:rsidR="004E62F9">
        <w:rPr>
          <w:rFonts w:ascii="Georgia" w:hAnsi="Georgia" w:cs="Arial"/>
          <w:color w:val="2F2F2F"/>
          <w:spacing w:val="3"/>
          <w:sz w:val="27"/>
          <w:szCs w:val="27"/>
        </w:rPr>
        <w:t>volves the Illinois Dead Man’s A</w:t>
      </w:r>
      <w:r>
        <w:rPr>
          <w:rFonts w:ascii="Georgia" w:hAnsi="Georgia" w:cs="Arial"/>
          <w:color w:val="2F2F2F"/>
          <w:spacing w:val="3"/>
          <w:sz w:val="27"/>
          <w:szCs w:val="27"/>
        </w:rPr>
        <w:t>ct, which provides:</w:t>
      </w:r>
    </w:p>
    <w:p w14:paraId="3ED28E3D" w14:textId="77777777" w:rsidR="00FF4617" w:rsidRDefault="00FF4617" w:rsidP="00FF4617">
      <w:pPr>
        <w:shd w:val="clear" w:color="auto" w:fill="FFFFFF"/>
        <w:rPr>
          <w:rFonts w:ascii="Georgia" w:hAnsi="Georgia" w:cs="Arial"/>
          <w:color w:val="004FB3"/>
          <w:spacing w:val="3"/>
          <w:sz w:val="27"/>
          <w:szCs w:val="27"/>
        </w:rPr>
      </w:pPr>
      <w:r>
        <w:rPr>
          <w:rFonts w:ascii="Georgia" w:hAnsi="Georgia" w:cs="Arial"/>
          <w:color w:val="004FB3"/>
          <w:spacing w:val="3"/>
          <w:sz w:val="27"/>
          <w:szCs w:val="27"/>
        </w:rPr>
        <w:t>“In the trial of any action in which any party sues or defends as the representative of a deceased person or person under legal disability, no adverse party or person directly interested in the action shall be allowed to testify on his or her own behalf to any conversation with the deceased or person under legal disability or to any event which took place in the presence of the deceased or person under legal disability, except in the following instances:</w:t>
      </w:r>
    </w:p>
    <w:p w14:paraId="3ED28E3E" w14:textId="77777777" w:rsidR="00FF4617" w:rsidRDefault="00FF4617" w:rsidP="00FF4617">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If any person testifies on behalf of the representative to any conversation -with the deceased or person under legal disability or to any event which took place in the presence of the deceased or person under legal disability, an adverse party or interested person, if otherwise competent, may testify concerning the same conversation or event.” (Ill. Rev. Stat. 1981, ch. 110, par. 8 — 201(a).)</w:t>
      </w:r>
    </w:p>
    <w:p w14:paraId="3ED28E3F"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 contends that the court erred in allowing the defendant to testify to his conversations with the deced</w:t>
      </w:r>
      <w:r w:rsidR="004E62F9">
        <w:rPr>
          <w:rFonts w:ascii="Georgia" w:hAnsi="Georgia" w:cs="Arial"/>
          <w:color w:val="2F2F2F"/>
          <w:spacing w:val="3"/>
          <w:sz w:val="27"/>
          <w:szCs w:val="27"/>
        </w:rPr>
        <w:t>ent. Specifically, plaintiff u</w:t>
      </w:r>
      <w:r>
        <w:rPr>
          <w:rFonts w:ascii="Georgia" w:hAnsi="Georgia" w:cs="Arial"/>
          <w:color w:val="2F2F2F"/>
          <w:spacing w:val="3"/>
          <w:sz w:val="27"/>
          <w:szCs w:val="27"/>
        </w:rPr>
        <w:t>rges that it was error to allow the d</w:t>
      </w:r>
      <w:r w:rsidR="004E62F9">
        <w:rPr>
          <w:rFonts w:ascii="Georgia" w:hAnsi="Georgia" w:cs="Arial"/>
          <w:color w:val="2F2F2F"/>
          <w:spacing w:val="3"/>
          <w:sz w:val="27"/>
          <w:szCs w:val="27"/>
        </w:rPr>
        <w:t>efendant to explain why there w</w:t>
      </w:r>
      <w:r>
        <w:rPr>
          <w:rFonts w:ascii="Georgia" w:hAnsi="Georgia" w:cs="Arial"/>
          <w:color w:val="2F2F2F"/>
          <w:spacing w:val="3"/>
          <w:sz w:val="27"/>
          <w:szCs w:val="27"/>
        </w:rPr>
        <w:t xml:space="preserve">as no telephone number on the decedent’s office record, and also to testify regarding the advice he gave to her beyond what was written </w:t>
      </w:r>
      <w:r w:rsidR="004E62F9">
        <w:rPr>
          <w:rFonts w:ascii="Georgia" w:hAnsi="Georgia" w:cs="Arial"/>
          <w:color w:val="2F2F2F"/>
          <w:spacing w:val="3"/>
          <w:sz w:val="27"/>
          <w:szCs w:val="27"/>
        </w:rPr>
        <w:t>i</w:t>
      </w:r>
      <w:r>
        <w:rPr>
          <w:rFonts w:ascii="Georgia" w:hAnsi="Georgia" w:cs="Arial"/>
          <w:color w:val="2F2F2F"/>
          <w:spacing w:val="3"/>
          <w:sz w:val="27"/>
          <w:szCs w:val="27"/>
        </w:rPr>
        <w:t>n his records. Plaintiff argues that at no time during his examination </w:t>
      </w:r>
      <w:r w:rsidRPr="002E795F">
        <w:rPr>
          <w:rFonts w:ascii="Georgia" w:hAnsi="Georgia" w:cs="Arial"/>
          <w:i/>
          <w:iCs/>
          <w:spacing w:val="3"/>
          <w:sz w:val="22"/>
          <w:szCs w:val="22"/>
        </w:rPr>
        <w:t>*818</w:t>
      </w:r>
      <w:r>
        <w:rPr>
          <w:rFonts w:ascii="Georgia" w:hAnsi="Georgia" w:cs="Arial"/>
          <w:color w:val="2F2F2F"/>
          <w:spacing w:val="3"/>
          <w:sz w:val="27"/>
          <w:szCs w:val="27"/>
        </w:rPr>
        <w:t>of the defendant as an adverse witness did he ask the defendant about any conversations he had with the decedent, but simply established the absence of a phone number in Dr. Wu’s records, Dr. Wu’s impressions of the decedent’s condition, and the fact that the doctor did nothing after learning of the ultrasound test results. Plaintiff contends that this questioning of the defendant did not involve the content of any conversations with the decedent, and as a result did not “open the door” to such testimony or waive the protections of the statute.</w:t>
      </w:r>
    </w:p>
    <w:p w14:paraId="3ED28E40"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Defendant counters that the door was opened by plaintiff’s questions about whether it was “possible” or “conceivable” that the decedent thought that he had her phone number, questions which defendant contends could be answered only by relating part of his conversation with the decedent. In addition, defendant urges that the entire conversation between the defendant and the decedent was placed in issue when the plaintiff filed his complaint asserting that the defendant was negligent in failing to obtain information from her and in failing to impress on her the urgency of her condition.</w:t>
      </w:r>
    </w:p>
    <w:p w14:paraId="3ED28E41"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As a general rule, the Dead Man’s Act prohibits testimony by a person whose interests are adverse to the deceased about matters which the decedent could have refuted. </w:t>
      </w:r>
      <w:r>
        <w:rPr>
          <w:rStyle w:val="Emphasis"/>
          <w:rFonts w:ascii="Georgia" w:eastAsiaTheme="majorEastAsia" w:hAnsi="Georgia" w:cs="Arial"/>
          <w:color w:val="2F2F2F"/>
          <w:spacing w:val="3"/>
          <w:sz w:val="27"/>
          <w:szCs w:val="27"/>
        </w:rPr>
        <w:t>(Vazirzadeh v. Kaminski </w:t>
      </w:r>
      <w:r>
        <w:rPr>
          <w:rFonts w:ascii="Georgia" w:hAnsi="Georgia" w:cs="Arial"/>
          <w:color w:val="2F2F2F"/>
          <w:spacing w:val="3"/>
          <w:sz w:val="27"/>
          <w:szCs w:val="27"/>
        </w:rPr>
        <w:t>(1987), </w:t>
      </w:r>
      <w:r w:rsidRPr="002E795F">
        <w:rPr>
          <w:rFonts w:ascii="Georgia" w:hAnsi="Georgia" w:cs="Arial"/>
          <w:spacing w:val="3"/>
          <w:sz w:val="27"/>
          <w:szCs w:val="27"/>
        </w:rPr>
        <w:t>157 Ill. App. 3d 638</w:t>
      </w:r>
      <w:r>
        <w:rPr>
          <w:rFonts w:ascii="Georgia" w:hAnsi="Georgia" w:cs="Arial"/>
          <w:color w:val="2F2F2F"/>
          <w:spacing w:val="3"/>
          <w:sz w:val="27"/>
          <w:szCs w:val="27"/>
        </w:rPr>
        <w:t>, </w:t>
      </w:r>
      <w:r w:rsidRPr="002E795F">
        <w:rPr>
          <w:rFonts w:ascii="Georgia" w:hAnsi="Georgia" w:cs="Arial"/>
          <w:spacing w:val="3"/>
          <w:sz w:val="27"/>
          <w:szCs w:val="27"/>
        </w:rPr>
        <w:t>510 N.E.2d 1096</w:t>
      </w:r>
      <w:r>
        <w:rPr>
          <w:rFonts w:ascii="Georgia" w:hAnsi="Georgia" w:cs="Arial"/>
          <w:color w:val="2F2F2F"/>
          <w:spacing w:val="3"/>
          <w:sz w:val="27"/>
          <w:szCs w:val="27"/>
        </w:rPr>
        <w:t>.) However, subparagraph (a) provides that if the deceased’s representative waives the protection of the Act by introducing testimony otherwise prohibited, the opposing party is permitted to present testimony concerning the same conversation or event. The goal of the Act is fairness, and its purpose is to put the parties on equal footing. </w:t>
      </w:r>
      <w:r>
        <w:rPr>
          <w:rStyle w:val="Emphasis"/>
          <w:rFonts w:ascii="Georgia" w:eastAsiaTheme="majorEastAsia" w:hAnsi="Georgia" w:cs="Arial"/>
          <w:color w:val="2F2F2F"/>
          <w:spacing w:val="3"/>
          <w:sz w:val="27"/>
          <w:szCs w:val="27"/>
        </w:rPr>
        <w:t>(Wasleff v. Dever </w:t>
      </w:r>
      <w:r>
        <w:rPr>
          <w:rFonts w:ascii="Georgia" w:hAnsi="Georgia" w:cs="Arial"/>
          <w:color w:val="2F2F2F"/>
          <w:spacing w:val="3"/>
          <w:sz w:val="27"/>
          <w:szCs w:val="27"/>
        </w:rPr>
        <w:t>(1990) , </w:t>
      </w:r>
      <w:r w:rsidRPr="002E795F">
        <w:rPr>
          <w:rFonts w:ascii="Georgia" w:hAnsi="Georgia" w:cs="Arial"/>
          <w:spacing w:val="3"/>
          <w:sz w:val="27"/>
          <w:szCs w:val="27"/>
        </w:rPr>
        <w:t>194 Ill. App. 3d 147</w:t>
      </w:r>
      <w:r>
        <w:rPr>
          <w:rFonts w:ascii="Georgia" w:hAnsi="Georgia" w:cs="Arial"/>
          <w:color w:val="2F2F2F"/>
          <w:spacing w:val="3"/>
          <w:sz w:val="27"/>
          <w:szCs w:val="27"/>
        </w:rPr>
        <w:t>, 154, </w:t>
      </w:r>
      <w:r w:rsidRPr="002E795F">
        <w:rPr>
          <w:rFonts w:ascii="Georgia" w:hAnsi="Georgia" w:cs="Arial"/>
          <w:spacing w:val="3"/>
          <w:sz w:val="27"/>
          <w:szCs w:val="27"/>
        </w:rPr>
        <w:t>550 N.E.2d 1132</w:t>
      </w:r>
      <w:r>
        <w:rPr>
          <w:rFonts w:ascii="Georgia" w:hAnsi="Georgia" w:cs="Arial"/>
          <w:color w:val="2F2F2F"/>
          <w:spacing w:val="3"/>
          <w:sz w:val="27"/>
          <w:szCs w:val="27"/>
        </w:rPr>
        <w:t>.) The purpose of the exception is to prevent the trier of fact from being presented with a one-sided picture of the conversation or event. </w:t>
      </w:r>
      <w:r>
        <w:rPr>
          <w:rStyle w:val="Emphasis"/>
          <w:rFonts w:ascii="Georgia" w:eastAsiaTheme="majorEastAsia" w:hAnsi="Georgia" w:cs="Arial"/>
          <w:color w:val="2F2F2F"/>
          <w:spacing w:val="3"/>
          <w:sz w:val="27"/>
          <w:szCs w:val="27"/>
        </w:rPr>
        <w:t>(Groark v. Anderson </w:t>
      </w:r>
      <w:r>
        <w:rPr>
          <w:rFonts w:ascii="Georgia" w:hAnsi="Georgia" w:cs="Arial"/>
          <w:color w:val="2F2F2F"/>
          <w:spacing w:val="3"/>
          <w:sz w:val="27"/>
          <w:szCs w:val="27"/>
        </w:rPr>
        <w:t>(1991) , </w:t>
      </w:r>
      <w:r w:rsidRPr="002E795F">
        <w:rPr>
          <w:rFonts w:ascii="Georgia" w:hAnsi="Georgia" w:cs="Arial"/>
          <w:spacing w:val="3"/>
          <w:sz w:val="27"/>
          <w:szCs w:val="27"/>
        </w:rPr>
        <w:t>222 Ill. App. 3d 880</w:t>
      </w:r>
      <w:r>
        <w:rPr>
          <w:rFonts w:ascii="Georgia" w:hAnsi="Georgia" w:cs="Arial"/>
          <w:color w:val="2F2F2F"/>
          <w:spacing w:val="3"/>
          <w:sz w:val="27"/>
          <w:szCs w:val="27"/>
        </w:rPr>
        <w:t>, 885, </w:t>
      </w:r>
      <w:r w:rsidRPr="002E795F">
        <w:rPr>
          <w:rFonts w:ascii="Georgia" w:hAnsi="Georgia" w:cs="Arial"/>
          <w:spacing w:val="3"/>
          <w:sz w:val="27"/>
          <w:szCs w:val="27"/>
        </w:rPr>
        <w:t>584 N.E.2d 468</w:t>
      </w:r>
      <w:r>
        <w:rPr>
          <w:rFonts w:ascii="Georgia" w:hAnsi="Georgia" w:cs="Arial"/>
          <w:color w:val="2F2F2F"/>
          <w:spacing w:val="3"/>
          <w:sz w:val="27"/>
          <w:szCs w:val="27"/>
        </w:rPr>
        <w:t>.)</w:t>
      </w:r>
    </w:p>
    <w:p w14:paraId="3ED28E42"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justice of this rule is too apparent to require discussion. It would be palpably unjust if a litigant were permitted to call an adverse party and examine him as to one fact or phase of a transaction in his favor and then invoke the bar of the statute when the party examined sought to testify further with regard to the same transaction for the purpose of explaining his former testimony or correcting an erroneous impression left thereby.” </w:t>
      </w:r>
      <w:r>
        <w:rPr>
          <w:rStyle w:val="Emphasis"/>
          <w:rFonts w:ascii="Georgia" w:eastAsiaTheme="majorEastAsia" w:hAnsi="Georgia" w:cs="Arial"/>
          <w:color w:val="2F2F2F"/>
          <w:spacing w:val="3"/>
          <w:sz w:val="27"/>
          <w:szCs w:val="27"/>
        </w:rPr>
        <w:t>Perkins v. Brown </w:t>
      </w:r>
      <w:r>
        <w:rPr>
          <w:rFonts w:ascii="Georgia" w:hAnsi="Georgia" w:cs="Arial"/>
          <w:color w:val="2F2F2F"/>
          <w:spacing w:val="3"/>
          <w:sz w:val="27"/>
          <w:szCs w:val="27"/>
        </w:rPr>
        <w:t>(1948), </w:t>
      </w:r>
      <w:r w:rsidRPr="002E795F">
        <w:rPr>
          <w:rFonts w:ascii="Georgia" w:hAnsi="Georgia" w:cs="Arial"/>
          <w:spacing w:val="3"/>
          <w:sz w:val="27"/>
          <w:szCs w:val="27"/>
        </w:rPr>
        <w:t>400 Ill. 490</w:t>
      </w:r>
      <w:r>
        <w:rPr>
          <w:rFonts w:ascii="Georgia" w:hAnsi="Georgia" w:cs="Arial"/>
          <w:color w:val="2F2F2F"/>
          <w:spacing w:val="3"/>
          <w:sz w:val="27"/>
          <w:szCs w:val="27"/>
        </w:rPr>
        <w:t>, 497, </w:t>
      </w:r>
      <w:r w:rsidRPr="002E795F">
        <w:rPr>
          <w:rFonts w:ascii="Georgia" w:hAnsi="Georgia" w:cs="Arial"/>
          <w:spacing w:val="3"/>
          <w:sz w:val="27"/>
          <w:szCs w:val="27"/>
        </w:rPr>
        <w:t>81 N.E.2d 207</w:t>
      </w:r>
      <w:r>
        <w:rPr>
          <w:rFonts w:ascii="Georgia" w:hAnsi="Georgia" w:cs="Arial"/>
          <w:color w:val="2F2F2F"/>
          <w:spacing w:val="3"/>
          <w:sz w:val="27"/>
          <w:szCs w:val="27"/>
        </w:rPr>
        <w:t>.</w:t>
      </w:r>
    </w:p>
    <w:p w14:paraId="3ED28E43"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Here, on direct examination of the defendant as an adverse witness, plaintiff asked numerous questions regarding the lack of a </w:t>
      </w:r>
      <w:r w:rsidRPr="002E795F">
        <w:rPr>
          <w:rFonts w:ascii="Georgia" w:hAnsi="Georgia" w:cs="Arial"/>
          <w:i/>
          <w:iCs/>
          <w:spacing w:val="3"/>
          <w:sz w:val="22"/>
          <w:szCs w:val="22"/>
        </w:rPr>
        <w:t>*819</w:t>
      </w:r>
      <w:r w:rsidR="004E62F9">
        <w:rPr>
          <w:rFonts w:ascii="Georgia" w:hAnsi="Georgia" w:cs="Arial"/>
          <w:color w:val="2F2F2F"/>
          <w:spacing w:val="3"/>
          <w:sz w:val="27"/>
          <w:szCs w:val="27"/>
        </w:rPr>
        <w:t>te</w:t>
      </w:r>
      <w:r>
        <w:rPr>
          <w:rFonts w:ascii="Georgia" w:hAnsi="Georgia" w:cs="Arial"/>
          <w:color w:val="2F2F2F"/>
          <w:spacing w:val="3"/>
          <w:sz w:val="27"/>
          <w:szCs w:val="27"/>
        </w:rPr>
        <w:t>lephone number in his office records</w:t>
      </w:r>
      <w:r w:rsidR="004E62F9">
        <w:rPr>
          <w:rFonts w:ascii="Georgia" w:hAnsi="Georgia" w:cs="Arial"/>
          <w:color w:val="2F2F2F"/>
          <w:spacing w:val="3"/>
          <w:sz w:val="27"/>
          <w:szCs w:val="27"/>
        </w:rPr>
        <w:t>. The questions clearly went bey</w:t>
      </w:r>
      <w:r>
        <w:rPr>
          <w:rFonts w:ascii="Georgia" w:hAnsi="Georgia" w:cs="Arial"/>
          <w:color w:val="2F2F2F"/>
          <w:spacing w:val="3"/>
          <w:sz w:val="27"/>
          <w:szCs w:val="27"/>
        </w:rPr>
        <w:t xml:space="preserve">ond merely establishing that there was no telephone number on the </w:t>
      </w:r>
      <w:r w:rsidR="004E62F9">
        <w:rPr>
          <w:rFonts w:ascii="Georgia" w:hAnsi="Georgia" w:cs="Arial"/>
          <w:color w:val="2F2F2F"/>
          <w:spacing w:val="3"/>
          <w:sz w:val="27"/>
          <w:szCs w:val="27"/>
        </w:rPr>
        <w:t>r</w:t>
      </w:r>
      <w:r>
        <w:rPr>
          <w:rFonts w:ascii="Georgia" w:hAnsi="Georgia" w:cs="Arial"/>
          <w:color w:val="2F2F2F"/>
          <w:spacing w:val="3"/>
          <w:sz w:val="27"/>
          <w:szCs w:val="27"/>
        </w:rPr>
        <w:t xml:space="preserve">ecord. By asking the defendant if it was “conceivable” or “possible” hat the decedent thought the defendant had a number at which he </w:t>
      </w:r>
      <w:r w:rsidR="004E62F9">
        <w:rPr>
          <w:rFonts w:ascii="Georgia" w:hAnsi="Georgia" w:cs="Arial"/>
          <w:color w:val="2F2F2F"/>
          <w:spacing w:val="3"/>
          <w:sz w:val="27"/>
          <w:szCs w:val="27"/>
        </w:rPr>
        <w:t>w</w:t>
      </w:r>
      <w:r>
        <w:rPr>
          <w:rFonts w:ascii="Georgia" w:hAnsi="Georgia" w:cs="Arial"/>
          <w:color w:val="2F2F2F"/>
          <w:spacing w:val="3"/>
          <w:sz w:val="27"/>
          <w:szCs w:val="27"/>
        </w:rPr>
        <w:t>ould call her, plaintiff was implying that she had given the doctor a lumber but he had not written it in his records. Defendant was enti</w:t>
      </w:r>
      <w:r w:rsidR="004E62F9">
        <w:rPr>
          <w:rFonts w:ascii="Georgia" w:hAnsi="Georgia" w:cs="Arial"/>
          <w:color w:val="2F2F2F"/>
          <w:spacing w:val="3"/>
          <w:sz w:val="27"/>
          <w:szCs w:val="27"/>
        </w:rPr>
        <w:t>t</w:t>
      </w:r>
      <w:r>
        <w:rPr>
          <w:rFonts w:ascii="Georgia" w:hAnsi="Georgia" w:cs="Arial"/>
          <w:color w:val="2F2F2F"/>
          <w:spacing w:val="3"/>
          <w:sz w:val="27"/>
          <w:szCs w:val="27"/>
        </w:rPr>
        <w:t xml:space="preserve">led to explain why these inferences were incorrect. Thus, we hold </w:t>
      </w:r>
      <w:r w:rsidR="004E62F9">
        <w:rPr>
          <w:rFonts w:ascii="Georgia" w:hAnsi="Georgia" w:cs="Arial"/>
          <w:color w:val="2F2F2F"/>
          <w:spacing w:val="3"/>
          <w:sz w:val="27"/>
          <w:szCs w:val="27"/>
        </w:rPr>
        <w:t>t</w:t>
      </w:r>
      <w:r>
        <w:rPr>
          <w:rFonts w:ascii="Georgia" w:hAnsi="Georgia" w:cs="Arial"/>
          <w:color w:val="2F2F2F"/>
          <w:spacing w:val="3"/>
          <w:sz w:val="27"/>
          <w:szCs w:val="27"/>
        </w:rPr>
        <w:t>hat the plaintiff waived the protecti</w:t>
      </w:r>
      <w:r w:rsidR="004E62F9">
        <w:rPr>
          <w:rFonts w:ascii="Georgia" w:hAnsi="Georgia" w:cs="Arial"/>
          <w:color w:val="2F2F2F"/>
          <w:spacing w:val="3"/>
          <w:sz w:val="27"/>
          <w:szCs w:val="27"/>
        </w:rPr>
        <w:t>on of the Act by the questions a</w:t>
      </w:r>
      <w:r>
        <w:rPr>
          <w:rFonts w:ascii="Georgia" w:hAnsi="Georgia" w:cs="Arial"/>
          <w:color w:val="2F2F2F"/>
          <w:spacing w:val="3"/>
          <w:sz w:val="27"/>
          <w:szCs w:val="27"/>
        </w:rPr>
        <w:t xml:space="preserve">sked regarding the absence of the telephone number, and opened the </w:t>
      </w:r>
      <w:r w:rsidR="004E62F9">
        <w:rPr>
          <w:rFonts w:ascii="Georgia" w:hAnsi="Georgia" w:cs="Arial"/>
          <w:color w:val="2F2F2F"/>
          <w:spacing w:val="3"/>
          <w:sz w:val="27"/>
          <w:szCs w:val="27"/>
        </w:rPr>
        <w:t>d</w:t>
      </w:r>
      <w:r>
        <w:rPr>
          <w:rFonts w:ascii="Georgia" w:hAnsi="Georgia" w:cs="Arial"/>
          <w:color w:val="2F2F2F"/>
          <w:spacing w:val="3"/>
          <w:sz w:val="27"/>
          <w:szCs w:val="27"/>
        </w:rPr>
        <w:t xml:space="preserve">oor to allow the defendant to explain what in his view had occurred </w:t>
      </w:r>
      <w:r w:rsidR="004E62F9">
        <w:rPr>
          <w:rFonts w:ascii="Georgia" w:hAnsi="Georgia" w:cs="Arial"/>
          <w:color w:val="2F2F2F"/>
          <w:spacing w:val="3"/>
          <w:sz w:val="27"/>
          <w:szCs w:val="27"/>
        </w:rPr>
        <w:t>a</w:t>
      </w:r>
      <w:r>
        <w:rPr>
          <w:rFonts w:ascii="Georgia" w:hAnsi="Georgia" w:cs="Arial"/>
          <w:color w:val="2F2F2F"/>
          <w:spacing w:val="3"/>
          <w:sz w:val="27"/>
          <w:szCs w:val="27"/>
        </w:rPr>
        <w:t>nd why he did not have her phone number.</w:t>
      </w:r>
    </w:p>
    <w:p w14:paraId="3ED28E44"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As to plaintiff’s contention</w:t>
      </w:r>
      <w:r w:rsidR="004E62F9">
        <w:rPr>
          <w:rFonts w:ascii="Georgia" w:hAnsi="Georgia" w:cs="Arial"/>
          <w:color w:val="2F2F2F"/>
          <w:spacing w:val="3"/>
          <w:sz w:val="27"/>
          <w:szCs w:val="27"/>
        </w:rPr>
        <w:t xml:space="preserve"> that the defendant should not h</w:t>
      </w:r>
      <w:r>
        <w:rPr>
          <w:rFonts w:ascii="Georgia" w:hAnsi="Georgia" w:cs="Arial"/>
          <w:color w:val="2F2F2F"/>
          <w:spacing w:val="3"/>
          <w:sz w:val="27"/>
          <w:szCs w:val="27"/>
        </w:rPr>
        <w:t>ave been allowed to testify to the advice he gave to the decedent be</w:t>
      </w:r>
      <w:r w:rsidR="004E62F9">
        <w:rPr>
          <w:rFonts w:ascii="Georgia" w:hAnsi="Georgia" w:cs="Arial"/>
          <w:color w:val="2F2F2F"/>
          <w:spacing w:val="3"/>
          <w:sz w:val="27"/>
          <w:szCs w:val="27"/>
        </w:rPr>
        <w:t>y</w:t>
      </w:r>
      <w:r>
        <w:rPr>
          <w:rFonts w:ascii="Georgia" w:hAnsi="Georgia" w:cs="Arial"/>
          <w:color w:val="2F2F2F"/>
          <w:spacing w:val="3"/>
          <w:sz w:val="27"/>
          <w:szCs w:val="27"/>
        </w:rPr>
        <w:t>ond what was written in the records, we likewise find no error. The negations against defendant all stem from the meeting and conversa</w:t>
      </w:r>
      <w:r w:rsidR="004E62F9">
        <w:rPr>
          <w:rFonts w:ascii="Georgia" w:hAnsi="Georgia" w:cs="Arial"/>
          <w:color w:val="2F2F2F"/>
          <w:spacing w:val="3"/>
          <w:sz w:val="27"/>
          <w:szCs w:val="27"/>
        </w:rPr>
        <w:t>t</w:t>
      </w:r>
      <w:r>
        <w:rPr>
          <w:rFonts w:ascii="Georgia" w:hAnsi="Georgia" w:cs="Arial"/>
          <w:color w:val="2F2F2F"/>
          <w:spacing w:val="3"/>
          <w:sz w:val="27"/>
          <w:szCs w:val="27"/>
        </w:rPr>
        <w:t xml:space="preserve">ion between the decedent and the defendant in the defendant’s office </w:t>
      </w:r>
      <w:r w:rsidR="004E62F9">
        <w:rPr>
          <w:rFonts w:ascii="Georgia" w:hAnsi="Georgia" w:cs="Arial"/>
          <w:color w:val="2F2F2F"/>
          <w:spacing w:val="3"/>
          <w:sz w:val="27"/>
          <w:szCs w:val="27"/>
        </w:rPr>
        <w:t>o</w:t>
      </w:r>
      <w:r>
        <w:rPr>
          <w:rFonts w:ascii="Georgia" w:hAnsi="Georgia" w:cs="Arial"/>
          <w:color w:val="2F2F2F"/>
          <w:spacing w:val="3"/>
          <w:sz w:val="27"/>
          <w:szCs w:val="27"/>
        </w:rPr>
        <w:t>n November 2. Plaintiff alleged tha</w:t>
      </w:r>
      <w:r w:rsidR="004E62F9">
        <w:rPr>
          <w:rFonts w:ascii="Georgia" w:hAnsi="Georgia" w:cs="Arial"/>
          <w:color w:val="2F2F2F"/>
          <w:spacing w:val="3"/>
          <w:sz w:val="27"/>
          <w:szCs w:val="27"/>
        </w:rPr>
        <w:t>t the defendant’s failure to imp</w:t>
      </w:r>
      <w:r>
        <w:rPr>
          <w:rFonts w:ascii="Georgia" w:hAnsi="Georgia" w:cs="Arial"/>
          <w:color w:val="2F2F2F"/>
          <w:spacing w:val="3"/>
          <w:sz w:val="27"/>
          <w:szCs w:val="27"/>
        </w:rPr>
        <w:t>ress on decedent the urgency of her situation was negligence. Plain</w:t>
      </w:r>
      <w:r w:rsidR="004E62F9">
        <w:rPr>
          <w:rFonts w:ascii="Georgia" w:hAnsi="Georgia" w:cs="Arial"/>
          <w:color w:val="2F2F2F"/>
          <w:spacing w:val="3"/>
          <w:sz w:val="27"/>
          <w:szCs w:val="27"/>
        </w:rPr>
        <w:t>t</w:t>
      </w:r>
      <w:r>
        <w:rPr>
          <w:rFonts w:ascii="Georgia" w:hAnsi="Georgia" w:cs="Arial"/>
          <w:color w:val="2F2F2F"/>
          <w:spacing w:val="3"/>
          <w:sz w:val="27"/>
          <w:szCs w:val="27"/>
        </w:rPr>
        <w:t xml:space="preserve">iff also alleged negligence in defendant’s failure to obtain a phone </w:t>
      </w:r>
      <w:r w:rsidR="004E62F9">
        <w:rPr>
          <w:rFonts w:ascii="Georgia" w:hAnsi="Georgia" w:cs="Arial"/>
          <w:color w:val="2F2F2F"/>
          <w:spacing w:val="3"/>
          <w:sz w:val="27"/>
          <w:szCs w:val="27"/>
        </w:rPr>
        <w:t>n</w:t>
      </w:r>
      <w:r>
        <w:rPr>
          <w:rFonts w:ascii="Georgia" w:hAnsi="Georgia" w:cs="Arial"/>
          <w:color w:val="2F2F2F"/>
          <w:spacing w:val="3"/>
          <w:sz w:val="27"/>
          <w:szCs w:val="27"/>
        </w:rPr>
        <w:t xml:space="preserve">umber from the decedent and his failure to contact her with the </w:t>
      </w:r>
      <w:r w:rsidR="004E62F9">
        <w:rPr>
          <w:rFonts w:ascii="Georgia" w:hAnsi="Georgia" w:cs="Arial"/>
          <w:color w:val="2F2F2F"/>
          <w:spacing w:val="3"/>
          <w:sz w:val="27"/>
          <w:szCs w:val="27"/>
        </w:rPr>
        <w:t>r</w:t>
      </w:r>
      <w:r>
        <w:rPr>
          <w:rFonts w:ascii="Georgia" w:hAnsi="Georgia" w:cs="Arial"/>
          <w:color w:val="2F2F2F"/>
          <w:spacing w:val="3"/>
          <w:sz w:val="27"/>
          <w:szCs w:val="27"/>
        </w:rPr>
        <w:t>esults of the ultrasound test. To allow</w:t>
      </w:r>
      <w:r w:rsidR="004E62F9">
        <w:rPr>
          <w:rFonts w:ascii="Georgia" w:hAnsi="Georgia" w:cs="Arial"/>
          <w:color w:val="2F2F2F"/>
          <w:spacing w:val="3"/>
          <w:sz w:val="27"/>
          <w:szCs w:val="27"/>
        </w:rPr>
        <w:t xml:space="preserve"> the plaintiff to make these alleg</w:t>
      </w:r>
      <w:r>
        <w:rPr>
          <w:rFonts w:ascii="Georgia" w:hAnsi="Georgia" w:cs="Arial"/>
          <w:color w:val="2F2F2F"/>
          <w:spacing w:val="3"/>
          <w:sz w:val="27"/>
          <w:szCs w:val="27"/>
        </w:rPr>
        <w:t xml:space="preserve">ations and then to claim the Dead Man’s Act as a bar to defendant </w:t>
      </w:r>
      <w:r w:rsidR="004E62F9">
        <w:rPr>
          <w:rFonts w:ascii="Georgia" w:hAnsi="Georgia" w:cs="Arial"/>
          <w:color w:val="2F2F2F"/>
          <w:spacing w:val="3"/>
          <w:sz w:val="27"/>
          <w:szCs w:val="27"/>
        </w:rPr>
        <w:t>in</w:t>
      </w:r>
      <w:r>
        <w:rPr>
          <w:rFonts w:ascii="Georgia" w:hAnsi="Georgia" w:cs="Arial"/>
          <w:color w:val="2F2F2F"/>
          <w:spacing w:val="3"/>
          <w:sz w:val="27"/>
          <w:szCs w:val="27"/>
        </w:rPr>
        <w:t xml:space="preserve"> explaining what had happened would be palpably unjust and in di</w:t>
      </w:r>
      <w:r w:rsidR="004E62F9">
        <w:rPr>
          <w:rFonts w:ascii="Georgia" w:hAnsi="Georgia" w:cs="Arial"/>
          <w:color w:val="2F2F2F"/>
          <w:spacing w:val="3"/>
          <w:sz w:val="27"/>
          <w:szCs w:val="27"/>
        </w:rPr>
        <w:t>r</w:t>
      </w:r>
      <w:r>
        <w:rPr>
          <w:rFonts w:ascii="Georgia" w:hAnsi="Georgia" w:cs="Arial"/>
          <w:color w:val="2F2F2F"/>
          <w:spacing w:val="3"/>
          <w:sz w:val="27"/>
          <w:szCs w:val="27"/>
        </w:rPr>
        <w:t>ect contravention of the Act’s goal of fairness.</w:t>
      </w:r>
    </w:p>
    <w:p w14:paraId="3ED28E45"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believe the cases of </w:t>
      </w:r>
      <w:r>
        <w:rPr>
          <w:rStyle w:val="Emphasis"/>
          <w:rFonts w:ascii="Georgia" w:eastAsiaTheme="majorEastAsia" w:hAnsi="Georgia" w:cs="Arial"/>
          <w:color w:val="2F2F2F"/>
          <w:spacing w:val="3"/>
          <w:sz w:val="27"/>
          <w:szCs w:val="27"/>
        </w:rPr>
        <w:t>Perkins v. Brown, Wasleff v. Dever </w:t>
      </w:r>
      <w:r>
        <w:rPr>
          <w:rFonts w:ascii="Georgia" w:hAnsi="Georgia" w:cs="Arial"/>
          <w:color w:val="2F2F2F"/>
          <w:spacing w:val="3"/>
          <w:sz w:val="27"/>
          <w:szCs w:val="27"/>
        </w:rPr>
        <w:t>and </w:t>
      </w:r>
      <w:r>
        <w:rPr>
          <w:rStyle w:val="Emphasis"/>
          <w:rFonts w:ascii="Georgia" w:eastAsiaTheme="majorEastAsia" w:hAnsi="Georgia" w:cs="Arial"/>
          <w:color w:val="2F2F2F"/>
          <w:spacing w:val="3"/>
          <w:sz w:val="27"/>
          <w:szCs w:val="27"/>
        </w:rPr>
        <w:t>Zorn v. Zorn </w:t>
      </w:r>
      <w:r>
        <w:rPr>
          <w:rFonts w:ascii="Georgia" w:hAnsi="Georgia" w:cs="Arial"/>
          <w:color w:val="2F2F2F"/>
          <w:spacing w:val="3"/>
          <w:sz w:val="27"/>
          <w:szCs w:val="27"/>
        </w:rPr>
        <w:t>(1984), </w:t>
      </w:r>
      <w:r w:rsidRPr="002E795F">
        <w:rPr>
          <w:rFonts w:ascii="Georgia" w:hAnsi="Georgia" w:cs="Arial"/>
          <w:spacing w:val="3"/>
          <w:sz w:val="27"/>
          <w:szCs w:val="27"/>
        </w:rPr>
        <w:t>126 Ill. App. 3d 258</w:t>
      </w:r>
      <w:r>
        <w:rPr>
          <w:rFonts w:ascii="Georgia" w:hAnsi="Georgia" w:cs="Arial"/>
          <w:color w:val="2F2F2F"/>
          <w:spacing w:val="3"/>
          <w:sz w:val="27"/>
          <w:szCs w:val="27"/>
        </w:rPr>
        <w:t>, </w:t>
      </w:r>
      <w:r w:rsidRPr="002E795F">
        <w:rPr>
          <w:rFonts w:ascii="Georgia" w:hAnsi="Georgia" w:cs="Arial"/>
          <w:spacing w:val="3"/>
          <w:sz w:val="27"/>
          <w:szCs w:val="27"/>
        </w:rPr>
        <w:t>464 N.E.2d 879</w:t>
      </w:r>
      <w:r>
        <w:rPr>
          <w:rFonts w:ascii="Georgia" w:hAnsi="Georgia" w:cs="Arial"/>
          <w:color w:val="2F2F2F"/>
          <w:spacing w:val="3"/>
          <w:sz w:val="27"/>
          <w:szCs w:val="27"/>
        </w:rPr>
        <w:t xml:space="preserve">, are </w:t>
      </w:r>
      <w:r w:rsidR="004E62F9">
        <w:rPr>
          <w:rFonts w:ascii="Georgia" w:hAnsi="Georgia" w:cs="Arial"/>
          <w:color w:val="2F2F2F"/>
          <w:spacing w:val="3"/>
          <w:sz w:val="27"/>
          <w:szCs w:val="27"/>
        </w:rPr>
        <w:t>persuasive</w:t>
      </w:r>
      <w:r>
        <w:rPr>
          <w:rFonts w:ascii="Georgia" w:hAnsi="Georgia" w:cs="Arial"/>
          <w:color w:val="2F2F2F"/>
          <w:spacing w:val="3"/>
          <w:sz w:val="27"/>
          <w:szCs w:val="27"/>
        </w:rPr>
        <w:t xml:space="preserve"> on this point. In </w:t>
      </w:r>
      <w:r>
        <w:rPr>
          <w:rStyle w:val="Emphasis"/>
          <w:rFonts w:ascii="Georgia" w:eastAsiaTheme="majorEastAsia" w:hAnsi="Georgia" w:cs="Arial"/>
          <w:color w:val="2F2F2F"/>
          <w:spacing w:val="3"/>
          <w:sz w:val="27"/>
          <w:szCs w:val="27"/>
        </w:rPr>
        <w:t>Perkins, </w:t>
      </w:r>
      <w:r>
        <w:rPr>
          <w:rFonts w:ascii="Georgia" w:hAnsi="Georgia" w:cs="Arial"/>
          <w:color w:val="2F2F2F"/>
          <w:spacing w:val="3"/>
          <w:sz w:val="27"/>
          <w:szCs w:val="27"/>
        </w:rPr>
        <w:t xml:space="preserve">the defendant wished to explain his </w:t>
      </w:r>
      <w:r w:rsidR="004E62F9">
        <w:rPr>
          <w:rFonts w:ascii="Georgia" w:hAnsi="Georgia" w:cs="Arial"/>
          <w:color w:val="2F2F2F"/>
          <w:spacing w:val="3"/>
          <w:sz w:val="27"/>
          <w:szCs w:val="27"/>
        </w:rPr>
        <w:t>testimony</w:t>
      </w:r>
      <w:r>
        <w:rPr>
          <w:rFonts w:ascii="Georgia" w:hAnsi="Georgia" w:cs="Arial"/>
          <w:color w:val="2F2F2F"/>
          <w:spacing w:val="3"/>
          <w:sz w:val="27"/>
          <w:szCs w:val="27"/>
        </w:rPr>
        <w:t xml:space="preserve"> as an adverse witness by testif</w:t>
      </w:r>
      <w:r w:rsidR="004E62F9">
        <w:rPr>
          <w:rFonts w:ascii="Georgia" w:hAnsi="Georgia" w:cs="Arial"/>
          <w:color w:val="2F2F2F"/>
          <w:spacing w:val="3"/>
          <w:sz w:val="27"/>
          <w:szCs w:val="27"/>
        </w:rPr>
        <w:t>ying to conversations which he h</w:t>
      </w:r>
      <w:r>
        <w:rPr>
          <w:rFonts w:ascii="Georgia" w:hAnsi="Georgia" w:cs="Arial"/>
          <w:color w:val="2F2F2F"/>
          <w:spacing w:val="3"/>
          <w:sz w:val="27"/>
          <w:szCs w:val="27"/>
        </w:rPr>
        <w:t xml:space="preserve">ad with the decedent in the months prior to his death. In holding </w:t>
      </w:r>
      <w:r w:rsidR="004E62F9">
        <w:rPr>
          <w:rFonts w:ascii="Georgia" w:hAnsi="Georgia" w:cs="Arial"/>
          <w:color w:val="2F2F2F"/>
          <w:spacing w:val="3"/>
          <w:sz w:val="27"/>
          <w:szCs w:val="27"/>
        </w:rPr>
        <w:t>t</w:t>
      </w:r>
      <w:r>
        <w:rPr>
          <w:rFonts w:ascii="Georgia" w:hAnsi="Georgia" w:cs="Arial"/>
          <w:color w:val="2F2F2F"/>
          <w:spacing w:val="3"/>
          <w:sz w:val="27"/>
          <w:szCs w:val="27"/>
        </w:rPr>
        <w:t>hat such testimony should be allowed, the court stated:</w:t>
      </w:r>
    </w:p>
    <w:p w14:paraId="3ED28E46" w14:textId="77777777" w:rsidR="00FF4617" w:rsidRDefault="00FF4617" w:rsidP="00FF4617">
      <w:pPr>
        <w:shd w:val="clear" w:color="auto" w:fill="FFFFFF"/>
        <w:rPr>
          <w:rFonts w:ascii="Georgia" w:hAnsi="Georgia" w:cs="Arial"/>
          <w:color w:val="004FB3"/>
          <w:spacing w:val="3"/>
          <w:sz w:val="27"/>
          <w:szCs w:val="27"/>
        </w:rPr>
      </w:pPr>
      <w:r>
        <w:rPr>
          <w:rFonts w:ascii="Georgia" w:hAnsi="Georgia" w:cs="Arial"/>
          <w:color w:val="004FB3"/>
          <w:spacing w:val="3"/>
          <w:sz w:val="27"/>
          <w:szCs w:val="27"/>
        </w:rPr>
        <w:t>“Appellants having called Brown to testify and elicited from him the statement that he had received a deed for the property from the deceased and that he did not pay her for it or buy it from her, it was entirely proper to permit him to explain the entire transaction with the deceased, including the conversations had by her with him concerning the conveyance of the property, as such conversations were a part of the transaction inquired about by appellants.” </w:t>
      </w:r>
      <w:r>
        <w:rPr>
          <w:rStyle w:val="Emphasis"/>
          <w:rFonts w:ascii="Georgia" w:hAnsi="Georgia" w:cs="Arial"/>
          <w:color w:val="004FB3"/>
          <w:spacing w:val="3"/>
          <w:sz w:val="27"/>
          <w:szCs w:val="27"/>
        </w:rPr>
        <w:t>(Perkins v. Brown, </w:t>
      </w:r>
      <w:r w:rsidRPr="002E795F">
        <w:rPr>
          <w:rFonts w:ascii="Georgia" w:hAnsi="Georgia" w:cs="Arial"/>
          <w:spacing w:val="3"/>
          <w:sz w:val="27"/>
          <w:szCs w:val="27"/>
        </w:rPr>
        <w:t>400 Ill. at 497</w:t>
      </w:r>
      <w:r>
        <w:rPr>
          <w:rFonts w:ascii="Georgia" w:hAnsi="Georgia" w:cs="Arial"/>
          <w:color w:val="004FB3"/>
          <w:spacing w:val="3"/>
          <w:sz w:val="27"/>
          <w:szCs w:val="27"/>
        </w:rPr>
        <w:t>.)</w:t>
      </w:r>
    </w:p>
    <w:p w14:paraId="3ED28E47" w14:textId="77777777" w:rsidR="00FF4617" w:rsidRDefault="004E62F9" w:rsidP="00FF461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w:t>
      </w:r>
      <w:r w:rsidR="00FF4617">
        <w:rPr>
          <w:rFonts w:ascii="Georgia" w:hAnsi="Georgia" w:cs="Arial"/>
          <w:color w:val="2F2F2F"/>
          <w:spacing w:val="3"/>
          <w:sz w:val="27"/>
          <w:szCs w:val="27"/>
        </w:rPr>
        <w:t>n </w:t>
      </w:r>
      <w:r w:rsidR="00FF4617">
        <w:rPr>
          <w:rStyle w:val="Emphasis"/>
          <w:rFonts w:ascii="Georgia" w:eastAsiaTheme="majorEastAsia" w:hAnsi="Georgia" w:cs="Arial"/>
          <w:color w:val="2F2F2F"/>
          <w:spacing w:val="3"/>
          <w:sz w:val="27"/>
          <w:szCs w:val="27"/>
        </w:rPr>
        <w:t>Wasleff, </w:t>
      </w:r>
      <w:r w:rsidR="00FF4617">
        <w:rPr>
          <w:rFonts w:ascii="Georgia" w:hAnsi="Georgia" w:cs="Arial"/>
          <w:color w:val="2F2F2F"/>
          <w:spacing w:val="3"/>
          <w:sz w:val="27"/>
          <w:szCs w:val="27"/>
        </w:rPr>
        <w:t>defendant was alleged t</w:t>
      </w:r>
      <w:r>
        <w:rPr>
          <w:rFonts w:ascii="Georgia" w:hAnsi="Georgia" w:cs="Arial"/>
          <w:color w:val="2F2F2F"/>
          <w:spacing w:val="3"/>
          <w:sz w:val="27"/>
          <w:szCs w:val="27"/>
        </w:rPr>
        <w:t>o have withdrawn monies from dec</w:t>
      </w:r>
      <w:r w:rsidR="00FF4617">
        <w:rPr>
          <w:rFonts w:ascii="Georgia" w:hAnsi="Georgia" w:cs="Arial"/>
          <w:color w:val="2F2F2F"/>
          <w:spacing w:val="3"/>
          <w:sz w:val="27"/>
          <w:szCs w:val="27"/>
        </w:rPr>
        <w:t>edent’s bank account without authorization. The court held that the lead Man’s Act did not bar defendant’s testimony about conversa</w:t>
      </w:r>
      <w:r w:rsidR="00FF4617" w:rsidRPr="002E795F">
        <w:rPr>
          <w:rFonts w:ascii="Georgia" w:hAnsi="Georgia" w:cs="Arial"/>
          <w:i/>
          <w:iCs/>
          <w:spacing w:val="3"/>
          <w:sz w:val="22"/>
          <w:szCs w:val="22"/>
        </w:rPr>
        <w:t>*820</w:t>
      </w:r>
      <w:r w:rsidR="00FF4617">
        <w:rPr>
          <w:rFonts w:ascii="Georgia" w:hAnsi="Georgia" w:cs="Arial"/>
          <w:color w:val="2F2F2F"/>
          <w:spacing w:val="3"/>
          <w:sz w:val="27"/>
          <w:szCs w:val="27"/>
        </w:rPr>
        <w:t>tions she had with the decedent in which he granted her withdrawal authority. “[B]ut for the exception set forth in the Dead Man’s Act, the defendants would not have been on equal ground in defending plaintiff’s claim of an unauthorized withdrawal.” </w:t>
      </w:r>
      <w:r w:rsidR="00FF4617">
        <w:rPr>
          <w:rStyle w:val="Emphasis"/>
          <w:rFonts w:ascii="Georgia" w:eastAsiaTheme="majorEastAsia" w:hAnsi="Georgia" w:cs="Arial"/>
          <w:color w:val="2F2F2F"/>
          <w:spacing w:val="3"/>
          <w:sz w:val="27"/>
          <w:szCs w:val="27"/>
        </w:rPr>
        <w:t>(Wasleff v. Dever, </w:t>
      </w:r>
      <w:r w:rsidR="00FF4617" w:rsidRPr="002E795F">
        <w:rPr>
          <w:rFonts w:ascii="Georgia" w:hAnsi="Georgia" w:cs="Arial"/>
          <w:spacing w:val="3"/>
          <w:sz w:val="27"/>
          <w:szCs w:val="27"/>
        </w:rPr>
        <w:t>194 Ill. App. 3d at 154</w:t>
      </w:r>
      <w:r w:rsidR="00FF4617">
        <w:rPr>
          <w:rFonts w:ascii="Georgia" w:hAnsi="Georgia" w:cs="Arial"/>
          <w:color w:val="2F2F2F"/>
          <w:spacing w:val="3"/>
          <w:sz w:val="27"/>
          <w:szCs w:val="27"/>
        </w:rPr>
        <w:t>.) In </w:t>
      </w:r>
      <w:r w:rsidR="00FF4617">
        <w:rPr>
          <w:rStyle w:val="Emphasis"/>
          <w:rFonts w:ascii="Georgia" w:eastAsiaTheme="majorEastAsia" w:hAnsi="Georgia" w:cs="Arial"/>
          <w:color w:val="2F2F2F"/>
          <w:spacing w:val="3"/>
          <w:sz w:val="27"/>
          <w:szCs w:val="27"/>
        </w:rPr>
        <w:t>Zorn, </w:t>
      </w:r>
      <w:r w:rsidR="00FF4617">
        <w:rPr>
          <w:rFonts w:ascii="Georgia" w:hAnsi="Georgia" w:cs="Arial"/>
          <w:color w:val="2F2F2F"/>
          <w:spacing w:val="3"/>
          <w:sz w:val="27"/>
          <w:szCs w:val="27"/>
        </w:rPr>
        <w:t>defendants were charged with exerting undue influence to obtain a deed from the decedent. The court held that it was error to prevent the defendant from testifying to conversations with the decedent to rebut those charges.</w:t>
      </w:r>
    </w:p>
    <w:p w14:paraId="3ED28E48"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Here, plaintiff elicited testimony from the defendant regarding Yen Yen’s office visit, his diagnosis of a possible ectopic pregnancy or miscarriage, and the fact that his office records did not contain a phone number. Standing alone, this testimony could leave the jury with the impression that the defendant did not explain his possible diagnosis to the decedent or inform her of the potentially life-threatening nature of her condition. Based on the principles set forth in </w:t>
      </w:r>
      <w:r>
        <w:rPr>
          <w:rStyle w:val="Emphasis"/>
          <w:rFonts w:ascii="Georgia" w:eastAsiaTheme="majorEastAsia" w:hAnsi="Georgia" w:cs="Arial"/>
          <w:color w:val="2F2F2F"/>
          <w:spacing w:val="3"/>
          <w:sz w:val="27"/>
          <w:szCs w:val="27"/>
        </w:rPr>
        <w:t>Perkins, Wasleff, </w:t>
      </w:r>
      <w:r>
        <w:rPr>
          <w:rFonts w:ascii="Georgia" w:hAnsi="Georgia" w:cs="Arial"/>
          <w:color w:val="2F2F2F"/>
          <w:spacing w:val="3"/>
          <w:sz w:val="27"/>
          <w:szCs w:val="27"/>
        </w:rPr>
        <w:t>and </w:t>
      </w:r>
      <w:r>
        <w:rPr>
          <w:rStyle w:val="Emphasis"/>
          <w:rFonts w:ascii="Georgia" w:eastAsiaTheme="majorEastAsia" w:hAnsi="Georgia" w:cs="Arial"/>
          <w:color w:val="2F2F2F"/>
          <w:spacing w:val="3"/>
          <w:sz w:val="27"/>
          <w:szCs w:val="27"/>
        </w:rPr>
        <w:t>Zorn, </w:t>
      </w:r>
      <w:r>
        <w:rPr>
          <w:rFonts w:ascii="Georgia" w:hAnsi="Georgia" w:cs="Arial"/>
          <w:color w:val="2F2F2F"/>
          <w:spacing w:val="3"/>
          <w:sz w:val="27"/>
          <w:szCs w:val="27"/>
        </w:rPr>
        <w:t>we find no error in the admission of defendant’s testimony regarding his advice to Yen Yen.</w:t>
      </w:r>
    </w:p>
    <w:p w14:paraId="3ED28E49"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 argues, however, that a distinction should be made between an “event” and a “conversation,” and that since he introduced no testimony about conversations between the decedent and Dr. Wu, there was no waiver so as to allow defendant’s testimony regarding that conversation. It is true, as plaintiff points out, that this court made such a distinction in </w:t>
      </w:r>
      <w:r>
        <w:rPr>
          <w:rStyle w:val="Emphasis"/>
          <w:rFonts w:ascii="Georgia" w:eastAsiaTheme="majorEastAsia" w:hAnsi="Georgia" w:cs="Arial"/>
          <w:color w:val="2F2F2F"/>
          <w:spacing w:val="3"/>
          <w:sz w:val="27"/>
          <w:szCs w:val="27"/>
        </w:rPr>
        <w:t>Vazirzadeh v. Kaminski, </w:t>
      </w:r>
      <w:r w:rsidRPr="002E795F">
        <w:rPr>
          <w:rFonts w:ascii="Georgia" w:hAnsi="Georgia" w:cs="Arial"/>
          <w:spacing w:val="3"/>
          <w:sz w:val="27"/>
          <w:szCs w:val="27"/>
        </w:rPr>
        <w:t>157 Ill. App. 3d 638</w:t>
      </w:r>
      <w:r>
        <w:rPr>
          <w:rFonts w:ascii="Georgia" w:hAnsi="Georgia" w:cs="Arial"/>
          <w:color w:val="2F2F2F"/>
          <w:spacing w:val="3"/>
          <w:sz w:val="27"/>
          <w:szCs w:val="27"/>
        </w:rPr>
        <w:t>, </w:t>
      </w:r>
      <w:r w:rsidRPr="002E795F">
        <w:rPr>
          <w:rFonts w:ascii="Georgia" w:hAnsi="Georgia" w:cs="Arial"/>
          <w:spacing w:val="3"/>
          <w:sz w:val="27"/>
          <w:szCs w:val="27"/>
        </w:rPr>
        <w:t>510 N.E.2d 1096</w:t>
      </w:r>
      <w:r>
        <w:rPr>
          <w:rFonts w:ascii="Georgia" w:hAnsi="Georgia" w:cs="Arial"/>
          <w:color w:val="2F2F2F"/>
          <w:spacing w:val="3"/>
          <w:sz w:val="27"/>
          <w:szCs w:val="27"/>
        </w:rPr>
        <w:t>. There we held that testimony by the decedent’s widow concerning a conversation she had with her deceased husband did not constitute a waiver to allow the defendant to testify to an entirely separate conversation he had with the decedent, nor did the decedent’s entire hospitalization constitute an “event” within the meaning of the statute so as to allow testimony regarding the later conversation. Here, however, we are dealing with a single “event,” the meeting between defendant and Yen Yen on November 2, and a single conversation between them at that time. As a result, we do nof find the distinction made in </w:t>
      </w:r>
      <w:r>
        <w:rPr>
          <w:rStyle w:val="Emphasis"/>
          <w:rFonts w:ascii="Georgia" w:eastAsiaTheme="majorEastAsia" w:hAnsi="Georgia" w:cs="Arial"/>
          <w:color w:val="2F2F2F"/>
          <w:spacing w:val="3"/>
          <w:sz w:val="27"/>
          <w:szCs w:val="27"/>
        </w:rPr>
        <w:t>Vazirzadeh </w:t>
      </w:r>
      <w:r>
        <w:rPr>
          <w:rFonts w:ascii="Georgia" w:hAnsi="Georgia" w:cs="Arial"/>
          <w:color w:val="2F2F2F"/>
          <w:spacing w:val="3"/>
          <w:sz w:val="27"/>
          <w:szCs w:val="27"/>
        </w:rPr>
        <w:t>applicable so as to bar defendant’s testimony here.</w:t>
      </w:r>
    </w:p>
    <w:p w14:paraId="3ED28E4A"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are not unmindful, however, of the comment by the majority in </w:t>
      </w:r>
      <w:r>
        <w:rPr>
          <w:rStyle w:val="Emphasis"/>
          <w:rFonts w:ascii="Georgia" w:eastAsiaTheme="majorEastAsia" w:hAnsi="Georgia" w:cs="Arial"/>
          <w:color w:val="2F2F2F"/>
          <w:spacing w:val="3"/>
          <w:sz w:val="27"/>
          <w:szCs w:val="27"/>
        </w:rPr>
        <w:t>Zorn v. Zorn, </w:t>
      </w:r>
      <w:r>
        <w:rPr>
          <w:rFonts w:ascii="Georgia" w:hAnsi="Georgia" w:cs="Arial"/>
          <w:color w:val="2F2F2F"/>
          <w:spacing w:val="3"/>
          <w:sz w:val="27"/>
          <w:szCs w:val="27"/>
        </w:rPr>
        <w:t>which stated “[t]he matter must be handled on s case-by-case basis, each one dependent on its own facts, and, oi course, the basic principle of relevancy will act as a restraint upon unbridled application of the rule. We hold that on the facts of this case, it was error to exclude the evidence.” </w:t>
      </w:r>
      <w:r>
        <w:rPr>
          <w:rStyle w:val="Emphasis"/>
          <w:rFonts w:ascii="Georgia" w:eastAsiaTheme="majorEastAsia" w:hAnsi="Georgia" w:cs="Arial"/>
          <w:color w:val="2F2F2F"/>
          <w:spacing w:val="3"/>
          <w:sz w:val="27"/>
          <w:szCs w:val="27"/>
        </w:rPr>
        <w:t>(Zorn v. Zorn, </w:t>
      </w:r>
      <w:r>
        <w:rPr>
          <w:rFonts w:ascii="Georgia" w:hAnsi="Georgia" w:cs="Arial"/>
          <w:color w:val="2F2F2F"/>
          <w:spacing w:val="3"/>
          <w:sz w:val="27"/>
          <w:szCs w:val="27"/>
        </w:rPr>
        <w:t>126 Ill. App. 3c at 263-64.) We too are not advocating an unbridled application of the rule, but certainly the facts of this case well warrant this application.</w:t>
      </w:r>
    </w:p>
    <w:p w14:paraId="3ED28E4B"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sidRPr="002E795F">
        <w:rPr>
          <w:rFonts w:ascii="Georgia" w:hAnsi="Georgia" w:cs="Arial"/>
          <w:i/>
          <w:iCs/>
          <w:spacing w:val="3"/>
          <w:sz w:val="22"/>
          <w:szCs w:val="22"/>
        </w:rPr>
        <w:t>*821</w:t>
      </w:r>
      <w:r>
        <w:rPr>
          <w:rFonts w:ascii="Georgia" w:hAnsi="Georgia" w:cs="Arial"/>
          <w:color w:val="2F2F2F"/>
          <w:spacing w:val="3"/>
          <w:sz w:val="27"/>
          <w:szCs w:val="27"/>
        </w:rPr>
        <w:t>Accordingly, we find no error in the trial court allowing defendant’s testimony regarding his conversations with the deceased in this case.</w:t>
      </w:r>
    </w:p>
    <w:p w14:paraId="3ED28E4C"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Finally, we address defendant’s claim in his cross-appeal that he was entitled to a directed verdict in his favor because the evidence failed to establish that his conduct caused the decedent’s death. The standard discussed above in regard to plaintiff’s argument for a directed verdict on the question of contributory negligence also applies here. A directed verdict should be granted only when all the evidence, viewed in the light most favorable to the opponent, so overwhelmingly favors the movant that no contrary verdict could stand. </w:t>
      </w:r>
      <w:r>
        <w:rPr>
          <w:rStyle w:val="Emphasis"/>
          <w:rFonts w:ascii="Georgia" w:eastAsiaTheme="majorEastAsia" w:hAnsi="Georgia" w:cs="Arial"/>
          <w:color w:val="2F2F2F"/>
          <w:spacing w:val="3"/>
          <w:sz w:val="27"/>
          <w:szCs w:val="27"/>
        </w:rPr>
        <w:t>(Pedrick v. Peoria &amp; Eastern R.R. Co., </w:t>
      </w:r>
      <w:r w:rsidRPr="002E795F">
        <w:rPr>
          <w:rFonts w:ascii="Georgia" w:hAnsi="Georgia" w:cs="Arial"/>
          <w:spacing w:val="3"/>
          <w:sz w:val="27"/>
          <w:szCs w:val="27"/>
        </w:rPr>
        <w:t>37 Ill. 2d 494</w:t>
      </w:r>
      <w:r>
        <w:rPr>
          <w:rFonts w:ascii="Georgia" w:hAnsi="Georgia" w:cs="Arial"/>
          <w:color w:val="2F2F2F"/>
          <w:spacing w:val="3"/>
          <w:sz w:val="27"/>
          <w:szCs w:val="27"/>
        </w:rPr>
        <w:t>, </w:t>
      </w:r>
      <w:r w:rsidRPr="002E795F">
        <w:rPr>
          <w:rFonts w:ascii="Georgia" w:hAnsi="Georgia" w:cs="Arial"/>
          <w:spacing w:val="3"/>
          <w:sz w:val="27"/>
          <w:szCs w:val="27"/>
        </w:rPr>
        <w:t>229 N.E.2d 504</w:t>
      </w:r>
      <w:r>
        <w:rPr>
          <w:rFonts w:ascii="Georgia" w:hAnsi="Georgia" w:cs="Arial"/>
          <w:color w:val="2F2F2F"/>
          <w:spacing w:val="3"/>
          <w:sz w:val="27"/>
          <w:szCs w:val="27"/>
        </w:rPr>
        <w:t>.) Our review of the record indicates that the court correctly denied defendant’s motion.</w:t>
      </w:r>
    </w:p>
    <w:p w14:paraId="3ED28E4D"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Although defendant argues that plaintiff presented no evidence that the decedent would have acted any differently had she known that the results of the ultrasound confirmed the ectopic pregnancy, the record indicates otherwise. Chung Gie testified that after they received the results of the test from Dr. Wu, it was their plan to find another doctor closer to home. According to the decedent’s husband, the course of conduct of his wife and himself depended upon what they would have heard from the defendant concerning the results of the ultrasound test. Thus it could be inferred that they would have acted differently had the defendant communicated the results to them. In addition, the defendant told the decedent that her pain and bleeding could be caused by either an ectopic pregnancy or a miscarriage. There was testimony by Sue Wang that the decedent thought she had suffered a miscarriage, a condition which was not of the same degree of urgency as an ectopic pregnancy. Had the defendant communicated that the ultrasound test indicated an ectopic pregnancy rather than a miscarriage, it is not unreasonable to infer that medical help might have been sought sooner. Thus, applying the </w:t>
      </w:r>
      <w:r>
        <w:rPr>
          <w:rStyle w:val="Emphasis"/>
          <w:rFonts w:ascii="Georgia" w:eastAsiaTheme="majorEastAsia" w:hAnsi="Georgia" w:cs="Arial"/>
          <w:color w:val="2F2F2F"/>
          <w:spacing w:val="3"/>
          <w:sz w:val="27"/>
          <w:szCs w:val="27"/>
        </w:rPr>
        <w:t>Pedrick </w:t>
      </w:r>
      <w:r>
        <w:rPr>
          <w:rFonts w:ascii="Georgia" w:hAnsi="Georgia" w:cs="Arial"/>
          <w:color w:val="2F2F2F"/>
          <w:spacing w:val="3"/>
          <w:sz w:val="27"/>
          <w:szCs w:val="27"/>
        </w:rPr>
        <w:t>standard, we conclude that the trial court did not err in denying defendant’s motion for a directed verdict.</w:t>
      </w:r>
    </w:p>
    <w:p w14:paraId="3ED28E4E"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Defendant cites two “failure to inform” cases in which the courts held that the plaintiff had failed to establish that a reasonable person would have acted differently had the information been provided. (See </w:t>
      </w:r>
      <w:r>
        <w:rPr>
          <w:rStyle w:val="Emphasis"/>
          <w:rFonts w:ascii="Georgia" w:eastAsiaTheme="majorEastAsia" w:hAnsi="Georgia" w:cs="Arial"/>
          <w:color w:val="2F2F2F"/>
          <w:spacing w:val="3"/>
          <w:sz w:val="27"/>
          <w:szCs w:val="27"/>
        </w:rPr>
        <w:t>Marshall v. University of Chicago Hospitals &amp; Clinics </w:t>
      </w:r>
      <w:r>
        <w:rPr>
          <w:rFonts w:ascii="Georgia" w:hAnsi="Georgia" w:cs="Arial"/>
          <w:color w:val="2F2F2F"/>
          <w:spacing w:val="3"/>
          <w:sz w:val="27"/>
          <w:szCs w:val="27"/>
        </w:rPr>
        <w:t>(1987), </w:t>
      </w:r>
      <w:r w:rsidRPr="002E795F">
        <w:rPr>
          <w:rFonts w:ascii="Georgia" w:hAnsi="Georgia" w:cs="Arial"/>
          <w:spacing w:val="3"/>
          <w:sz w:val="27"/>
          <w:szCs w:val="27"/>
        </w:rPr>
        <w:t>165 Ill. App. 3d 754</w:t>
      </w:r>
      <w:r>
        <w:rPr>
          <w:rFonts w:ascii="Georgia" w:hAnsi="Georgia" w:cs="Arial"/>
          <w:color w:val="2F2F2F"/>
          <w:spacing w:val="3"/>
          <w:sz w:val="27"/>
          <w:szCs w:val="27"/>
        </w:rPr>
        <w:t>, </w:t>
      </w:r>
      <w:r w:rsidRPr="002E795F">
        <w:rPr>
          <w:rFonts w:ascii="Georgia" w:hAnsi="Georgia" w:cs="Arial"/>
          <w:spacing w:val="3"/>
          <w:sz w:val="27"/>
          <w:szCs w:val="27"/>
        </w:rPr>
        <w:t>520 N.E.2d 740</w:t>
      </w:r>
      <w:r>
        <w:rPr>
          <w:rFonts w:ascii="Georgia" w:hAnsi="Georgia" w:cs="Arial"/>
          <w:color w:val="2F2F2F"/>
          <w:spacing w:val="3"/>
          <w:sz w:val="27"/>
          <w:szCs w:val="27"/>
        </w:rPr>
        <w:t>; </w:t>
      </w:r>
      <w:r>
        <w:rPr>
          <w:rStyle w:val="Emphasis"/>
          <w:rFonts w:ascii="Georgia" w:eastAsiaTheme="majorEastAsia" w:hAnsi="Georgia" w:cs="Arial"/>
          <w:color w:val="2F2F2F"/>
          <w:spacing w:val="3"/>
          <w:sz w:val="27"/>
          <w:szCs w:val="27"/>
        </w:rPr>
        <w:t>Green v. Hussey </w:t>
      </w:r>
      <w:r>
        <w:rPr>
          <w:rFonts w:ascii="Georgia" w:hAnsi="Georgia" w:cs="Arial"/>
          <w:color w:val="2F2F2F"/>
          <w:spacing w:val="3"/>
          <w:sz w:val="27"/>
          <w:szCs w:val="27"/>
        </w:rPr>
        <w:t>(1970), </w:t>
      </w:r>
      <w:r w:rsidRPr="002E795F">
        <w:rPr>
          <w:rFonts w:ascii="Georgia" w:hAnsi="Georgia" w:cs="Arial"/>
          <w:spacing w:val="3"/>
          <w:sz w:val="27"/>
          <w:szCs w:val="27"/>
        </w:rPr>
        <w:t>127 Ill. App. 2d 174</w:t>
      </w:r>
      <w:r>
        <w:rPr>
          <w:rFonts w:ascii="Georgia" w:hAnsi="Georgia" w:cs="Arial"/>
          <w:color w:val="2F2F2F"/>
          <w:spacing w:val="3"/>
          <w:sz w:val="27"/>
          <w:szCs w:val="27"/>
        </w:rPr>
        <w:t>, </w:t>
      </w:r>
      <w:r w:rsidRPr="002E795F">
        <w:rPr>
          <w:rFonts w:ascii="Georgia" w:hAnsi="Georgia" w:cs="Arial"/>
          <w:spacing w:val="3"/>
          <w:sz w:val="27"/>
          <w:szCs w:val="27"/>
        </w:rPr>
        <w:t>262 N.E.2d 156</w:t>
      </w:r>
      <w:r>
        <w:rPr>
          <w:rFonts w:ascii="Georgia" w:hAnsi="Georgia" w:cs="Arial"/>
          <w:color w:val="2F2F2F"/>
          <w:spacing w:val="3"/>
          <w:sz w:val="27"/>
          <w:szCs w:val="27"/>
        </w:rPr>
        <w:t>.) In </w:t>
      </w:r>
      <w:r>
        <w:rPr>
          <w:rStyle w:val="Emphasis"/>
          <w:rFonts w:ascii="Georgia" w:eastAsiaTheme="majorEastAsia" w:hAnsi="Georgia" w:cs="Arial"/>
          <w:color w:val="2F2F2F"/>
          <w:spacing w:val="3"/>
          <w:sz w:val="27"/>
          <w:szCs w:val="27"/>
        </w:rPr>
        <w:t>Marshall, </w:t>
      </w:r>
      <w:r>
        <w:rPr>
          <w:rFonts w:ascii="Georgia" w:hAnsi="Georgia" w:cs="Arial"/>
          <w:color w:val="2F2F2F"/>
          <w:spacing w:val="3"/>
          <w:sz w:val="27"/>
          <w:szCs w:val="27"/>
        </w:rPr>
        <w:t>however, unlike the instant case, the court found that the only reasonable inference from the objective evidence was that a reasonable person in plaintiff’s position would </w:t>
      </w:r>
      <w:r w:rsidRPr="002E795F">
        <w:rPr>
          <w:rFonts w:ascii="Georgia" w:hAnsi="Georgia" w:cs="Arial"/>
          <w:i/>
          <w:iCs/>
          <w:spacing w:val="3"/>
          <w:sz w:val="22"/>
          <w:szCs w:val="22"/>
        </w:rPr>
        <w:t>*822</w:t>
      </w:r>
      <w:r>
        <w:rPr>
          <w:rFonts w:ascii="Georgia" w:hAnsi="Georgia" w:cs="Arial"/>
          <w:color w:val="2F2F2F"/>
          <w:spacing w:val="3"/>
          <w:sz w:val="27"/>
          <w:szCs w:val="27"/>
        </w:rPr>
        <w:t>have acted as plaintiff did. In </w:t>
      </w:r>
      <w:r>
        <w:rPr>
          <w:rStyle w:val="Emphasis"/>
          <w:rFonts w:ascii="Georgia" w:eastAsiaTheme="majorEastAsia" w:hAnsi="Georgia" w:cs="Arial"/>
          <w:color w:val="2F2F2F"/>
          <w:spacing w:val="3"/>
          <w:sz w:val="27"/>
          <w:szCs w:val="27"/>
        </w:rPr>
        <w:t>Green, </w:t>
      </w:r>
      <w:r>
        <w:rPr>
          <w:rFonts w:ascii="Georgia" w:hAnsi="Georgia" w:cs="Arial"/>
          <w:color w:val="2F2F2F"/>
          <w:spacing w:val="3"/>
          <w:sz w:val="27"/>
          <w:szCs w:val="27"/>
        </w:rPr>
        <w:t>the court stated that the plain tiff had presented no evidence that the defendant’s failure to infor</w:t>
      </w:r>
      <w:r w:rsidR="004E62F9">
        <w:rPr>
          <w:rFonts w:ascii="Georgia" w:hAnsi="Georgia" w:cs="Arial"/>
          <w:color w:val="2F2F2F"/>
          <w:spacing w:val="3"/>
          <w:sz w:val="27"/>
          <w:szCs w:val="27"/>
        </w:rPr>
        <w:t>m</w:t>
      </w:r>
      <w:r>
        <w:rPr>
          <w:rFonts w:ascii="Georgia" w:hAnsi="Georgia" w:cs="Arial"/>
          <w:color w:val="2F2F2F"/>
          <w:spacing w:val="3"/>
          <w:sz w:val="27"/>
          <w:szCs w:val="27"/>
        </w:rPr>
        <w:t xml:space="preserve"> had caused her injury. While we a</w:t>
      </w:r>
      <w:r w:rsidR="004E62F9">
        <w:rPr>
          <w:rFonts w:ascii="Georgia" w:hAnsi="Georgia" w:cs="Arial"/>
          <w:color w:val="2F2F2F"/>
          <w:spacing w:val="3"/>
          <w:sz w:val="27"/>
          <w:szCs w:val="27"/>
        </w:rPr>
        <w:t>gree with the defendant that the</w:t>
      </w:r>
      <w:r>
        <w:rPr>
          <w:rFonts w:ascii="Georgia" w:hAnsi="Georgia" w:cs="Arial"/>
          <w:color w:val="2F2F2F"/>
          <w:spacing w:val="3"/>
          <w:sz w:val="27"/>
          <w:szCs w:val="27"/>
        </w:rPr>
        <w:t xml:space="preserve"> plaintiff must establish that a reasonable person would have acted differently had she known that the ultrasound test confirmed the ectopi</w:t>
      </w:r>
      <w:r w:rsidR="004E62F9">
        <w:rPr>
          <w:rFonts w:ascii="Georgia" w:hAnsi="Georgia" w:cs="Arial"/>
          <w:color w:val="2F2F2F"/>
          <w:spacing w:val="3"/>
          <w:sz w:val="27"/>
          <w:szCs w:val="27"/>
        </w:rPr>
        <w:t>c</w:t>
      </w:r>
      <w:r>
        <w:rPr>
          <w:rFonts w:ascii="Georgia" w:hAnsi="Georgia" w:cs="Arial"/>
          <w:color w:val="2F2F2F"/>
          <w:spacing w:val="3"/>
          <w:sz w:val="27"/>
          <w:szCs w:val="27"/>
        </w:rPr>
        <w:t xml:space="preserve"> pregnancy, as discussed above, such</w:t>
      </w:r>
      <w:r w:rsidR="004E62F9">
        <w:rPr>
          <w:rFonts w:ascii="Georgia" w:hAnsi="Georgia" w:cs="Arial"/>
          <w:color w:val="2F2F2F"/>
          <w:spacing w:val="3"/>
          <w:sz w:val="27"/>
          <w:szCs w:val="27"/>
        </w:rPr>
        <w:t xml:space="preserve"> evidence was presented here. As</w:t>
      </w:r>
      <w:r>
        <w:rPr>
          <w:rFonts w:ascii="Georgia" w:hAnsi="Georgia" w:cs="Arial"/>
          <w:color w:val="2F2F2F"/>
          <w:spacing w:val="3"/>
          <w:sz w:val="27"/>
          <w:szCs w:val="27"/>
        </w:rPr>
        <w:t xml:space="preserve"> a result, we find these cases to be of little assistance to the defendan</w:t>
      </w:r>
      <w:r w:rsidR="004E62F9">
        <w:rPr>
          <w:rFonts w:ascii="Georgia" w:hAnsi="Georgia" w:cs="Arial"/>
          <w:color w:val="2F2F2F"/>
          <w:spacing w:val="3"/>
          <w:sz w:val="27"/>
          <w:szCs w:val="27"/>
        </w:rPr>
        <w:t>t</w:t>
      </w:r>
      <w:r>
        <w:rPr>
          <w:rFonts w:ascii="Georgia" w:hAnsi="Georgia" w:cs="Arial"/>
          <w:color w:val="2F2F2F"/>
          <w:spacing w:val="3"/>
          <w:sz w:val="27"/>
          <w:szCs w:val="27"/>
        </w:rPr>
        <w:t xml:space="preserve"> here.</w:t>
      </w:r>
    </w:p>
    <w:p w14:paraId="3ED28E4F"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Defendant also contends that he cannot </w:t>
      </w:r>
      <w:r w:rsidR="004E62F9">
        <w:rPr>
          <w:rFonts w:ascii="Georgia" w:hAnsi="Georgia" w:cs="Arial"/>
          <w:color w:val="2F2F2F"/>
          <w:spacing w:val="3"/>
          <w:sz w:val="27"/>
          <w:szCs w:val="27"/>
        </w:rPr>
        <w:t>be liable for the dece</w:t>
      </w:r>
      <w:r>
        <w:rPr>
          <w:rFonts w:ascii="Georgia" w:hAnsi="Georgia" w:cs="Arial"/>
          <w:color w:val="2F2F2F"/>
          <w:spacing w:val="3"/>
          <w:sz w:val="27"/>
          <w:szCs w:val="27"/>
        </w:rPr>
        <w:t>dent’s death since the evidence affirm</w:t>
      </w:r>
      <w:r w:rsidR="004E62F9">
        <w:rPr>
          <w:rFonts w:ascii="Georgia" w:hAnsi="Georgia" w:cs="Arial"/>
          <w:color w:val="2F2F2F"/>
          <w:spacing w:val="3"/>
          <w:sz w:val="27"/>
          <w:szCs w:val="27"/>
        </w:rPr>
        <w:t>atively established that the de</w:t>
      </w:r>
      <w:r>
        <w:rPr>
          <w:rFonts w:ascii="Georgia" w:hAnsi="Georgia" w:cs="Arial"/>
          <w:color w:val="2F2F2F"/>
          <w:spacing w:val="3"/>
          <w:sz w:val="27"/>
          <w:szCs w:val="27"/>
        </w:rPr>
        <w:t>cedent’s death was caused by her ow</w:t>
      </w:r>
      <w:r w:rsidR="004E62F9">
        <w:rPr>
          <w:rFonts w:ascii="Georgia" w:hAnsi="Georgia" w:cs="Arial"/>
          <w:color w:val="2F2F2F"/>
          <w:spacing w:val="3"/>
          <w:sz w:val="27"/>
          <w:szCs w:val="27"/>
        </w:rPr>
        <w:t>n failure to follow his instruc</w:t>
      </w:r>
      <w:r>
        <w:rPr>
          <w:rFonts w:ascii="Georgia" w:hAnsi="Georgia" w:cs="Arial"/>
          <w:color w:val="2F2F2F"/>
          <w:spacing w:val="3"/>
          <w:sz w:val="27"/>
          <w:szCs w:val="27"/>
        </w:rPr>
        <w:t>tions. In support, he cites </w:t>
      </w:r>
      <w:r>
        <w:rPr>
          <w:rStyle w:val="Emphasis"/>
          <w:rFonts w:ascii="Georgia" w:eastAsiaTheme="majorEastAsia" w:hAnsi="Georgia" w:cs="Arial"/>
          <w:color w:val="2F2F2F"/>
          <w:spacing w:val="3"/>
          <w:sz w:val="27"/>
          <w:szCs w:val="27"/>
        </w:rPr>
        <w:t>Krauss v. Ballinger </w:t>
      </w:r>
      <w:r>
        <w:rPr>
          <w:rFonts w:ascii="Georgia" w:hAnsi="Georgia" w:cs="Arial"/>
          <w:color w:val="2F2F2F"/>
          <w:spacing w:val="3"/>
          <w:sz w:val="27"/>
          <w:szCs w:val="27"/>
        </w:rPr>
        <w:t>(1912), </w:t>
      </w:r>
      <w:r w:rsidRPr="002E795F">
        <w:rPr>
          <w:rFonts w:ascii="Georgia" w:hAnsi="Georgia" w:cs="Arial"/>
          <w:spacing w:val="3"/>
          <w:sz w:val="27"/>
          <w:szCs w:val="27"/>
        </w:rPr>
        <w:t>171 Ill. App 534</w:t>
      </w:r>
      <w:r>
        <w:rPr>
          <w:rFonts w:ascii="Georgia" w:hAnsi="Georgia" w:cs="Arial"/>
          <w:color w:val="2F2F2F"/>
          <w:spacing w:val="3"/>
          <w:sz w:val="27"/>
          <w:szCs w:val="27"/>
        </w:rPr>
        <w:t>, </w:t>
      </w:r>
      <w:r>
        <w:rPr>
          <w:rStyle w:val="Emphasis"/>
          <w:rFonts w:ascii="Georgia" w:eastAsiaTheme="majorEastAsia" w:hAnsi="Georgia" w:cs="Arial"/>
          <w:color w:val="2F2F2F"/>
          <w:spacing w:val="3"/>
          <w:sz w:val="27"/>
          <w:szCs w:val="27"/>
        </w:rPr>
        <w:t>Littlejohn v. Arbogast </w:t>
      </w:r>
      <w:r>
        <w:rPr>
          <w:rFonts w:ascii="Georgia" w:hAnsi="Georgia" w:cs="Arial"/>
          <w:color w:val="2F2F2F"/>
          <w:spacing w:val="3"/>
          <w:sz w:val="27"/>
          <w:szCs w:val="27"/>
        </w:rPr>
        <w:t>(1901), </w:t>
      </w:r>
      <w:r w:rsidRPr="002E795F">
        <w:rPr>
          <w:rFonts w:ascii="Georgia" w:hAnsi="Georgia" w:cs="Arial"/>
          <w:spacing w:val="3"/>
          <w:sz w:val="27"/>
          <w:szCs w:val="27"/>
        </w:rPr>
        <w:t>95 Ill. App. 605</w:t>
      </w:r>
      <w:r>
        <w:rPr>
          <w:rFonts w:ascii="Georgia" w:hAnsi="Georgia" w:cs="Arial"/>
          <w:color w:val="2F2F2F"/>
          <w:spacing w:val="3"/>
          <w:sz w:val="27"/>
          <w:szCs w:val="27"/>
        </w:rPr>
        <w:t>, and </w:t>
      </w:r>
      <w:r>
        <w:rPr>
          <w:rStyle w:val="Emphasis"/>
          <w:rFonts w:ascii="Georgia" w:eastAsiaTheme="majorEastAsia" w:hAnsi="Georgia" w:cs="Arial"/>
          <w:color w:val="2F2F2F"/>
          <w:spacing w:val="3"/>
          <w:sz w:val="27"/>
          <w:szCs w:val="27"/>
        </w:rPr>
        <w:t>Haering v. Spicer </w:t>
      </w:r>
      <w:r>
        <w:rPr>
          <w:rFonts w:ascii="Georgia" w:hAnsi="Georgia" w:cs="Arial"/>
          <w:color w:val="2F2F2F"/>
          <w:spacing w:val="3"/>
          <w:sz w:val="27"/>
          <w:szCs w:val="27"/>
        </w:rPr>
        <w:t>(1900), </w:t>
      </w:r>
      <w:r w:rsidRPr="002E795F">
        <w:rPr>
          <w:rFonts w:ascii="Georgia" w:hAnsi="Georgia" w:cs="Arial"/>
          <w:spacing w:val="3"/>
          <w:sz w:val="27"/>
          <w:szCs w:val="27"/>
        </w:rPr>
        <w:t>92 Ill. App. 449</w:t>
      </w:r>
      <w:r>
        <w:rPr>
          <w:rFonts w:ascii="Georgia" w:hAnsi="Georgia" w:cs="Arial"/>
          <w:color w:val="2F2F2F"/>
          <w:spacing w:val="3"/>
          <w:sz w:val="27"/>
          <w:szCs w:val="27"/>
        </w:rPr>
        <w:t>, in which the courts held that a physician is not liable for his negligence when the patient fails to follow hi</w:t>
      </w:r>
      <w:r w:rsidR="004E62F9">
        <w:rPr>
          <w:rFonts w:ascii="Georgia" w:hAnsi="Georgia" w:cs="Arial"/>
          <w:color w:val="2F2F2F"/>
          <w:spacing w:val="3"/>
          <w:sz w:val="27"/>
          <w:szCs w:val="27"/>
        </w:rPr>
        <w:t xml:space="preserve">s </w:t>
      </w:r>
      <w:r>
        <w:rPr>
          <w:rFonts w:ascii="Georgia" w:hAnsi="Georgia" w:cs="Arial"/>
          <w:color w:val="2F2F2F"/>
          <w:spacing w:val="3"/>
          <w:sz w:val="27"/>
          <w:szCs w:val="27"/>
        </w:rPr>
        <w:t>instructions. Those cases, however, were decided at a time when th</w:t>
      </w:r>
      <w:r w:rsidR="004E62F9">
        <w:rPr>
          <w:rFonts w:ascii="Georgia" w:hAnsi="Georgia" w:cs="Arial"/>
          <w:color w:val="2F2F2F"/>
          <w:spacing w:val="3"/>
          <w:sz w:val="27"/>
          <w:szCs w:val="27"/>
        </w:rPr>
        <w:t>e</w:t>
      </w:r>
      <w:r>
        <w:rPr>
          <w:rFonts w:ascii="Georgia" w:hAnsi="Georgia" w:cs="Arial"/>
          <w:color w:val="2F2F2F"/>
          <w:spacing w:val="3"/>
          <w:sz w:val="27"/>
          <w:szCs w:val="27"/>
        </w:rPr>
        <w:t xml:space="preserve"> negligence of the decedent was a total defense. Today, principles o</w:t>
      </w:r>
      <w:r w:rsidR="004E62F9">
        <w:rPr>
          <w:rFonts w:ascii="Georgia" w:hAnsi="Georgia" w:cs="Arial"/>
          <w:color w:val="2F2F2F"/>
          <w:spacing w:val="3"/>
          <w:sz w:val="27"/>
          <w:szCs w:val="27"/>
        </w:rPr>
        <w:t>f</w:t>
      </w:r>
      <w:r>
        <w:rPr>
          <w:rFonts w:ascii="Georgia" w:hAnsi="Georgia" w:cs="Arial"/>
          <w:color w:val="2F2F2F"/>
          <w:spacing w:val="3"/>
          <w:sz w:val="27"/>
          <w:szCs w:val="27"/>
        </w:rPr>
        <w:t xml:space="preserve"> comparative negligence are applicable to negligence by the decedent and a decedent’s negligence serves only to reduce any recovery by th</w:t>
      </w:r>
      <w:r w:rsidR="004E62F9">
        <w:rPr>
          <w:rFonts w:ascii="Georgia" w:hAnsi="Georgia" w:cs="Arial"/>
          <w:color w:val="2F2F2F"/>
          <w:spacing w:val="3"/>
          <w:sz w:val="27"/>
          <w:szCs w:val="27"/>
        </w:rPr>
        <w:t>e</w:t>
      </w:r>
      <w:r>
        <w:rPr>
          <w:rFonts w:ascii="Georgia" w:hAnsi="Georgia" w:cs="Arial"/>
          <w:color w:val="2F2F2F"/>
          <w:spacing w:val="3"/>
          <w:sz w:val="27"/>
          <w:szCs w:val="27"/>
        </w:rPr>
        <w:t xml:space="preserve"> beneficiaries. </w:t>
      </w:r>
      <w:r>
        <w:rPr>
          <w:rStyle w:val="Emphasis"/>
          <w:rFonts w:ascii="Georgia" w:eastAsiaTheme="majorEastAsia" w:hAnsi="Georgia" w:cs="Arial"/>
          <w:color w:val="2F2F2F"/>
          <w:spacing w:val="3"/>
          <w:sz w:val="27"/>
          <w:szCs w:val="27"/>
        </w:rPr>
        <w:t>(Ralston v. Plogger, </w:t>
      </w:r>
      <w:r w:rsidRPr="002E795F">
        <w:rPr>
          <w:rFonts w:ascii="Georgia" w:hAnsi="Georgia" w:cs="Arial"/>
          <w:spacing w:val="3"/>
          <w:sz w:val="27"/>
          <w:szCs w:val="27"/>
        </w:rPr>
        <w:t>132 Ill. App. 3d 90</w:t>
      </w:r>
      <w:r>
        <w:rPr>
          <w:rFonts w:ascii="Georgia" w:hAnsi="Georgia" w:cs="Arial"/>
          <w:color w:val="2F2F2F"/>
          <w:spacing w:val="3"/>
          <w:sz w:val="27"/>
          <w:szCs w:val="27"/>
        </w:rPr>
        <w:t>, </w:t>
      </w:r>
      <w:r w:rsidRPr="002E795F">
        <w:rPr>
          <w:rFonts w:ascii="Georgia" w:hAnsi="Georgia" w:cs="Arial"/>
          <w:spacing w:val="3"/>
          <w:sz w:val="27"/>
          <w:szCs w:val="27"/>
        </w:rPr>
        <w:t>476 N.E.2d 1378</w:t>
      </w:r>
      <w:r>
        <w:rPr>
          <w:rFonts w:ascii="Georgia" w:hAnsi="Georgia" w:cs="Arial"/>
          <w:color w:val="2F2F2F"/>
          <w:spacing w:val="3"/>
          <w:sz w:val="27"/>
          <w:szCs w:val="27"/>
        </w:rPr>
        <w:t>. See also </w:t>
      </w:r>
      <w:r>
        <w:rPr>
          <w:rStyle w:val="Emphasis"/>
          <w:rFonts w:ascii="Georgia" w:eastAsiaTheme="majorEastAsia" w:hAnsi="Georgia" w:cs="Arial"/>
          <w:color w:val="2F2F2F"/>
          <w:spacing w:val="3"/>
          <w:sz w:val="27"/>
          <w:szCs w:val="27"/>
        </w:rPr>
        <w:t>Newell v. Corres </w:t>
      </w:r>
      <w:r>
        <w:rPr>
          <w:rFonts w:ascii="Georgia" w:hAnsi="Georgia" w:cs="Arial"/>
          <w:color w:val="2F2F2F"/>
          <w:spacing w:val="3"/>
          <w:sz w:val="27"/>
          <w:szCs w:val="27"/>
        </w:rPr>
        <w:t>(1984), </w:t>
      </w:r>
      <w:r w:rsidRPr="002E795F">
        <w:rPr>
          <w:rFonts w:ascii="Georgia" w:hAnsi="Georgia" w:cs="Arial"/>
          <w:spacing w:val="3"/>
          <w:sz w:val="27"/>
          <w:szCs w:val="27"/>
        </w:rPr>
        <w:t>125 Ill. App. 3d 1087</w:t>
      </w:r>
      <w:r>
        <w:rPr>
          <w:rFonts w:ascii="Georgia" w:hAnsi="Georgia" w:cs="Arial"/>
          <w:color w:val="2F2F2F"/>
          <w:spacing w:val="3"/>
          <w:sz w:val="27"/>
          <w:szCs w:val="27"/>
        </w:rPr>
        <w:t>, </w:t>
      </w:r>
      <w:r w:rsidRPr="002E795F">
        <w:rPr>
          <w:rFonts w:ascii="Georgia" w:hAnsi="Georgia" w:cs="Arial"/>
          <w:spacing w:val="3"/>
          <w:sz w:val="27"/>
          <w:szCs w:val="27"/>
        </w:rPr>
        <w:t>44 N.E.2d 1085</w:t>
      </w:r>
      <w:r>
        <w:rPr>
          <w:rFonts w:ascii="Georgia" w:hAnsi="Georgia" w:cs="Arial"/>
          <w:color w:val="2F2F2F"/>
          <w:spacing w:val="3"/>
          <w:sz w:val="27"/>
          <w:szCs w:val="27"/>
        </w:rPr>
        <w:t>.) Thus, assuming that def</w:t>
      </w:r>
      <w:r w:rsidR="004E62F9">
        <w:rPr>
          <w:rFonts w:ascii="Georgia" w:hAnsi="Georgia" w:cs="Arial"/>
          <w:color w:val="2F2F2F"/>
          <w:spacing w:val="3"/>
          <w:sz w:val="27"/>
          <w:szCs w:val="27"/>
        </w:rPr>
        <w:t>endant is correct that the dece</w:t>
      </w:r>
      <w:r>
        <w:rPr>
          <w:rFonts w:ascii="Georgia" w:hAnsi="Georgia" w:cs="Arial"/>
          <w:color w:val="2F2F2F"/>
          <w:spacing w:val="3"/>
          <w:sz w:val="27"/>
          <w:szCs w:val="27"/>
        </w:rPr>
        <w:t>dent was negligent, defendant would n</w:t>
      </w:r>
      <w:r w:rsidR="004E62F9">
        <w:rPr>
          <w:rFonts w:ascii="Georgia" w:hAnsi="Georgia" w:cs="Arial"/>
          <w:color w:val="2F2F2F"/>
          <w:spacing w:val="3"/>
          <w:sz w:val="27"/>
          <w:szCs w:val="27"/>
        </w:rPr>
        <w:t>ot be entitled to a directed ver</w:t>
      </w:r>
      <w:r>
        <w:rPr>
          <w:rFonts w:ascii="Georgia" w:hAnsi="Georgia" w:cs="Arial"/>
          <w:color w:val="2F2F2F"/>
          <w:spacing w:val="3"/>
          <w:sz w:val="27"/>
          <w:szCs w:val="27"/>
        </w:rPr>
        <w:t>di</w:t>
      </w:r>
      <w:r w:rsidR="004E62F9">
        <w:rPr>
          <w:rFonts w:ascii="Georgia" w:hAnsi="Georgia" w:cs="Arial"/>
          <w:color w:val="2F2F2F"/>
          <w:spacing w:val="3"/>
          <w:sz w:val="27"/>
          <w:szCs w:val="27"/>
        </w:rPr>
        <w:t>c</w:t>
      </w:r>
      <w:r>
        <w:rPr>
          <w:rFonts w:ascii="Georgia" w:hAnsi="Georgia" w:cs="Arial"/>
          <w:color w:val="2F2F2F"/>
          <w:spacing w:val="3"/>
          <w:sz w:val="27"/>
          <w:szCs w:val="27"/>
        </w:rPr>
        <w:t>t on that basis alone.</w:t>
      </w:r>
    </w:p>
    <w:p w14:paraId="3ED28E50" w14:textId="77777777" w:rsidR="00FF4617" w:rsidRPr="004E62F9" w:rsidRDefault="00FF4617" w:rsidP="00FF4617">
      <w:pPr>
        <w:pStyle w:val="NormalWeb"/>
        <w:shd w:val="clear" w:color="auto" w:fill="FFFFFF"/>
        <w:spacing w:after="225" w:afterAutospacing="0"/>
        <w:rPr>
          <w:rFonts w:ascii="Georgia" w:hAnsi="Georgia" w:cs="Arial"/>
          <w:color w:val="2F2F2F"/>
          <w:spacing w:val="3"/>
          <w:sz w:val="27"/>
          <w:szCs w:val="27"/>
          <w:highlight w:val="red"/>
        </w:rPr>
      </w:pPr>
      <w:r w:rsidRPr="004E62F9">
        <w:rPr>
          <w:rFonts w:ascii="Georgia" w:hAnsi="Georgia" w:cs="Arial"/>
          <w:color w:val="2F2F2F"/>
          <w:spacing w:val="3"/>
          <w:sz w:val="27"/>
          <w:szCs w:val="27"/>
          <w:highlight w:val="red"/>
        </w:rPr>
        <w:t>Accordingly, for all the above reas</w:t>
      </w:r>
      <w:r w:rsidR="004E62F9" w:rsidRPr="004E62F9">
        <w:rPr>
          <w:rFonts w:ascii="Georgia" w:hAnsi="Georgia" w:cs="Arial"/>
          <w:color w:val="2F2F2F"/>
          <w:spacing w:val="3"/>
          <w:sz w:val="27"/>
          <w:szCs w:val="27"/>
          <w:highlight w:val="red"/>
        </w:rPr>
        <w:t xml:space="preserve">ons, the judgment of the circuit </w:t>
      </w:r>
      <w:r w:rsidRPr="004E62F9">
        <w:rPr>
          <w:rFonts w:ascii="Georgia" w:hAnsi="Georgia" w:cs="Arial"/>
          <w:color w:val="2F2F2F"/>
          <w:spacing w:val="3"/>
          <w:sz w:val="27"/>
          <w:szCs w:val="27"/>
          <w:highlight w:val="red"/>
        </w:rPr>
        <w:t>court of Cook County is affirmed.</w:t>
      </w:r>
    </w:p>
    <w:p w14:paraId="3ED28E51"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sidRPr="004E62F9">
        <w:rPr>
          <w:rFonts w:ascii="Georgia" w:hAnsi="Georgia" w:cs="Arial"/>
          <w:color w:val="2F2F2F"/>
          <w:spacing w:val="3"/>
          <w:sz w:val="27"/>
          <w:szCs w:val="27"/>
          <w:highlight w:val="red"/>
        </w:rPr>
        <w:t>Affirmed.</w:t>
      </w:r>
    </w:p>
    <w:p w14:paraId="3ED28E52" w14:textId="77777777" w:rsidR="00FF4617" w:rsidRDefault="00FF4617" w:rsidP="00FF461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McNULTY, P.J., and MURRAY, J., concur.</w:t>
      </w:r>
    </w:p>
    <w:p w14:paraId="3ED28E53" w14:textId="77777777" w:rsidR="0087121C" w:rsidRDefault="0087121C" w:rsidP="0087121C">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 xml:space="preserve"> </w:t>
      </w:r>
    </w:p>
    <w:p w14:paraId="3ED28E54" w14:textId="77777777" w:rsidR="001545FB" w:rsidRPr="009456D4" w:rsidRDefault="001545FB" w:rsidP="0087121C">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3ED28E55" w14:textId="77777777" w:rsidR="001545FB" w:rsidRPr="00FA7AF1" w:rsidRDefault="00781335" w:rsidP="00FA7AF1">
      <w:pPr>
        <w:spacing w:before="100" w:beforeAutospacing="1" w:after="225" w:line="240" w:lineRule="auto"/>
        <w:rPr>
          <w:rFonts w:ascii="Georgia" w:hAnsi="Georgia" w:cs="Arial"/>
          <w:color w:val="2F2F2F"/>
          <w:spacing w:val="3"/>
          <w:sz w:val="27"/>
          <w:szCs w:val="27"/>
        </w:rPr>
      </w:pPr>
      <w:r>
        <w:rPr>
          <w:rFonts w:ascii="Georgia" w:eastAsia="Times New Roman" w:hAnsi="Georgia" w:cs="Times New Roman"/>
          <w:sz w:val="28"/>
          <w:szCs w:val="24"/>
          <w:lang w:eastAsia="en-GB"/>
        </w:rPr>
        <w:t>Decedent saw the defendant doctor complaining of abdominal pain and irregular bleeding. Defendant thought decedent might have an ectopic pregnancy and warned decedent of the same and sen</w:t>
      </w:r>
      <w:r w:rsidR="00245D66">
        <w:rPr>
          <w:rFonts w:ascii="Georgia" w:eastAsia="Times New Roman" w:hAnsi="Georgia" w:cs="Times New Roman"/>
          <w:sz w:val="28"/>
          <w:szCs w:val="24"/>
          <w:lang w:eastAsia="en-GB"/>
        </w:rPr>
        <w:t>t</w:t>
      </w:r>
      <w:r>
        <w:rPr>
          <w:rFonts w:ascii="Georgia" w:eastAsia="Times New Roman" w:hAnsi="Georgia" w:cs="Times New Roman"/>
          <w:sz w:val="28"/>
          <w:szCs w:val="24"/>
          <w:lang w:eastAsia="en-GB"/>
        </w:rPr>
        <w:t xml:space="preserve"> her for a scan. The scan </w:t>
      </w:r>
      <w:r w:rsidR="00245D66">
        <w:rPr>
          <w:rFonts w:ascii="Georgia" w:eastAsia="Times New Roman" w:hAnsi="Georgia" w:cs="Times New Roman"/>
          <w:sz w:val="28"/>
          <w:szCs w:val="24"/>
          <w:lang w:eastAsia="en-GB"/>
        </w:rPr>
        <w:t>showed a strong possibility of an ectopic pregnancy</w:t>
      </w:r>
      <w:r>
        <w:rPr>
          <w:rFonts w:ascii="Georgia" w:eastAsia="Times New Roman" w:hAnsi="Georgia" w:cs="Times New Roman"/>
          <w:sz w:val="28"/>
          <w:szCs w:val="24"/>
          <w:lang w:eastAsia="en-GB"/>
        </w:rPr>
        <w:t>, but defendant had no way of contacting decedent. Decedent’s husband took no steps to call the doctor for help</w:t>
      </w:r>
      <w:r w:rsidR="00771497">
        <w:rPr>
          <w:rFonts w:ascii="Georgia" w:eastAsia="Times New Roman" w:hAnsi="Georgia" w:cs="Times New Roman"/>
          <w:sz w:val="28"/>
          <w:szCs w:val="24"/>
          <w:lang w:eastAsia="en-GB"/>
        </w:rPr>
        <w:t>.</w:t>
      </w:r>
      <w:r>
        <w:rPr>
          <w:rFonts w:ascii="Georgia" w:eastAsia="Times New Roman" w:hAnsi="Georgia" w:cs="Times New Roman"/>
          <w:sz w:val="28"/>
          <w:szCs w:val="24"/>
          <w:lang w:eastAsia="en-GB"/>
        </w:rPr>
        <w:t xml:space="preserve"> Decedent’s fallopian tube ruptured and she died. A jury found defendant and decedent’s husband negligent and awarded nothing in damages. The appellate court affirmed the judgment, holding that there was evidence that the decedent’s husband was contributorily negligent and so was entitled to no damages.</w:t>
      </w:r>
      <w:r w:rsidR="00194BB0">
        <w:rPr>
          <w:rFonts w:ascii="Georgia" w:eastAsia="Times New Roman" w:hAnsi="Georgia" w:cs="Times New Roman"/>
          <w:sz w:val="28"/>
          <w:szCs w:val="24"/>
          <w:lang w:eastAsia="en-GB"/>
        </w:rPr>
        <w:t xml:space="preserve"> </w:t>
      </w:r>
    </w:p>
    <w:p w14:paraId="3ED28E56" w14:textId="77777777" w:rsidR="002E795F" w:rsidRPr="00FA7AF1" w:rsidRDefault="002E795F">
      <w:pPr>
        <w:spacing w:before="100" w:beforeAutospacing="1" w:after="225" w:line="240" w:lineRule="auto"/>
        <w:rPr>
          <w:rFonts w:ascii="Georgia" w:hAnsi="Georgia" w:cs="Arial"/>
          <w:color w:val="2F2F2F"/>
          <w:spacing w:val="3"/>
          <w:sz w:val="27"/>
          <w:szCs w:val="27"/>
        </w:rPr>
      </w:pPr>
    </w:p>
    <w:sectPr w:rsidR="002E795F" w:rsidRPr="00FA7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892741"/>
    <w:multiLevelType w:val="multilevel"/>
    <w:tmpl w:val="5094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78122D"/>
    <w:multiLevelType w:val="multilevel"/>
    <w:tmpl w:val="0088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A117AA"/>
    <w:multiLevelType w:val="multilevel"/>
    <w:tmpl w:val="182A6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5895285">
    <w:abstractNumId w:val="0"/>
  </w:num>
  <w:num w:numId="2" w16cid:durableId="1394887216">
    <w:abstractNumId w:val="1"/>
  </w:num>
  <w:num w:numId="3" w16cid:durableId="107840344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6062F"/>
    <w:rsid w:val="0009339C"/>
    <w:rsid w:val="000A39CF"/>
    <w:rsid w:val="000A3A8B"/>
    <w:rsid w:val="000E1DD6"/>
    <w:rsid w:val="00110EDF"/>
    <w:rsid w:val="001513D2"/>
    <w:rsid w:val="001545FB"/>
    <w:rsid w:val="00194BB0"/>
    <w:rsid w:val="001A61A8"/>
    <w:rsid w:val="001D1FAF"/>
    <w:rsid w:val="001D3EB3"/>
    <w:rsid w:val="002307C0"/>
    <w:rsid w:val="00230854"/>
    <w:rsid w:val="002316AC"/>
    <w:rsid w:val="00245D66"/>
    <w:rsid w:val="00264D10"/>
    <w:rsid w:val="00267F53"/>
    <w:rsid w:val="00273CCD"/>
    <w:rsid w:val="00283D57"/>
    <w:rsid w:val="002A3619"/>
    <w:rsid w:val="002D6FDF"/>
    <w:rsid w:val="002E795F"/>
    <w:rsid w:val="002F5683"/>
    <w:rsid w:val="0036748D"/>
    <w:rsid w:val="003C7770"/>
    <w:rsid w:val="004D01DA"/>
    <w:rsid w:val="004E06DD"/>
    <w:rsid w:val="004E62F9"/>
    <w:rsid w:val="0053204E"/>
    <w:rsid w:val="00542F76"/>
    <w:rsid w:val="00583202"/>
    <w:rsid w:val="005B03F6"/>
    <w:rsid w:val="005C47EE"/>
    <w:rsid w:val="00614C46"/>
    <w:rsid w:val="00615F89"/>
    <w:rsid w:val="00616C72"/>
    <w:rsid w:val="00661973"/>
    <w:rsid w:val="006D1DA0"/>
    <w:rsid w:val="006D205E"/>
    <w:rsid w:val="006D50BE"/>
    <w:rsid w:val="006E6A7F"/>
    <w:rsid w:val="006F4102"/>
    <w:rsid w:val="00743D63"/>
    <w:rsid w:val="00771497"/>
    <w:rsid w:val="007724D1"/>
    <w:rsid w:val="00781335"/>
    <w:rsid w:val="007877E7"/>
    <w:rsid w:val="007A765B"/>
    <w:rsid w:val="0087121C"/>
    <w:rsid w:val="008B27CB"/>
    <w:rsid w:val="009076C5"/>
    <w:rsid w:val="009324A2"/>
    <w:rsid w:val="00992665"/>
    <w:rsid w:val="009A189D"/>
    <w:rsid w:val="009B0CF7"/>
    <w:rsid w:val="009C2608"/>
    <w:rsid w:val="009E1CA6"/>
    <w:rsid w:val="00A339E7"/>
    <w:rsid w:val="00A9333C"/>
    <w:rsid w:val="00AA28BD"/>
    <w:rsid w:val="00AB236F"/>
    <w:rsid w:val="00AB7882"/>
    <w:rsid w:val="00AD2850"/>
    <w:rsid w:val="00B57106"/>
    <w:rsid w:val="00B64753"/>
    <w:rsid w:val="00B75BE6"/>
    <w:rsid w:val="00BB5ACD"/>
    <w:rsid w:val="00BE4DC1"/>
    <w:rsid w:val="00C22C78"/>
    <w:rsid w:val="00C33EA8"/>
    <w:rsid w:val="00CA5B64"/>
    <w:rsid w:val="00CB5A3D"/>
    <w:rsid w:val="00CF19BF"/>
    <w:rsid w:val="00CF40DB"/>
    <w:rsid w:val="00D176F4"/>
    <w:rsid w:val="00D63E21"/>
    <w:rsid w:val="00D65FDB"/>
    <w:rsid w:val="00D92947"/>
    <w:rsid w:val="00DA15CF"/>
    <w:rsid w:val="00DB1167"/>
    <w:rsid w:val="00DB5AA2"/>
    <w:rsid w:val="00DE1C30"/>
    <w:rsid w:val="00E07FD6"/>
    <w:rsid w:val="00E33F29"/>
    <w:rsid w:val="00E814E5"/>
    <w:rsid w:val="00F50884"/>
    <w:rsid w:val="00F57462"/>
    <w:rsid w:val="00F624A7"/>
    <w:rsid w:val="00FA7AF1"/>
    <w:rsid w:val="00FD1B4E"/>
    <w:rsid w:val="00FF46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ED28DDC"/>
  <w15:docId w15:val="{45348B18-46D1-4DA1-B079-ADE655732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AA28B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8053">
      <w:bodyDiv w:val="1"/>
      <w:marLeft w:val="0"/>
      <w:marRight w:val="0"/>
      <w:marTop w:val="0"/>
      <w:marBottom w:val="0"/>
      <w:divBdr>
        <w:top w:val="none" w:sz="0" w:space="0" w:color="auto"/>
        <w:left w:val="none" w:sz="0" w:space="0" w:color="auto"/>
        <w:bottom w:val="none" w:sz="0" w:space="0" w:color="auto"/>
        <w:right w:val="none" w:sz="0" w:space="0" w:color="auto"/>
      </w:divBdr>
      <w:divsChild>
        <w:div w:id="1717704470">
          <w:marLeft w:val="0"/>
          <w:marRight w:val="0"/>
          <w:marTop w:val="0"/>
          <w:marBottom w:val="0"/>
          <w:divBdr>
            <w:top w:val="none" w:sz="0" w:space="0" w:color="auto"/>
            <w:left w:val="none" w:sz="0" w:space="0" w:color="auto"/>
            <w:bottom w:val="none" w:sz="0" w:space="0" w:color="auto"/>
            <w:right w:val="none" w:sz="0" w:space="0" w:color="auto"/>
          </w:divBdr>
          <w:divsChild>
            <w:div w:id="1486821710">
              <w:marLeft w:val="0"/>
              <w:marRight w:val="0"/>
              <w:marTop w:val="0"/>
              <w:marBottom w:val="0"/>
              <w:divBdr>
                <w:top w:val="none" w:sz="0" w:space="0" w:color="auto"/>
                <w:left w:val="none" w:sz="0" w:space="0" w:color="auto"/>
                <w:bottom w:val="none" w:sz="0" w:space="0" w:color="auto"/>
                <w:right w:val="none" w:sz="0" w:space="0" w:color="auto"/>
              </w:divBdr>
              <w:divsChild>
                <w:div w:id="1270167046">
                  <w:marLeft w:val="0"/>
                  <w:marRight w:val="0"/>
                  <w:marTop w:val="0"/>
                  <w:marBottom w:val="0"/>
                  <w:divBdr>
                    <w:top w:val="none" w:sz="0" w:space="0" w:color="auto"/>
                    <w:left w:val="none" w:sz="0" w:space="0" w:color="auto"/>
                    <w:bottom w:val="none" w:sz="0" w:space="0" w:color="auto"/>
                    <w:right w:val="none" w:sz="0" w:space="0" w:color="auto"/>
                  </w:divBdr>
                </w:div>
                <w:div w:id="4296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2201">
          <w:marLeft w:val="0"/>
          <w:marRight w:val="0"/>
          <w:marTop w:val="0"/>
          <w:marBottom w:val="0"/>
          <w:divBdr>
            <w:top w:val="none" w:sz="0" w:space="0" w:color="auto"/>
            <w:left w:val="none" w:sz="0" w:space="0" w:color="auto"/>
            <w:bottom w:val="none" w:sz="0" w:space="0" w:color="auto"/>
            <w:right w:val="none" w:sz="0" w:space="0" w:color="auto"/>
          </w:divBdr>
          <w:divsChild>
            <w:div w:id="609240983">
              <w:marLeft w:val="0"/>
              <w:marRight w:val="0"/>
              <w:marTop w:val="0"/>
              <w:marBottom w:val="0"/>
              <w:divBdr>
                <w:top w:val="none" w:sz="0" w:space="0" w:color="auto"/>
                <w:left w:val="none" w:sz="0" w:space="0" w:color="auto"/>
                <w:bottom w:val="none" w:sz="0" w:space="0" w:color="auto"/>
                <w:right w:val="none" w:sz="0" w:space="0" w:color="auto"/>
              </w:divBdr>
              <w:divsChild>
                <w:div w:id="869757257">
                  <w:marLeft w:val="0"/>
                  <w:marRight w:val="0"/>
                  <w:marTop w:val="0"/>
                  <w:marBottom w:val="0"/>
                  <w:divBdr>
                    <w:top w:val="none" w:sz="0" w:space="0" w:color="auto"/>
                    <w:left w:val="none" w:sz="0" w:space="0" w:color="auto"/>
                    <w:bottom w:val="none" w:sz="0" w:space="0" w:color="auto"/>
                    <w:right w:val="none" w:sz="0" w:space="0" w:color="auto"/>
                  </w:divBdr>
                  <w:divsChild>
                    <w:div w:id="383286973">
                      <w:marLeft w:val="0"/>
                      <w:marRight w:val="0"/>
                      <w:marTop w:val="0"/>
                      <w:marBottom w:val="0"/>
                      <w:divBdr>
                        <w:top w:val="none" w:sz="0" w:space="0" w:color="auto"/>
                        <w:left w:val="none" w:sz="0" w:space="0" w:color="auto"/>
                        <w:bottom w:val="none" w:sz="0" w:space="0" w:color="auto"/>
                        <w:right w:val="none" w:sz="0" w:space="0" w:color="auto"/>
                      </w:divBdr>
                      <w:divsChild>
                        <w:div w:id="240531170">
                          <w:marLeft w:val="0"/>
                          <w:marRight w:val="0"/>
                          <w:marTop w:val="0"/>
                          <w:marBottom w:val="0"/>
                          <w:divBdr>
                            <w:top w:val="none" w:sz="0" w:space="0" w:color="auto"/>
                            <w:left w:val="none" w:sz="0" w:space="0" w:color="auto"/>
                            <w:bottom w:val="none" w:sz="0" w:space="0" w:color="auto"/>
                            <w:right w:val="none" w:sz="0" w:space="0" w:color="auto"/>
                          </w:divBdr>
                        </w:div>
                      </w:divsChild>
                    </w:div>
                    <w:div w:id="2066373904">
                      <w:marLeft w:val="0"/>
                      <w:marRight w:val="0"/>
                      <w:marTop w:val="0"/>
                      <w:marBottom w:val="0"/>
                      <w:divBdr>
                        <w:top w:val="none" w:sz="0" w:space="0" w:color="auto"/>
                        <w:left w:val="none" w:sz="0" w:space="0" w:color="auto"/>
                        <w:bottom w:val="none" w:sz="0" w:space="0" w:color="auto"/>
                        <w:right w:val="none" w:sz="0" w:space="0" w:color="auto"/>
                      </w:divBdr>
                      <w:divsChild>
                        <w:div w:id="555245404">
                          <w:marLeft w:val="0"/>
                          <w:marRight w:val="0"/>
                          <w:marTop w:val="0"/>
                          <w:marBottom w:val="0"/>
                          <w:divBdr>
                            <w:top w:val="none" w:sz="0" w:space="0" w:color="auto"/>
                            <w:left w:val="none" w:sz="0" w:space="0" w:color="auto"/>
                            <w:bottom w:val="none" w:sz="0" w:space="0" w:color="auto"/>
                            <w:right w:val="none" w:sz="0" w:space="0" w:color="auto"/>
                          </w:divBdr>
                        </w:div>
                      </w:divsChild>
                    </w:div>
                    <w:div w:id="1294099606">
                      <w:marLeft w:val="0"/>
                      <w:marRight w:val="0"/>
                      <w:marTop w:val="0"/>
                      <w:marBottom w:val="0"/>
                      <w:divBdr>
                        <w:top w:val="none" w:sz="0" w:space="0" w:color="auto"/>
                        <w:left w:val="none" w:sz="0" w:space="0" w:color="auto"/>
                        <w:bottom w:val="none" w:sz="0" w:space="0" w:color="auto"/>
                        <w:right w:val="none" w:sz="0" w:space="0" w:color="auto"/>
                      </w:divBdr>
                      <w:divsChild>
                        <w:div w:id="1169829079">
                          <w:marLeft w:val="0"/>
                          <w:marRight w:val="0"/>
                          <w:marTop w:val="0"/>
                          <w:marBottom w:val="0"/>
                          <w:divBdr>
                            <w:top w:val="none" w:sz="0" w:space="0" w:color="auto"/>
                            <w:left w:val="none" w:sz="0" w:space="0" w:color="auto"/>
                            <w:bottom w:val="none" w:sz="0" w:space="0" w:color="auto"/>
                            <w:right w:val="none" w:sz="0" w:space="0" w:color="auto"/>
                          </w:divBdr>
                        </w:div>
                      </w:divsChild>
                    </w:div>
                    <w:div w:id="1800370903">
                      <w:marLeft w:val="0"/>
                      <w:marRight w:val="0"/>
                      <w:marTop w:val="0"/>
                      <w:marBottom w:val="0"/>
                      <w:divBdr>
                        <w:top w:val="none" w:sz="0" w:space="0" w:color="auto"/>
                        <w:left w:val="none" w:sz="0" w:space="0" w:color="auto"/>
                        <w:bottom w:val="none" w:sz="0" w:space="0" w:color="auto"/>
                        <w:right w:val="none" w:sz="0" w:space="0" w:color="auto"/>
                      </w:divBdr>
                      <w:divsChild>
                        <w:div w:id="15872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84052">
          <w:marLeft w:val="0"/>
          <w:marRight w:val="0"/>
          <w:marTop w:val="0"/>
          <w:marBottom w:val="0"/>
          <w:divBdr>
            <w:top w:val="none" w:sz="0" w:space="0" w:color="auto"/>
            <w:left w:val="none" w:sz="0" w:space="0" w:color="auto"/>
            <w:bottom w:val="none" w:sz="0" w:space="0" w:color="auto"/>
            <w:right w:val="none" w:sz="0" w:space="0" w:color="auto"/>
          </w:divBdr>
          <w:divsChild>
            <w:div w:id="1955747209">
              <w:marLeft w:val="0"/>
              <w:marRight w:val="0"/>
              <w:marTop w:val="0"/>
              <w:marBottom w:val="0"/>
              <w:divBdr>
                <w:top w:val="none" w:sz="0" w:space="0" w:color="auto"/>
                <w:left w:val="none" w:sz="0" w:space="0" w:color="auto"/>
                <w:bottom w:val="none" w:sz="0" w:space="0" w:color="auto"/>
                <w:right w:val="none" w:sz="0" w:space="0" w:color="auto"/>
              </w:divBdr>
              <w:divsChild>
                <w:div w:id="1453014340">
                  <w:marLeft w:val="0"/>
                  <w:marRight w:val="0"/>
                  <w:marTop w:val="0"/>
                  <w:marBottom w:val="0"/>
                  <w:divBdr>
                    <w:top w:val="none" w:sz="0" w:space="0" w:color="auto"/>
                    <w:left w:val="none" w:sz="0" w:space="0" w:color="auto"/>
                    <w:bottom w:val="none" w:sz="0" w:space="0" w:color="auto"/>
                    <w:right w:val="none" w:sz="0" w:space="0" w:color="auto"/>
                  </w:divBdr>
                  <w:divsChild>
                    <w:div w:id="88487588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344">
      <w:bodyDiv w:val="1"/>
      <w:marLeft w:val="0"/>
      <w:marRight w:val="0"/>
      <w:marTop w:val="0"/>
      <w:marBottom w:val="0"/>
      <w:divBdr>
        <w:top w:val="none" w:sz="0" w:space="0" w:color="auto"/>
        <w:left w:val="none" w:sz="0" w:space="0" w:color="auto"/>
        <w:bottom w:val="none" w:sz="0" w:space="0" w:color="auto"/>
        <w:right w:val="none" w:sz="0" w:space="0" w:color="auto"/>
      </w:divBdr>
      <w:divsChild>
        <w:div w:id="1225145153">
          <w:marLeft w:val="0"/>
          <w:marRight w:val="0"/>
          <w:marTop w:val="0"/>
          <w:marBottom w:val="0"/>
          <w:divBdr>
            <w:top w:val="none" w:sz="0" w:space="0" w:color="auto"/>
            <w:left w:val="none" w:sz="0" w:space="0" w:color="auto"/>
            <w:bottom w:val="none" w:sz="0" w:space="0" w:color="auto"/>
            <w:right w:val="none" w:sz="0" w:space="0" w:color="auto"/>
          </w:divBdr>
          <w:divsChild>
            <w:div w:id="1437020759">
              <w:marLeft w:val="0"/>
              <w:marRight w:val="0"/>
              <w:marTop w:val="0"/>
              <w:marBottom w:val="0"/>
              <w:divBdr>
                <w:top w:val="none" w:sz="0" w:space="0" w:color="auto"/>
                <w:left w:val="none" w:sz="0" w:space="0" w:color="auto"/>
                <w:bottom w:val="none" w:sz="0" w:space="0" w:color="auto"/>
                <w:right w:val="none" w:sz="0" w:space="0" w:color="auto"/>
              </w:divBdr>
              <w:divsChild>
                <w:div w:id="628319363">
                  <w:marLeft w:val="0"/>
                  <w:marRight w:val="0"/>
                  <w:marTop w:val="0"/>
                  <w:marBottom w:val="0"/>
                  <w:divBdr>
                    <w:top w:val="none" w:sz="0" w:space="0" w:color="auto"/>
                    <w:left w:val="none" w:sz="0" w:space="0" w:color="auto"/>
                    <w:bottom w:val="none" w:sz="0" w:space="0" w:color="auto"/>
                    <w:right w:val="none" w:sz="0" w:space="0" w:color="auto"/>
                  </w:divBdr>
                </w:div>
                <w:div w:id="5785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7490">
          <w:marLeft w:val="0"/>
          <w:marRight w:val="0"/>
          <w:marTop w:val="0"/>
          <w:marBottom w:val="0"/>
          <w:divBdr>
            <w:top w:val="none" w:sz="0" w:space="0" w:color="auto"/>
            <w:left w:val="none" w:sz="0" w:space="0" w:color="auto"/>
            <w:bottom w:val="none" w:sz="0" w:space="0" w:color="auto"/>
            <w:right w:val="none" w:sz="0" w:space="0" w:color="auto"/>
          </w:divBdr>
          <w:divsChild>
            <w:div w:id="1997412850">
              <w:marLeft w:val="0"/>
              <w:marRight w:val="0"/>
              <w:marTop w:val="0"/>
              <w:marBottom w:val="0"/>
              <w:divBdr>
                <w:top w:val="none" w:sz="0" w:space="0" w:color="auto"/>
                <w:left w:val="none" w:sz="0" w:space="0" w:color="auto"/>
                <w:bottom w:val="none" w:sz="0" w:space="0" w:color="auto"/>
                <w:right w:val="none" w:sz="0" w:space="0" w:color="auto"/>
              </w:divBdr>
              <w:divsChild>
                <w:div w:id="171459955">
                  <w:marLeft w:val="0"/>
                  <w:marRight w:val="0"/>
                  <w:marTop w:val="0"/>
                  <w:marBottom w:val="0"/>
                  <w:divBdr>
                    <w:top w:val="none" w:sz="0" w:space="0" w:color="auto"/>
                    <w:left w:val="none" w:sz="0" w:space="0" w:color="auto"/>
                    <w:bottom w:val="none" w:sz="0" w:space="0" w:color="auto"/>
                    <w:right w:val="none" w:sz="0" w:space="0" w:color="auto"/>
                  </w:divBdr>
                  <w:divsChild>
                    <w:div w:id="1459300350">
                      <w:marLeft w:val="0"/>
                      <w:marRight w:val="0"/>
                      <w:marTop w:val="0"/>
                      <w:marBottom w:val="0"/>
                      <w:divBdr>
                        <w:top w:val="none" w:sz="0" w:space="0" w:color="auto"/>
                        <w:left w:val="none" w:sz="0" w:space="0" w:color="auto"/>
                        <w:bottom w:val="none" w:sz="0" w:space="0" w:color="auto"/>
                        <w:right w:val="none" w:sz="0" w:space="0" w:color="auto"/>
                      </w:divBdr>
                      <w:divsChild>
                        <w:div w:id="455955217">
                          <w:marLeft w:val="0"/>
                          <w:marRight w:val="0"/>
                          <w:marTop w:val="0"/>
                          <w:marBottom w:val="0"/>
                          <w:divBdr>
                            <w:top w:val="none" w:sz="0" w:space="0" w:color="auto"/>
                            <w:left w:val="none" w:sz="0" w:space="0" w:color="auto"/>
                            <w:bottom w:val="none" w:sz="0" w:space="0" w:color="auto"/>
                            <w:right w:val="none" w:sz="0" w:space="0" w:color="auto"/>
                          </w:divBdr>
                        </w:div>
                      </w:divsChild>
                    </w:div>
                    <w:div w:id="207030868">
                      <w:marLeft w:val="0"/>
                      <w:marRight w:val="0"/>
                      <w:marTop w:val="0"/>
                      <w:marBottom w:val="0"/>
                      <w:divBdr>
                        <w:top w:val="none" w:sz="0" w:space="0" w:color="auto"/>
                        <w:left w:val="none" w:sz="0" w:space="0" w:color="auto"/>
                        <w:bottom w:val="none" w:sz="0" w:space="0" w:color="auto"/>
                        <w:right w:val="none" w:sz="0" w:space="0" w:color="auto"/>
                      </w:divBdr>
                      <w:divsChild>
                        <w:div w:id="824011163">
                          <w:marLeft w:val="0"/>
                          <w:marRight w:val="0"/>
                          <w:marTop w:val="0"/>
                          <w:marBottom w:val="0"/>
                          <w:divBdr>
                            <w:top w:val="none" w:sz="0" w:space="0" w:color="auto"/>
                            <w:left w:val="none" w:sz="0" w:space="0" w:color="auto"/>
                            <w:bottom w:val="none" w:sz="0" w:space="0" w:color="auto"/>
                            <w:right w:val="none" w:sz="0" w:space="0" w:color="auto"/>
                          </w:divBdr>
                        </w:div>
                      </w:divsChild>
                    </w:div>
                    <w:div w:id="662397492">
                      <w:marLeft w:val="0"/>
                      <w:marRight w:val="0"/>
                      <w:marTop w:val="0"/>
                      <w:marBottom w:val="0"/>
                      <w:divBdr>
                        <w:top w:val="none" w:sz="0" w:space="0" w:color="auto"/>
                        <w:left w:val="none" w:sz="0" w:space="0" w:color="auto"/>
                        <w:bottom w:val="none" w:sz="0" w:space="0" w:color="auto"/>
                        <w:right w:val="none" w:sz="0" w:space="0" w:color="auto"/>
                      </w:divBdr>
                      <w:divsChild>
                        <w:div w:id="11904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97861">
          <w:marLeft w:val="0"/>
          <w:marRight w:val="0"/>
          <w:marTop w:val="0"/>
          <w:marBottom w:val="0"/>
          <w:divBdr>
            <w:top w:val="none" w:sz="0" w:space="0" w:color="auto"/>
            <w:left w:val="none" w:sz="0" w:space="0" w:color="auto"/>
            <w:bottom w:val="none" w:sz="0" w:space="0" w:color="auto"/>
            <w:right w:val="none" w:sz="0" w:space="0" w:color="auto"/>
          </w:divBdr>
          <w:divsChild>
            <w:div w:id="531190040">
              <w:marLeft w:val="0"/>
              <w:marRight w:val="0"/>
              <w:marTop w:val="0"/>
              <w:marBottom w:val="0"/>
              <w:divBdr>
                <w:top w:val="none" w:sz="0" w:space="0" w:color="auto"/>
                <w:left w:val="none" w:sz="0" w:space="0" w:color="auto"/>
                <w:bottom w:val="none" w:sz="0" w:space="0" w:color="auto"/>
                <w:right w:val="none" w:sz="0" w:space="0" w:color="auto"/>
              </w:divBdr>
              <w:divsChild>
                <w:div w:id="878323539">
                  <w:marLeft w:val="0"/>
                  <w:marRight w:val="0"/>
                  <w:marTop w:val="0"/>
                  <w:marBottom w:val="0"/>
                  <w:divBdr>
                    <w:top w:val="none" w:sz="0" w:space="0" w:color="auto"/>
                    <w:left w:val="none" w:sz="0" w:space="0" w:color="auto"/>
                    <w:bottom w:val="none" w:sz="0" w:space="0" w:color="auto"/>
                    <w:right w:val="none" w:sz="0" w:space="0" w:color="auto"/>
                  </w:divBdr>
                  <w:divsChild>
                    <w:div w:id="830485619">
                      <w:marLeft w:val="1315"/>
                      <w:marRight w:val="0"/>
                      <w:marTop w:val="0"/>
                      <w:marBottom w:val="0"/>
                      <w:divBdr>
                        <w:top w:val="none" w:sz="0" w:space="0" w:color="auto"/>
                        <w:left w:val="none" w:sz="0" w:space="0" w:color="auto"/>
                        <w:bottom w:val="none" w:sz="0" w:space="0" w:color="auto"/>
                        <w:right w:val="none" w:sz="0" w:space="0" w:color="auto"/>
                      </w:divBdr>
                    </w:div>
                  </w:divsChild>
                </w:div>
                <w:div w:id="89485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999096">
                  <w:blockQuote w:val="1"/>
                  <w:marLeft w:val="720"/>
                  <w:marRight w:val="720"/>
                  <w:marTop w:val="100"/>
                  <w:marBottom w:val="100"/>
                  <w:divBdr>
                    <w:top w:val="none" w:sz="0" w:space="0" w:color="auto"/>
                    <w:left w:val="none" w:sz="0" w:space="0" w:color="auto"/>
                    <w:bottom w:val="none" w:sz="0" w:space="0" w:color="auto"/>
                    <w:right w:val="none" w:sz="0" w:space="0" w:color="auto"/>
                  </w:divBdr>
                </w:div>
                <w:div w:id="8617456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754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501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63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391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6509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157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54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8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00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8435">
      <w:bodyDiv w:val="1"/>
      <w:marLeft w:val="0"/>
      <w:marRight w:val="0"/>
      <w:marTop w:val="0"/>
      <w:marBottom w:val="0"/>
      <w:divBdr>
        <w:top w:val="none" w:sz="0" w:space="0" w:color="auto"/>
        <w:left w:val="none" w:sz="0" w:space="0" w:color="auto"/>
        <w:bottom w:val="none" w:sz="0" w:space="0" w:color="auto"/>
        <w:right w:val="none" w:sz="0" w:space="0" w:color="auto"/>
      </w:divBdr>
      <w:divsChild>
        <w:div w:id="1085611383">
          <w:marLeft w:val="0"/>
          <w:marRight w:val="0"/>
          <w:marTop w:val="0"/>
          <w:marBottom w:val="0"/>
          <w:divBdr>
            <w:top w:val="none" w:sz="0" w:space="0" w:color="auto"/>
            <w:left w:val="none" w:sz="0" w:space="0" w:color="auto"/>
            <w:bottom w:val="none" w:sz="0" w:space="0" w:color="auto"/>
            <w:right w:val="none" w:sz="0" w:space="0" w:color="auto"/>
          </w:divBdr>
          <w:divsChild>
            <w:div w:id="1349674707">
              <w:marLeft w:val="0"/>
              <w:marRight w:val="0"/>
              <w:marTop w:val="0"/>
              <w:marBottom w:val="0"/>
              <w:divBdr>
                <w:top w:val="none" w:sz="0" w:space="0" w:color="auto"/>
                <w:left w:val="none" w:sz="0" w:space="0" w:color="auto"/>
                <w:bottom w:val="none" w:sz="0" w:space="0" w:color="auto"/>
                <w:right w:val="none" w:sz="0" w:space="0" w:color="auto"/>
              </w:divBdr>
              <w:divsChild>
                <w:div w:id="297885553">
                  <w:marLeft w:val="0"/>
                  <w:marRight w:val="0"/>
                  <w:marTop w:val="0"/>
                  <w:marBottom w:val="0"/>
                  <w:divBdr>
                    <w:top w:val="none" w:sz="0" w:space="0" w:color="auto"/>
                    <w:left w:val="none" w:sz="0" w:space="0" w:color="auto"/>
                    <w:bottom w:val="none" w:sz="0" w:space="0" w:color="auto"/>
                    <w:right w:val="none" w:sz="0" w:space="0" w:color="auto"/>
                  </w:divBdr>
                </w:div>
                <w:div w:id="2652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8270">
          <w:marLeft w:val="0"/>
          <w:marRight w:val="0"/>
          <w:marTop w:val="0"/>
          <w:marBottom w:val="0"/>
          <w:divBdr>
            <w:top w:val="none" w:sz="0" w:space="0" w:color="auto"/>
            <w:left w:val="none" w:sz="0" w:space="0" w:color="auto"/>
            <w:bottom w:val="none" w:sz="0" w:space="0" w:color="auto"/>
            <w:right w:val="none" w:sz="0" w:space="0" w:color="auto"/>
          </w:divBdr>
          <w:divsChild>
            <w:div w:id="1591428957">
              <w:marLeft w:val="0"/>
              <w:marRight w:val="0"/>
              <w:marTop w:val="0"/>
              <w:marBottom w:val="0"/>
              <w:divBdr>
                <w:top w:val="none" w:sz="0" w:space="0" w:color="auto"/>
                <w:left w:val="none" w:sz="0" w:space="0" w:color="auto"/>
                <w:bottom w:val="none" w:sz="0" w:space="0" w:color="auto"/>
                <w:right w:val="none" w:sz="0" w:space="0" w:color="auto"/>
              </w:divBdr>
              <w:divsChild>
                <w:div w:id="1113550334">
                  <w:marLeft w:val="0"/>
                  <w:marRight w:val="0"/>
                  <w:marTop w:val="0"/>
                  <w:marBottom w:val="0"/>
                  <w:divBdr>
                    <w:top w:val="none" w:sz="0" w:space="0" w:color="auto"/>
                    <w:left w:val="none" w:sz="0" w:space="0" w:color="auto"/>
                    <w:bottom w:val="none" w:sz="0" w:space="0" w:color="auto"/>
                    <w:right w:val="none" w:sz="0" w:space="0" w:color="auto"/>
                  </w:divBdr>
                  <w:divsChild>
                    <w:div w:id="1294865940">
                      <w:marLeft w:val="0"/>
                      <w:marRight w:val="0"/>
                      <w:marTop w:val="0"/>
                      <w:marBottom w:val="0"/>
                      <w:divBdr>
                        <w:top w:val="none" w:sz="0" w:space="0" w:color="auto"/>
                        <w:left w:val="none" w:sz="0" w:space="0" w:color="auto"/>
                        <w:bottom w:val="none" w:sz="0" w:space="0" w:color="auto"/>
                        <w:right w:val="none" w:sz="0" w:space="0" w:color="auto"/>
                      </w:divBdr>
                      <w:divsChild>
                        <w:div w:id="2140804336">
                          <w:marLeft w:val="0"/>
                          <w:marRight w:val="0"/>
                          <w:marTop w:val="0"/>
                          <w:marBottom w:val="0"/>
                          <w:divBdr>
                            <w:top w:val="none" w:sz="0" w:space="0" w:color="auto"/>
                            <w:left w:val="none" w:sz="0" w:space="0" w:color="auto"/>
                            <w:bottom w:val="none" w:sz="0" w:space="0" w:color="auto"/>
                            <w:right w:val="none" w:sz="0" w:space="0" w:color="auto"/>
                          </w:divBdr>
                        </w:div>
                      </w:divsChild>
                    </w:div>
                    <w:div w:id="1788235006">
                      <w:marLeft w:val="0"/>
                      <w:marRight w:val="0"/>
                      <w:marTop w:val="0"/>
                      <w:marBottom w:val="0"/>
                      <w:divBdr>
                        <w:top w:val="none" w:sz="0" w:space="0" w:color="auto"/>
                        <w:left w:val="none" w:sz="0" w:space="0" w:color="auto"/>
                        <w:bottom w:val="none" w:sz="0" w:space="0" w:color="auto"/>
                        <w:right w:val="none" w:sz="0" w:space="0" w:color="auto"/>
                      </w:divBdr>
                      <w:divsChild>
                        <w:div w:id="1604073455">
                          <w:marLeft w:val="0"/>
                          <w:marRight w:val="0"/>
                          <w:marTop w:val="0"/>
                          <w:marBottom w:val="0"/>
                          <w:divBdr>
                            <w:top w:val="none" w:sz="0" w:space="0" w:color="auto"/>
                            <w:left w:val="none" w:sz="0" w:space="0" w:color="auto"/>
                            <w:bottom w:val="none" w:sz="0" w:space="0" w:color="auto"/>
                            <w:right w:val="none" w:sz="0" w:space="0" w:color="auto"/>
                          </w:divBdr>
                        </w:div>
                      </w:divsChild>
                    </w:div>
                    <w:div w:id="333841659">
                      <w:marLeft w:val="0"/>
                      <w:marRight w:val="0"/>
                      <w:marTop w:val="0"/>
                      <w:marBottom w:val="0"/>
                      <w:divBdr>
                        <w:top w:val="none" w:sz="0" w:space="0" w:color="auto"/>
                        <w:left w:val="none" w:sz="0" w:space="0" w:color="auto"/>
                        <w:bottom w:val="none" w:sz="0" w:space="0" w:color="auto"/>
                        <w:right w:val="none" w:sz="0" w:space="0" w:color="auto"/>
                      </w:divBdr>
                      <w:divsChild>
                        <w:div w:id="1526408719">
                          <w:marLeft w:val="0"/>
                          <w:marRight w:val="0"/>
                          <w:marTop w:val="0"/>
                          <w:marBottom w:val="0"/>
                          <w:divBdr>
                            <w:top w:val="none" w:sz="0" w:space="0" w:color="auto"/>
                            <w:left w:val="none" w:sz="0" w:space="0" w:color="auto"/>
                            <w:bottom w:val="none" w:sz="0" w:space="0" w:color="auto"/>
                            <w:right w:val="none" w:sz="0" w:space="0" w:color="auto"/>
                          </w:divBdr>
                        </w:div>
                      </w:divsChild>
                    </w:div>
                    <w:div w:id="1469007732">
                      <w:marLeft w:val="0"/>
                      <w:marRight w:val="0"/>
                      <w:marTop w:val="0"/>
                      <w:marBottom w:val="0"/>
                      <w:divBdr>
                        <w:top w:val="none" w:sz="0" w:space="0" w:color="auto"/>
                        <w:left w:val="none" w:sz="0" w:space="0" w:color="auto"/>
                        <w:bottom w:val="none" w:sz="0" w:space="0" w:color="auto"/>
                        <w:right w:val="none" w:sz="0" w:space="0" w:color="auto"/>
                      </w:divBdr>
                      <w:divsChild>
                        <w:div w:id="17170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34663">
          <w:marLeft w:val="0"/>
          <w:marRight w:val="0"/>
          <w:marTop w:val="0"/>
          <w:marBottom w:val="0"/>
          <w:divBdr>
            <w:top w:val="none" w:sz="0" w:space="0" w:color="auto"/>
            <w:left w:val="none" w:sz="0" w:space="0" w:color="auto"/>
            <w:bottom w:val="none" w:sz="0" w:space="0" w:color="auto"/>
            <w:right w:val="none" w:sz="0" w:space="0" w:color="auto"/>
          </w:divBdr>
          <w:divsChild>
            <w:div w:id="485900240">
              <w:marLeft w:val="0"/>
              <w:marRight w:val="0"/>
              <w:marTop w:val="0"/>
              <w:marBottom w:val="0"/>
              <w:divBdr>
                <w:top w:val="none" w:sz="0" w:space="0" w:color="auto"/>
                <w:left w:val="none" w:sz="0" w:space="0" w:color="auto"/>
                <w:bottom w:val="none" w:sz="0" w:space="0" w:color="auto"/>
                <w:right w:val="none" w:sz="0" w:space="0" w:color="auto"/>
              </w:divBdr>
              <w:divsChild>
                <w:div w:id="1140267159">
                  <w:marLeft w:val="0"/>
                  <w:marRight w:val="0"/>
                  <w:marTop w:val="0"/>
                  <w:marBottom w:val="0"/>
                  <w:divBdr>
                    <w:top w:val="none" w:sz="0" w:space="0" w:color="auto"/>
                    <w:left w:val="none" w:sz="0" w:space="0" w:color="auto"/>
                    <w:bottom w:val="none" w:sz="0" w:space="0" w:color="auto"/>
                    <w:right w:val="none" w:sz="0" w:space="0" w:color="auto"/>
                  </w:divBdr>
                  <w:divsChild>
                    <w:div w:id="32389449">
                      <w:marLeft w:val="1315"/>
                      <w:marRight w:val="0"/>
                      <w:marTop w:val="0"/>
                      <w:marBottom w:val="0"/>
                      <w:divBdr>
                        <w:top w:val="none" w:sz="0" w:space="0" w:color="auto"/>
                        <w:left w:val="none" w:sz="0" w:space="0" w:color="auto"/>
                        <w:bottom w:val="none" w:sz="0" w:space="0" w:color="auto"/>
                        <w:right w:val="none" w:sz="0" w:space="0" w:color="auto"/>
                      </w:divBdr>
                    </w:div>
                  </w:divsChild>
                </w:div>
                <w:div w:id="1861973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00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7455">
      <w:bodyDiv w:val="1"/>
      <w:marLeft w:val="0"/>
      <w:marRight w:val="0"/>
      <w:marTop w:val="0"/>
      <w:marBottom w:val="0"/>
      <w:divBdr>
        <w:top w:val="none" w:sz="0" w:space="0" w:color="auto"/>
        <w:left w:val="none" w:sz="0" w:space="0" w:color="auto"/>
        <w:bottom w:val="none" w:sz="0" w:space="0" w:color="auto"/>
        <w:right w:val="none" w:sz="0" w:space="0" w:color="auto"/>
      </w:divBdr>
      <w:divsChild>
        <w:div w:id="731583320">
          <w:marLeft w:val="0"/>
          <w:marRight w:val="0"/>
          <w:marTop w:val="0"/>
          <w:marBottom w:val="0"/>
          <w:divBdr>
            <w:top w:val="none" w:sz="0" w:space="0" w:color="auto"/>
            <w:left w:val="none" w:sz="0" w:space="0" w:color="auto"/>
            <w:bottom w:val="none" w:sz="0" w:space="0" w:color="auto"/>
            <w:right w:val="none" w:sz="0" w:space="0" w:color="auto"/>
          </w:divBdr>
          <w:divsChild>
            <w:div w:id="1921599641">
              <w:marLeft w:val="0"/>
              <w:marRight w:val="0"/>
              <w:marTop w:val="0"/>
              <w:marBottom w:val="0"/>
              <w:divBdr>
                <w:top w:val="none" w:sz="0" w:space="0" w:color="auto"/>
                <w:left w:val="none" w:sz="0" w:space="0" w:color="auto"/>
                <w:bottom w:val="none" w:sz="0" w:space="0" w:color="auto"/>
                <w:right w:val="none" w:sz="0" w:space="0" w:color="auto"/>
              </w:divBdr>
              <w:divsChild>
                <w:div w:id="1399591421">
                  <w:marLeft w:val="0"/>
                  <w:marRight w:val="0"/>
                  <w:marTop w:val="0"/>
                  <w:marBottom w:val="0"/>
                  <w:divBdr>
                    <w:top w:val="none" w:sz="0" w:space="0" w:color="auto"/>
                    <w:left w:val="none" w:sz="0" w:space="0" w:color="auto"/>
                    <w:bottom w:val="none" w:sz="0" w:space="0" w:color="auto"/>
                    <w:right w:val="none" w:sz="0" w:space="0" w:color="auto"/>
                  </w:divBdr>
                </w:div>
                <w:div w:id="6795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3599">
          <w:marLeft w:val="0"/>
          <w:marRight w:val="0"/>
          <w:marTop w:val="0"/>
          <w:marBottom w:val="0"/>
          <w:divBdr>
            <w:top w:val="none" w:sz="0" w:space="0" w:color="auto"/>
            <w:left w:val="none" w:sz="0" w:space="0" w:color="auto"/>
            <w:bottom w:val="none" w:sz="0" w:space="0" w:color="auto"/>
            <w:right w:val="none" w:sz="0" w:space="0" w:color="auto"/>
          </w:divBdr>
          <w:divsChild>
            <w:div w:id="1240169432">
              <w:marLeft w:val="0"/>
              <w:marRight w:val="0"/>
              <w:marTop w:val="0"/>
              <w:marBottom w:val="0"/>
              <w:divBdr>
                <w:top w:val="none" w:sz="0" w:space="0" w:color="auto"/>
                <w:left w:val="none" w:sz="0" w:space="0" w:color="auto"/>
                <w:bottom w:val="none" w:sz="0" w:space="0" w:color="auto"/>
                <w:right w:val="none" w:sz="0" w:space="0" w:color="auto"/>
              </w:divBdr>
              <w:divsChild>
                <w:div w:id="167016939">
                  <w:marLeft w:val="0"/>
                  <w:marRight w:val="0"/>
                  <w:marTop w:val="0"/>
                  <w:marBottom w:val="0"/>
                  <w:divBdr>
                    <w:top w:val="none" w:sz="0" w:space="0" w:color="auto"/>
                    <w:left w:val="none" w:sz="0" w:space="0" w:color="auto"/>
                    <w:bottom w:val="none" w:sz="0" w:space="0" w:color="auto"/>
                    <w:right w:val="none" w:sz="0" w:space="0" w:color="auto"/>
                  </w:divBdr>
                  <w:divsChild>
                    <w:div w:id="1013385290">
                      <w:marLeft w:val="0"/>
                      <w:marRight w:val="0"/>
                      <w:marTop w:val="0"/>
                      <w:marBottom w:val="0"/>
                      <w:divBdr>
                        <w:top w:val="none" w:sz="0" w:space="0" w:color="auto"/>
                        <w:left w:val="none" w:sz="0" w:space="0" w:color="auto"/>
                        <w:bottom w:val="none" w:sz="0" w:space="0" w:color="auto"/>
                        <w:right w:val="none" w:sz="0" w:space="0" w:color="auto"/>
                      </w:divBdr>
                      <w:divsChild>
                        <w:div w:id="2031837606">
                          <w:marLeft w:val="0"/>
                          <w:marRight w:val="0"/>
                          <w:marTop w:val="0"/>
                          <w:marBottom w:val="0"/>
                          <w:divBdr>
                            <w:top w:val="none" w:sz="0" w:space="0" w:color="auto"/>
                            <w:left w:val="none" w:sz="0" w:space="0" w:color="auto"/>
                            <w:bottom w:val="none" w:sz="0" w:space="0" w:color="auto"/>
                            <w:right w:val="none" w:sz="0" w:space="0" w:color="auto"/>
                          </w:divBdr>
                        </w:div>
                      </w:divsChild>
                    </w:div>
                    <w:div w:id="293490867">
                      <w:marLeft w:val="0"/>
                      <w:marRight w:val="0"/>
                      <w:marTop w:val="0"/>
                      <w:marBottom w:val="0"/>
                      <w:divBdr>
                        <w:top w:val="none" w:sz="0" w:space="0" w:color="auto"/>
                        <w:left w:val="none" w:sz="0" w:space="0" w:color="auto"/>
                        <w:bottom w:val="none" w:sz="0" w:space="0" w:color="auto"/>
                        <w:right w:val="none" w:sz="0" w:space="0" w:color="auto"/>
                      </w:divBdr>
                      <w:divsChild>
                        <w:div w:id="1822772707">
                          <w:marLeft w:val="0"/>
                          <w:marRight w:val="0"/>
                          <w:marTop w:val="0"/>
                          <w:marBottom w:val="0"/>
                          <w:divBdr>
                            <w:top w:val="none" w:sz="0" w:space="0" w:color="auto"/>
                            <w:left w:val="none" w:sz="0" w:space="0" w:color="auto"/>
                            <w:bottom w:val="none" w:sz="0" w:space="0" w:color="auto"/>
                            <w:right w:val="none" w:sz="0" w:space="0" w:color="auto"/>
                          </w:divBdr>
                        </w:div>
                      </w:divsChild>
                    </w:div>
                    <w:div w:id="500504829">
                      <w:marLeft w:val="0"/>
                      <w:marRight w:val="0"/>
                      <w:marTop w:val="0"/>
                      <w:marBottom w:val="0"/>
                      <w:divBdr>
                        <w:top w:val="none" w:sz="0" w:space="0" w:color="auto"/>
                        <w:left w:val="none" w:sz="0" w:space="0" w:color="auto"/>
                        <w:bottom w:val="none" w:sz="0" w:space="0" w:color="auto"/>
                        <w:right w:val="none" w:sz="0" w:space="0" w:color="auto"/>
                      </w:divBdr>
                      <w:divsChild>
                        <w:div w:id="1924334586">
                          <w:marLeft w:val="0"/>
                          <w:marRight w:val="0"/>
                          <w:marTop w:val="0"/>
                          <w:marBottom w:val="0"/>
                          <w:divBdr>
                            <w:top w:val="none" w:sz="0" w:space="0" w:color="auto"/>
                            <w:left w:val="none" w:sz="0" w:space="0" w:color="auto"/>
                            <w:bottom w:val="none" w:sz="0" w:space="0" w:color="auto"/>
                            <w:right w:val="none" w:sz="0" w:space="0" w:color="auto"/>
                          </w:divBdr>
                        </w:div>
                      </w:divsChild>
                    </w:div>
                    <w:div w:id="1724139962">
                      <w:marLeft w:val="0"/>
                      <w:marRight w:val="0"/>
                      <w:marTop w:val="0"/>
                      <w:marBottom w:val="0"/>
                      <w:divBdr>
                        <w:top w:val="none" w:sz="0" w:space="0" w:color="auto"/>
                        <w:left w:val="none" w:sz="0" w:space="0" w:color="auto"/>
                        <w:bottom w:val="none" w:sz="0" w:space="0" w:color="auto"/>
                        <w:right w:val="none" w:sz="0" w:space="0" w:color="auto"/>
                      </w:divBdr>
                      <w:divsChild>
                        <w:div w:id="11150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820645">
          <w:marLeft w:val="0"/>
          <w:marRight w:val="0"/>
          <w:marTop w:val="0"/>
          <w:marBottom w:val="0"/>
          <w:divBdr>
            <w:top w:val="none" w:sz="0" w:space="0" w:color="auto"/>
            <w:left w:val="none" w:sz="0" w:space="0" w:color="auto"/>
            <w:bottom w:val="none" w:sz="0" w:space="0" w:color="auto"/>
            <w:right w:val="none" w:sz="0" w:space="0" w:color="auto"/>
          </w:divBdr>
          <w:divsChild>
            <w:div w:id="122232250">
              <w:marLeft w:val="0"/>
              <w:marRight w:val="0"/>
              <w:marTop w:val="0"/>
              <w:marBottom w:val="0"/>
              <w:divBdr>
                <w:top w:val="none" w:sz="0" w:space="0" w:color="auto"/>
                <w:left w:val="none" w:sz="0" w:space="0" w:color="auto"/>
                <w:bottom w:val="none" w:sz="0" w:space="0" w:color="auto"/>
                <w:right w:val="none" w:sz="0" w:space="0" w:color="auto"/>
              </w:divBdr>
              <w:divsChild>
                <w:div w:id="758987141">
                  <w:marLeft w:val="0"/>
                  <w:marRight w:val="0"/>
                  <w:marTop w:val="0"/>
                  <w:marBottom w:val="0"/>
                  <w:divBdr>
                    <w:top w:val="none" w:sz="0" w:space="0" w:color="auto"/>
                    <w:left w:val="none" w:sz="0" w:space="0" w:color="auto"/>
                    <w:bottom w:val="none" w:sz="0" w:space="0" w:color="auto"/>
                    <w:right w:val="none" w:sz="0" w:space="0" w:color="auto"/>
                  </w:divBdr>
                  <w:divsChild>
                    <w:div w:id="1576893396">
                      <w:marLeft w:val="1315"/>
                      <w:marRight w:val="0"/>
                      <w:marTop w:val="0"/>
                      <w:marBottom w:val="0"/>
                      <w:divBdr>
                        <w:top w:val="none" w:sz="0" w:space="0" w:color="auto"/>
                        <w:left w:val="none" w:sz="0" w:space="0" w:color="auto"/>
                        <w:bottom w:val="none" w:sz="0" w:space="0" w:color="auto"/>
                        <w:right w:val="none" w:sz="0" w:space="0" w:color="auto"/>
                      </w:divBdr>
                    </w:div>
                  </w:divsChild>
                </w:div>
                <w:div w:id="130462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484558">
                  <w:blockQuote w:val="1"/>
                  <w:marLeft w:val="720"/>
                  <w:marRight w:val="720"/>
                  <w:marTop w:val="100"/>
                  <w:marBottom w:val="100"/>
                  <w:divBdr>
                    <w:top w:val="none" w:sz="0" w:space="0" w:color="auto"/>
                    <w:left w:val="none" w:sz="0" w:space="0" w:color="auto"/>
                    <w:bottom w:val="none" w:sz="0" w:space="0" w:color="auto"/>
                    <w:right w:val="none" w:sz="0" w:space="0" w:color="auto"/>
                  </w:divBdr>
                </w:div>
                <w:div w:id="600726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122690">
                  <w:blockQuote w:val="1"/>
                  <w:marLeft w:val="720"/>
                  <w:marRight w:val="720"/>
                  <w:marTop w:val="100"/>
                  <w:marBottom w:val="100"/>
                  <w:divBdr>
                    <w:top w:val="none" w:sz="0" w:space="0" w:color="auto"/>
                    <w:left w:val="none" w:sz="0" w:space="0" w:color="auto"/>
                    <w:bottom w:val="none" w:sz="0" w:space="0" w:color="auto"/>
                    <w:right w:val="none" w:sz="0" w:space="0" w:color="auto"/>
                  </w:divBdr>
                </w:div>
                <w:div w:id="694965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082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04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735932">
                  <w:blockQuote w:val="1"/>
                  <w:marLeft w:val="720"/>
                  <w:marRight w:val="720"/>
                  <w:marTop w:val="100"/>
                  <w:marBottom w:val="100"/>
                  <w:divBdr>
                    <w:top w:val="none" w:sz="0" w:space="0" w:color="auto"/>
                    <w:left w:val="none" w:sz="0" w:space="0" w:color="auto"/>
                    <w:bottom w:val="none" w:sz="0" w:space="0" w:color="auto"/>
                    <w:right w:val="none" w:sz="0" w:space="0" w:color="auto"/>
                  </w:divBdr>
                </w:div>
                <w:div w:id="220749428">
                  <w:blockQuote w:val="1"/>
                  <w:marLeft w:val="720"/>
                  <w:marRight w:val="720"/>
                  <w:marTop w:val="100"/>
                  <w:marBottom w:val="100"/>
                  <w:divBdr>
                    <w:top w:val="none" w:sz="0" w:space="0" w:color="auto"/>
                    <w:left w:val="none" w:sz="0" w:space="0" w:color="auto"/>
                    <w:bottom w:val="none" w:sz="0" w:space="0" w:color="auto"/>
                    <w:right w:val="none" w:sz="0" w:space="0" w:color="auto"/>
                  </w:divBdr>
                </w:div>
                <w:div w:id="524708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461319">
                  <w:blockQuote w:val="1"/>
                  <w:marLeft w:val="720"/>
                  <w:marRight w:val="720"/>
                  <w:marTop w:val="100"/>
                  <w:marBottom w:val="100"/>
                  <w:divBdr>
                    <w:top w:val="none" w:sz="0" w:space="0" w:color="auto"/>
                    <w:left w:val="none" w:sz="0" w:space="0" w:color="auto"/>
                    <w:bottom w:val="none" w:sz="0" w:space="0" w:color="auto"/>
                    <w:right w:val="none" w:sz="0" w:space="0" w:color="auto"/>
                  </w:divBdr>
                </w:div>
                <w:div w:id="477184329">
                  <w:blockQuote w:val="1"/>
                  <w:marLeft w:val="720"/>
                  <w:marRight w:val="720"/>
                  <w:marTop w:val="100"/>
                  <w:marBottom w:val="100"/>
                  <w:divBdr>
                    <w:top w:val="none" w:sz="0" w:space="0" w:color="auto"/>
                    <w:left w:val="none" w:sz="0" w:space="0" w:color="auto"/>
                    <w:bottom w:val="none" w:sz="0" w:space="0" w:color="auto"/>
                    <w:right w:val="none" w:sz="0" w:space="0" w:color="auto"/>
                  </w:divBdr>
                </w:div>
                <w:div w:id="958485504">
                  <w:blockQuote w:val="1"/>
                  <w:marLeft w:val="720"/>
                  <w:marRight w:val="720"/>
                  <w:marTop w:val="100"/>
                  <w:marBottom w:val="100"/>
                  <w:divBdr>
                    <w:top w:val="none" w:sz="0" w:space="0" w:color="auto"/>
                    <w:left w:val="none" w:sz="0" w:space="0" w:color="auto"/>
                    <w:bottom w:val="none" w:sz="0" w:space="0" w:color="auto"/>
                    <w:right w:val="none" w:sz="0" w:space="0" w:color="auto"/>
                  </w:divBdr>
                </w:div>
                <w:div w:id="88167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671951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913651">
                  <w:blockQuote w:val="1"/>
                  <w:marLeft w:val="720"/>
                  <w:marRight w:val="720"/>
                  <w:marTop w:val="100"/>
                  <w:marBottom w:val="100"/>
                  <w:divBdr>
                    <w:top w:val="none" w:sz="0" w:space="0" w:color="auto"/>
                    <w:left w:val="none" w:sz="0" w:space="0" w:color="auto"/>
                    <w:bottom w:val="none" w:sz="0" w:space="0" w:color="auto"/>
                    <w:right w:val="none" w:sz="0" w:space="0" w:color="auto"/>
                  </w:divBdr>
                </w:div>
                <w:div w:id="71002844">
                  <w:blockQuote w:val="1"/>
                  <w:marLeft w:val="720"/>
                  <w:marRight w:val="720"/>
                  <w:marTop w:val="100"/>
                  <w:marBottom w:val="100"/>
                  <w:divBdr>
                    <w:top w:val="none" w:sz="0" w:space="0" w:color="auto"/>
                    <w:left w:val="none" w:sz="0" w:space="0" w:color="auto"/>
                    <w:bottom w:val="none" w:sz="0" w:space="0" w:color="auto"/>
                    <w:right w:val="none" w:sz="0" w:space="0" w:color="auto"/>
                  </w:divBdr>
                </w:div>
                <w:div w:id="815073936">
                  <w:blockQuote w:val="1"/>
                  <w:marLeft w:val="720"/>
                  <w:marRight w:val="720"/>
                  <w:marTop w:val="100"/>
                  <w:marBottom w:val="100"/>
                  <w:divBdr>
                    <w:top w:val="none" w:sz="0" w:space="0" w:color="auto"/>
                    <w:left w:val="none" w:sz="0" w:space="0" w:color="auto"/>
                    <w:bottom w:val="none" w:sz="0" w:space="0" w:color="auto"/>
                    <w:right w:val="none" w:sz="0" w:space="0" w:color="auto"/>
                  </w:divBdr>
                </w:div>
                <w:div w:id="9315531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814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672875">
                  <w:blockQuote w:val="1"/>
                  <w:marLeft w:val="720"/>
                  <w:marRight w:val="720"/>
                  <w:marTop w:val="100"/>
                  <w:marBottom w:val="100"/>
                  <w:divBdr>
                    <w:top w:val="none" w:sz="0" w:space="0" w:color="auto"/>
                    <w:left w:val="none" w:sz="0" w:space="0" w:color="auto"/>
                    <w:bottom w:val="none" w:sz="0" w:space="0" w:color="auto"/>
                    <w:right w:val="none" w:sz="0" w:space="0" w:color="auto"/>
                  </w:divBdr>
                </w:div>
                <w:div w:id="888029674">
                  <w:blockQuote w:val="1"/>
                  <w:marLeft w:val="720"/>
                  <w:marRight w:val="720"/>
                  <w:marTop w:val="100"/>
                  <w:marBottom w:val="100"/>
                  <w:divBdr>
                    <w:top w:val="none" w:sz="0" w:space="0" w:color="auto"/>
                    <w:left w:val="none" w:sz="0" w:space="0" w:color="auto"/>
                    <w:bottom w:val="none" w:sz="0" w:space="0" w:color="auto"/>
                    <w:right w:val="none" w:sz="0" w:space="0" w:color="auto"/>
                  </w:divBdr>
                </w:div>
                <w:div w:id="984044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85977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947348">
                  <w:blockQuote w:val="1"/>
                  <w:marLeft w:val="720"/>
                  <w:marRight w:val="720"/>
                  <w:marTop w:val="100"/>
                  <w:marBottom w:val="100"/>
                  <w:divBdr>
                    <w:top w:val="none" w:sz="0" w:space="0" w:color="auto"/>
                    <w:left w:val="none" w:sz="0" w:space="0" w:color="auto"/>
                    <w:bottom w:val="none" w:sz="0" w:space="0" w:color="auto"/>
                    <w:right w:val="none" w:sz="0" w:space="0" w:color="auto"/>
                  </w:divBdr>
                </w:div>
                <w:div w:id="29860974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60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938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4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2105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773826">
                  <w:blockQuote w:val="1"/>
                  <w:marLeft w:val="720"/>
                  <w:marRight w:val="720"/>
                  <w:marTop w:val="100"/>
                  <w:marBottom w:val="100"/>
                  <w:divBdr>
                    <w:top w:val="none" w:sz="0" w:space="0" w:color="auto"/>
                    <w:left w:val="none" w:sz="0" w:space="0" w:color="auto"/>
                    <w:bottom w:val="none" w:sz="0" w:space="0" w:color="auto"/>
                    <w:right w:val="none" w:sz="0" w:space="0" w:color="auto"/>
                  </w:divBdr>
                </w:div>
                <w:div w:id="702094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82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91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565967">
                  <w:blockQuote w:val="1"/>
                  <w:marLeft w:val="720"/>
                  <w:marRight w:val="720"/>
                  <w:marTop w:val="100"/>
                  <w:marBottom w:val="100"/>
                  <w:divBdr>
                    <w:top w:val="none" w:sz="0" w:space="0" w:color="auto"/>
                    <w:left w:val="none" w:sz="0" w:space="0" w:color="auto"/>
                    <w:bottom w:val="none" w:sz="0" w:space="0" w:color="auto"/>
                    <w:right w:val="none" w:sz="0" w:space="0" w:color="auto"/>
                  </w:divBdr>
                </w:div>
                <w:div w:id="77859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92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329862">
                  <w:blockQuote w:val="1"/>
                  <w:marLeft w:val="720"/>
                  <w:marRight w:val="720"/>
                  <w:marTop w:val="100"/>
                  <w:marBottom w:val="100"/>
                  <w:divBdr>
                    <w:top w:val="none" w:sz="0" w:space="0" w:color="auto"/>
                    <w:left w:val="none" w:sz="0" w:space="0" w:color="auto"/>
                    <w:bottom w:val="none" w:sz="0" w:space="0" w:color="auto"/>
                    <w:right w:val="none" w:sz="0" w:space="0" w:color="auto"/>
                  </w:divBdr>
                </w:div>
                <w:div w:id="260534240">
                  <w:blockQuote w:val="1"/>
                  <w:marLeft w:val="720"/>
                  <w:marRight w:val="720"/>
                  <w:marTop w:val="100"/>
                  <w:marBottom w:val="100"/>
                  <w:divBdr>
                    <w:top w:val="none" w:sz="0" w:space="0" w:color="auto"/>
                    <w:left w:val="none" w:sz="0" w:space="0" w:color="auto"/>
                    <w:bottom w:val="none" w:sz="0" w:space="0" w:color="auto"/>
                    <w:right w:val="none" w:sz="0" w:space="0" w:color="auto"/>
                  </w:divBdr>
                </w:div>
                <w:div w:id="23213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11469">
                  <w:blockQuote w:val="1"/>
                  <w:marLeft w:val="720"/>
                  <w:marRight w:val="720"/>
                  <w:marTop w:val="100"/>
                  <w:marBottom w:val="100"/>
                  <w:divBdr>
                    <w:top w:val="none" w:sz="0" w:space="0" w:color="auto"/>
                    <w:left w:val="none" w:sz="0" w:space="0" w:color="auto"/>
                    <w:bottom w:val="none" w:sz="0" w:space="0" w:color="auto"/>
                    <w:right w:val="none" w:sz="0" w:space="0" w:color="auto"/>
                  </w:divBdr>
                </w:div>
                <w:div w:id="76507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07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093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545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31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744519">
                  <w:blockQuote w:val="1"/>
                  <w:marLeft w:val="720"/>
                  <w:marRight w:val="720"/>
                  <w:marTop w:val="100"/>
                  <w:marBottom w:val="100"/>
                  <w:divBdr>
                    <w:top w:val="none" w:sz="0" w:space="0" w:color="auto"/>
                    <w:left w:val="none" w:sz="0" w:space="0" w:color="auto"/>
                    <w:bottom w:val="none" w:sz="0" w:space="0" w:color="auto"/>
                    <w:right w:val="none" w:sz="0" w:space="0" w:color="auto"/>
                  </w:divBdr>
                </w:div>
                <w:div w:id="9263100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3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7445268">
      <w:bodyDiv w:val="1"/>
      <w:marLeft w:val="0"/>
      <w:marRight w:val="0"/>
      <w:marTop w:val="0"/>
      <w:marBottom w:val="0"/>
      <w:divBdr>
        <w:top w:val="none" w:sz="0" w:space="0" w:color="auto"/>
        <w:left w:val="none" w:sz="0" w:space="0" w:color="auto"/>
        <w:bottom w:val="none" w:sz="0" w:space="0" w:color="auto"/>
        <w:right w:val="none" w:sz="0" w:space="0" w:color="auto"/>
      </w:divBdr>
      <w:divsChild>
        <w:div w:id="1680081671">
          <w:marLeft w:val="0"/>
          <w:marRight w:val="0"/>
          <w:marTop w:val="0"/>
          <w:marBottom w:val="0"/>
          <w:divBdr>
            <w:top w:val="none" w:sz="0" w:space="0" w:color="auto"/>
            <w:left w:val="none" w:sz="0" w:space="0" w:color="auto"/>
            <w:bottom w:val="none" w:sz="0" w:space="0" w:color="auto"/>
            <w:right w:val="none" w:sz="0" w:space="0" w:color="auto"/>
          </w:divBdr>
          <w:divsChild>
            <w:div w:id="2119057665">
              <w:marLeft w:val="0"/>
              <w:marRight w:val="0"/>
              <w:marTop w:val="0"/>
              <w:marBottom w:val="0"/>
              <w:divBdr>
                <w:top w:val="none" w:sz="0" w:space="0" w:color="auto"/>
                <w:left w:val="none" w:sz="0" w:space="0" w:color="auto"/>
                <w:bottom w:val="none" w:sz="0" w:space="0" w:color="auto"/>
                <w:right w:val="none" w:sz="0" w:space="0" w:color="auto"/>
              </w:divBdr>
              <w:divsChild>
                <w:div w:id="1080129999">
                  <w:marLeft w:val="0"/>
                  <w:marRight w:val="0"/>
                  <w:marTop w:val="0"/>
                  <w:marBottom w:val="0"/>
                  <w:divBdr>
                    <w:top w:val="none" w:sz="0" w:space="0" w:color="auto"/>
                    <w:left w:val="none" w:sz="0" w:space="0" w:color="auto"/>
                    <w:bottom w:val="none" w:sz="0" w:space="0" w:color="auto"/>
                    <w:right w:val="none" w:sz="0" w:space="0" w:color="auto"/>
                  </w:divBdr>
                </w:div>
                <w:div w:id="7745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6291">
          <w:marLeft w:val="0"/>
          <w:marRight w:val="0"/>
          <w:marTop w:val="0"/>
          <w:marBottom w:val="0"/>
          <w:divBdr>
            <w:top w:val="none" w:sz="0" w:space="0" w:color="auto"/>
            <w:left w:val="none" w:sz="0" w:space="0" w:color="auto"/>
            <w:bottom w:val="none" w:sz="0" w:space="0" w:color="auto"/>
            <w:right w:val="none" w:sz="0" w:space="0" w:color="auto"/>
          </w:divBdr>
          <w:divsChild>
            <w:div w:id="334236680">
              <w:marLeft w:val="0"/>
              <w:marRight w:val="0"/>
              <w:marTop w:val="0"/>
              <w:marBottom w:val="0"/>
              <w:divBdr>
                <w:top w:val="none" w:sz="0" w:space="0" w:color="auto"/>
                <w:left w:val="none" w:sz="0" w:space="0" w:color="auto"/>
                <w:bottom w:val="none" w:sz="0" w:space="0" w:color="auto"/>
                <w:right w:val="none" w:sz="0" w:space="0" w:color="auto"/>
              </w:divBdr>
              <w:divsChild>
                <w:div w:id="387144914">
                  <w:marLeft w:val="0"/>
                  <w:marRight w:val="0"/>
                  <w:marTop w:val="0"/>
                  <w:marBottom w:val="0"/>
                  <w:divBdr>
                    <w:top w:val="none" w:sz="0" w:space="0" w:color="auto"/>
                    <w:left w:val="none" w:sz="0" w:space="0" w:color="auto"/>
                    <w:bottom w:val="none" w:sz="0" w:space="0" w:color="auto"/>
                    <w:right w:val="none" w:sz="0" w:space="0" w:color="auto"/>
                  </w:divBdr>
                  <w:divsChild>
                    <w:div w:id="869731017">
                      <w:marLeft w:val="0"/>
                      <w:marRight w:val="0"/>
                      <w:marTop w:val="0"/>
                      <w:marBottom w:val="0"/>
                      <w:divBdr>
                        <w:top w:val="none" w:sz="0" w:space="0" w:color="auto"/>
                        <w:left w:val="none" w:sz="0" w:space="0" w:color="auto"/>
                        <w:bottom w:val="none" w:sz="0" w:space="0" w:color="auto"/>
                        <w:right w:val="none" w:sz="0" w:space="0" w:color="auto"/>
                      </w:divBdr>
                      <w:divsChild>
                        <w:div w:id="595014517">
                          <w:marLeft w:val="0"/>
                          <w:marRight w:val="0"/>
                          <w:marTop w:val="0"/>
                          <w:marBottom w:val="0"/>
                          <w:divBdr>
                            <w:top w:val="none" w:sz="0" w:space="0" w:color="auto"/>
                            <w:left w:val="none" w:sz="0" w:space="0" w:color="auto"/>
                            <w:bottom w:val="none" w:sz="0" w:space="0" w:color="auto"/>
                            <w:right w:val="none" w:sz="0" w:space="0" w:color="auto"/>
                          </w:divBdr>
                        </w:div>
                      </w:divsChild>
                    </w:div>
                    <w:div w:id="944190919">
                      <w:marLeft w:val="0"/>
                      <w:marRight w:val="0"/>
                      <w:marTop w:val="0"/>
                      <w:marBottom w:val="0"/>
                      <w:divBdr>
                        <w:top w:val="none" w:sz="0" w:space="0" w:color="auto"/>
                        <w:left w:val="none" w:sz="0" w:space="0" w:color="auto"/>
                        <w:bottom w:val="none" w:sz="0" w:space="0" w:color="auto"/>
                        <w:right w:val="none" w:sz="0" w:space="0" w:color="auto"/>
                      </w:divBdr>
                      <w:divsChild>
                        <w:div w:id="737097066">
                          <w:marLeft w:val="0"/>
                          <w:marRight w:val="0"/>
                          <w:marTop w:val="0"/>
                          <w:marBottom w:val="0"/>
                          <w:divBdr>
                            <w:top w:val="none" w:sz="0" w:space="0" w:color="auto"/>
                            <w:left w:val="none" w:sz="0" w:space="0" w:color="auto"/>
                            <w:bottom w:val="none" w:sz="0" w:space="0" w:color="auto"/>
                            <w:right w:val="none" w:sz="0" w:space="0" w:color="auto"/>
                          </w:divBdr>
                        </w:div>
                      </w:divsChild>
                    </w:div>
                    <w:div w:id="103379143">
                      <w:marLeft w:val="0"/>
                      <w:marRight w:val="0"/>
                      <w:marTop w:val="0"/>
                      <w:marBottom w:val="0"/>
                      <w:divBdr>
                        <w:top w:val="none" w:sz="0" w:space="0" w:color="auto"/>
                        <w:left w:val="none" w:sz="0" w:space="0" w:color="auto"/>
                        <w:bottom w:val="none" w:sz="0" w:space="0" w:color="auto"/>
                        <w:right w:val="none" w:sz="0" w:space="0" w:color="auto"/>
                      </w:divBdr>
                      <w:divsChild>
                        <w:div w:id="936209526">
                          <w:marLeft w:val="0"/>
                          <w:marRight w:val="0"/>
                          <w:marTop w:val="0"/>
                          <w:marBottom w:val="0"/>
                          <w:divBdr>
                            <w:top w:val="none" w:sz="0" w:space="0" w:color="auto"/>
                            <w:left w:val="none" w:sz="0" w:space="0" w:color="auto"/>
                            <w:bottom w:val="none" w:sz="0" w:space="0" w:color="auto"/>
                            <w:right w:val="none" w:sz="0" w:space="0" w:color="auto"/>
                          </w:divBdr>
                        </w:div>
                      </w:divsChild>
                    </w:div>
                    <w:div w:id="2072540098">
                      <w:marLeft w:val="0"/>
                      <w:marRight w:val="0"/>
                      <w:marTop w:val="0"/>
                      <w:marBottom w:val="0"/>
                      <w:divBdr>
                        <w:top w:val="none" w:sz="0" w:space="0" w:color="auto"/>
                        <w:left w:val="none" w:sz="0" w:space="0" w:color="auto"/>
                        <w:bottom w:val="none" w:sz="0" w:space="0" w:color="auto"/>
                        <w:right w:val="none" w:sz="0" w:space="0" w:color="auto"/>
                      </w:divBdr>
                      <w:divsChild>
                        <w:div w:id="13060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468995">
          <w:marLeft w:val="0"/>
          <w:marRight w:val="0"/>
          <w:marTop w:val="0"/>
          <w:marBottom w:val="0"/>
          <w:divBdr>
            <w:top w:val="none" w:sz="0" w:space="0" w:color="auto"/>
            <w:left w:val="none" w:sz="0" w:space="0" w:color="auto"/>
            <w:bottom w:val="none" w:sz="0" w:space="0" w:color="auto"/>
            <w:right w:val="none" w:sz="0" w:space="0" w:color="auto"/>
          </w:divBdr>
          <w:divsChild>
            <w:div w:id="1295871341">
              <w:marLeft w:val="0"/>
              <w:marRight w:val="0"/>
              <w:marTop w:val="0"/>
              <w:marBottom w:val="0"/>
              <w:divBdr>
                <w:top w:val="none" w:sz="0" w:space="0" w:color="auto"/>
                <w:left w:val="none" w:sz="0" w:space="0" w:color="auto"/>
                <w:bottom w:val="none" w:sz="0" w:space="0" w:color="auto"/>
                <w:right w:val="none" w:sz="0" w:space="0" w:color="auto"/>
              </w:divBdr>
              <w:divsChild>
                <w:div w:id="1191915545">
                  <w:marLeft w:val="0"/>
                  <w:marRight w:val="0"/>
                  <w:marTop w:val="0"/>
                  <w:marBottom w:val="0"/>
                  <w:divBdr>
                    <w:top w:val="none" w:sz="0" w:space="0" w:color="auto"/>
                    <w:left w:val="none" w:sz="0" w:space="0" w:color="auto"/>
                    <w:bottom w:val="none" w:sz="0" w:space="0" w:color="auto"/>
                    <w:right w:val="none" w:sz="0" w:space="0" w:color="auto"/>
                  </w:divBdr>
                  <w:divsChild>
                    <w:div w:id="1940336268">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00890">
      <w:bodyDiv w:val="1"/>
      <w:marLeft w:val="0"/>
      <w:marRight w:val="0"/>
      <w:marTop w:val="0"/>
      <w:marBottom w:val="0"/>
      <w:divBdr>
        <w:top w:val="none" w:sz="0" w:space="0" w:color="auto"/>
        <w:left w:val="none" w:sz="0" w:space="0" w:color="auto"/>
        <w:bottom w:val="none" w:sz="0" w:space="0" w:color="auto"/>
        <w:right w:val="none" w:sz="0" w:space="0" w:color="auto"/>
      </w:divBdr>
      <w:divsChild>
        <w:div w:id="1480877660">
          <w:marLeft w:val="0"/>
          <w:marRight w:val="0"/>
          <w:marTop w:val="0"/>
          <w:marBottom w:val="0"/>
          <w:divBdr>
            <w:top w:val="none" w:sz="0" w:space="0" w:color="auto"/>
            <w:left w:val="none" w:sz="0" w:space="0" w:color="auto"/>
            <w:bottom w:val="none" w:sz="0" w:space="0" w:color="auto"/>
            <w:right w:val="none" w:sz="0" w:space="0" w:color="auto"/>
          </w:divBdr>
          <w:divsChild>
            <w:div w:id="1445809470">
              <w:marLeft w:val="0"/>
              <w:marRight w:val="0"/>
              <w:marTop w:val="0"/>
              <w:marBottom w:val="0"/>
              <w:divBdr>
                <w:top w:val="none" w:sz="0" w:space="0" w:color="auto"/>
                <w:left w:val="none" w:sz="0" w:space="0" w:color="auto"/>
                <w:bottom w:val="none" w:sz="0" w:space="0" w:color="auto"/>
                <w:right w:val="none" w:sz="0" w:space="0" w:color="auto"/>
              </w:divBdr>
              <w:divsChild>
                <w:div w:id="1625426199">
                  <w:marLeft w:val="0"/>
                  <w:marRight w:val="0"/>
                  <w:marTop w:val="0"/>
                  <w:marBottom w:val="0"/>
                  <w:divBdr>
                    <w:top w:val="none" w:sz="0" w:space="0" w:color="auto"/>
                    <w:left w:val="none" w:sz="0" w:space="0" w:color="auto"/>
                    <w:bottom w:val="none" w:sz="0" w:space="0" w:color="auto"/>
                    <w:right w:val="none" w:sz="0" w:space="0" w:color="auto"/>
                  </w:divBdr>
                </w:div>
                <w:div w:id="99183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1545">
          <w:marLeft w:val="0"/>
          <w:marRight w:val="0"/>
          <w:marTop w:val="0"/>
          <w:marBottom w:val="0"/>
          <w:divBdr>
            <w:top w:val="none" w:sz="0" w:space="0" w:color="auto"/>
            <w:left w:val="none" w:sz="0" w:space="0" w:color="auto"/>
            <w:bottom w:val="none" w:sz="0" w:space="0" w:color="auto"/>
            <w:right w:val="none" w:sz="0" w:space="0" w:color="auto"/>
          </w:divBdr>
          <w:divsChild>
            <w:div w:id="1257638832">
              <w:marLeft w:val="0"/>
              <w:marRight w:val="0"/>
              <w:marTop w:val="0"/>
              <w:marBottom w:val="0"/>
              <w:divBdr>
                <w:top w:val="none" w:sz="0" w:space="0" w:color="auto"/>
                <w:left w:val="none" w:sz="0" w:space="0" w:color="auto"/>
                <w:bottom w:val="none" w:sz="0" w:space="0" w:color="auto"/>
                <w:right w:val="none" w:sz="0" w:space="0" w:color="auto"/>
              </w:divBdr>
              <w:divsChild>
                <w:div w:id="1968655337">
                  <w:marLeft w:val="0"/>
                  <w:marRight w:val="0"/>
                  <w:marTop w:val="0"/>
                  <w:marBottom w:val="0"/>
                  <w:divBdr>
                    <w:top w:val="none" w:sz="0" w:space="0" w:color="auto"/>
                    <w:left w:val="none" w:sz="0" w:space="0" w:color="auto"/>
                    <w:bottom w:val="none" w:sz="0" w:space="0" w:color="auto"/>
                    <w:right w:val="none" w:sz="0" w:space="0" w:color="auto"/>
                  </w:divBdr>
                  <w:divsChild>
                    <w:div w:id="956988491">
                      <w:marLeft w:val="0"/>
                      <w:marRight w:val="0"/>
                      <w:marTop w:val="0"/>
                      <w:marBottom w:val="0"/>
                      <w:divBdr>
                        <w:top w:val="none" w:sz="0" w:space="0" w:color="auto"/>
                        <w:left w:val="none" w:sz="0" w:space="0" w:color="auto"/>
                        <w:bottom w:val="none" w:sz="0" w:space="0" w:color="auto"/>
                        <w:right w:val="none" w:sz="0" w:space="0" w:color="auto"/>
                      </w:divBdr>
                      <w:divsChild>
                        <w:div w:id="1436830003">
                          <w:marLeft w:val="0"/>
                          <w:marRight w:val="0"/>
                          <w:marTop w:val="0"/>
                          <w:marBottom w:val="0"/>
                          <w:divBdr>
                            <w:top w:val="none" w:sz="0" w:space="0" w:color="auto"/>
                            <w:left w:val="none" w:sz="0" w:space="0" w:color="auto"/>
                            <w:bottom w:val="none" w:sz="0" w:space="0" w:color="auto"/>
                            <w:right w:val="none" w:sz="0" w:space="0" w:color="auto"/>
                          </w:divBdr>
                        </w:div>
                      </w:divsChild>
                    </w:div>
                    <w:div w:id="2069957046">
                      <w:marLeft w:val="0"/>
                      <w:marRight w:val="0"/>
                      <w:marTop w:val="0"/>
                      <w:marBottom w:val="0"/>
                      <w:divBdr>
                        <w:top w:val="none" w:sz="0" w:space="0" w:color="auto"/>
                        <w:left w:val="none" w:sz="0" w:space="0" w:color="auto"/>
                        <w:bottom w:val="none" w:sz="0" w:space="0" w:color="auto"/>
                        <w:right w:val="none" w:sz="0" w:space="0" w:color="auto"/>
                      </w:divBdr>
                      <w:divsChild>
                        <w:div w:id="130900725">
                          <w:marLeft w:val="0"/>
                          <w:marRight w:val="0"/>
                          <w:marTop w:val="0"/>
                          <w:marBottom w:val="0"/>
                          <w:divBdr>
                            <w:top w:val="none" w:sz="0" w:space="0" w:color="auto"/>
                            <w:left w:val="none" w:sz="0" w:space="0" w:color="auto"/>
                            <w:bottom w:val="none" w:sz="0" w:space="0" w:color="auto"/>
                            <w:right w:val="none" w:sz="0" w:space="0" w:color="auto"/>
                          </w:divBdr>
                        </w:div>
                      </w:divsChild>
                    </w:div>
                    <w:div w:id="970483251">
                      <w:marLeft w:val="0"/>
                      <w:marRight w:val="0"/>
                      <w:marTop w:val="0"/>
                      <w:marBottom w:val="0"/>
                      <w:divBdr>
                        <w:top w:val="none" w:sz="0" w:space="0" w:color="auto"/>
                        <w:left w:val="none" w:sz="0" w:space="0" w:color="auto"/>
                        <w:bottom w:val="none" w:sz="0" w:space="0" w:color="auto"/>
                        <w:right w:val="none" w:sz="0" w:space="0" w:color="auto"/>
                      </w:divBdr>
                      <w:divsChild>
                        <w:div w:id="131797231">
                          <w:marLeft w:val="0"/>
                          <w:marRight w:val="0"/>
                          <w:marTop w:val="0"/>
                          <w:marBottom w:val="0"/>
                          <w:divBdr>
                            <w:top w:val="none" w:sz="0" w:space="0" w:color="auto"/>
                            <w:left w:val="none" w:sz="0" w:space="0" w:color="auto"/>
                            <w:bottom w:val="none" w:sz="0" w:space="0" w:color="auto"/>
                            <w:right w:val="none" w:sz="0" w:space="0" w:color="auto"/>
                          </w:divBdr>
                        </w:div>
                      </w:divsChild>
                    </w:div>
                    <w:div w:id="2010406575">
                      <w:marLeft w:val="0"/>
                      <w:marRight w:val="0"/>
                      <w:marTop w:val="0"/>
                      <w:marBottom w:val="0"/>
                      <w:divBdr>
                        <w:top w:val="none" w:sz="0" w:space="0" w:color="auto"/>
                        <w:left w:val="none" w:sz="0" w:space="0" w:color="auto"/>
                        <w:bottom w:val="none" w:sz="0" w:space="0" w:color="auto"/>
                        <w:right w:val="none" w:sz="0" w:space="0" w:color="auto"/>
                      </w:divBdr>
                      <w:divsChild>
                        <w:div w:id="6217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47142">
          <w:marLeft w:val="0"/>
          <w:marRight w:val="0"/>
          <w:marTop w:val="0"/>
          <w:marBottom w:val="0"/>
          <w:divBdr>
            <w:top w:val="none" w:sz="0" w:space="0" w:color="auto"/>
            <w:left w:val="none" w:sz="0" w:space="0" w:color="auto"/>
            <w:bottom w:val="none" w:sz="0" w:space="0" w:color="auto"/>
            <w:right w:val="none" w:sz="0" w:space="0" w:color="auto"/>
          </w:divBdr>
          <w:divsChild>
            <w:div w:id="1204905142">
              <w:marLeft w:val="0"/>
              <w:marRight w:val="0"/>
              <w:marTop w:val="0"/>
              <w:marBottom w:val="0"/>
              <w:divBdr>
                <w:top w:val="none" w:sz="0" w:space="0" w:color="auto"/>
                <w:left w:val="none" w:sz="0" w:space="0" w:color="auto"/>
                <w:bottom w:val="none" w:sz="0" w:space="0" w:color="auto"/>
                <w:right w:val="none" w:sz="0" w:space="0" w:color="auto"/>
              </w:divBdr>
              <w:divsChild>
                <w:div w:id="1322393675">
                  <w:marLeft w:val="0"/>
                  <w:marRight w:val="0"/>
                  <w:marTop w:val="0"/>
                  <w:marBottom w:val="0"/>
                  <w:divBdr>
                    <w:top w:val="none" w:sz="0" w:space="0" w:color="auto"/>
                    <w:left w:val="none" w:sz="0" w:space="0" w:color="auto"/>
                    <w:bottom w:val="none" w:sz="0" w:space="0" w:color="auto"/>
                    <w:right w:val="none" w:sz="0" w:space="0" w:color="auto"/>
                  </w:divBdr>
                  <w:divsChild>
                    <w:div w:id="2124693514">
                      <w:marLeft w:val="1343"/>
                      <w:marRight w:val="0"/>
                      <w:marTop w:val="0"/>
                      <w:marBottom w:val="0"/>
                      <w:divBdr>
                        <w:top w:val="none" w:sz="0" w:space="0" w:color="auto"/>
                        <w:left w:val="none" w:sz="0" w:space="0" w:color="auto"/>
                        <w:bottom w:val="none" w:sz="0" w:space="0" w:color="auto"/>
                        <w:right w:val="none" w:sz="0" w:space="0" w:color="auto"/>
                      </w:divBdr>
                    </w:div>
                  </w:divsChild>
                </w:div>
                <w:div w:id="1688869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4998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702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009299">
                  <w:blockQuote w:val="1"/>
                  <w:marLeft w:val="720"/>
                  <w:marRight w:val="720"/>
                  <w:marTop w:val="100"/>
                  <w:marBottom w:val="100"/>
                  <w:divBdr>
                    <w:top w:val="none" w:sz="0" w:space="0" w:color="auto"/>
                    <w:left w:val="none" w:sz="0" w:space="0" w:color="auto"/>
                    <w:bottom w:val="none" w:sz="0" w:space="0" w:color="auto"/>
                    <w:right w:val="none" w:sz="0" w:space="0" w:color="auto"/>
                  </w:divBdr>
                </w:div>
                <w:div w:id="448202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09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5853060">
                  <w:blockQuote w:val="1"/>
                  <w:marLeft w:val="720"/>
                  <w:marRight w:val="720"/>
                  <w:marTop w:val="100"/>
                  <w:marBottom w:val="100"/>
                  <w:divBdr>
                    <w:top w:val="none" w:sz="0" w:space="0" w:color="auto"/>
                    <w:left w:val="none" w:sz="0" w:space="0" w:color="auto"/>
                    <w:bottom w:val="none" w:sz="0" w:space="0" w:color="auto"/>
                    <w:right w:val="none" w:sz="0" w:space="0" w:color="auto"/>
                  </w:divBdr>
                </w:div>
                <w:div w:id="791633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01141">
                  <w:blockQuote w:val="1"/>
                  <w:marLeft w:val="720"/>
                  <w:marRight w:val="720"/>
                  <w:marTop w:val="100"/>
                  <w:marBottom w:val="100"/>
                  <w:divBdr>
                    <w:top w:val="none" w:sz="0" w:space="0" w:color="auto"/>
                    <w:left w:val="none" w:sz="0" w:space="0" w:color="auto"/>
                    <w:bottom w:val="none" w:sz="0" w:space="0" w:color="auto"/>
                    <w:right w:val="none" w:sz="0" w:space="0" w:color="auto"/>
                  </w:divBdr>
                </w:div>
                <w:div w:id="378168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8481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653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686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85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3549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63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20161653">
      <w:bodyDiv w:val="1"/>
      <w:marLeft w:val="0"/>
      <w:marRight w:val="0"/>
      <w:marTop w:val="0"/>
      <w:marBottom w:val="0"/>
      <w:divBdr>
        <w:top w:val="none" w:sz="0" w:space="0" w:color="auto"/>
        <w:left w:val="none" w:sz="0" w:space="0" w:color="auto"/>
        <w:bottom w:val="none" w:sz="0" w:space="0" w:color="auto"/>
        <w:right w:val="none" w:sz="0" w:space="0" w:color="auto"/>
      </w:divBdr>
      <w:divsChild>
        <w:div w:id="1556163462">
          <w:marLeft w:val="0"/>
          <w:marRight w:val="0"/>
          <w:marTop w:val="0"/>
          <w:marBottom w:val="0"/>
          <w:divBdr>
            <w:top w:val="none" w:sz="0" w:space="0" w:color="auto"/>
            <w:left w:val="none" w:sz="0" w:space="0" w:color="auto"/>
            <w:bottom w:val="none" w:sz="0" w:space="0" w:color="auto"/>
            <w:right w:val="none" w:sz="0" w:space="0" w:color="auto"/>
          </w:divBdr>
          <w:divsChild>
            <w:div w:id="654727283">
              <w:marLeft w:val="0"/>
              <w:marRight w:val="0"/>
              <w:marTop w:val="0"/>
              <w:marBottom w:val="0"/>
              <w:divBdr>
                <w:top w:val="none" w:sz="0" w:space="0" w:color="auto"/>
                <w:left w:val="none" w:sz="0" w:space="0" w:color="auto"/>
                <w:bottom w:val="none" w:sz="0" w:space="0" w:color="auto"/>
                <w:right w:val="none" w:sz="0" w:space="0" w:color="auto"/>
              </w:divBdr>
              <w:divsChild>
                <w:div w:id="1888100076">
                  <w:marLeft w:val="0"/>
                  <w:marRight w:val="0"/>
                  <w:marTop w:val="0"/>
                  <w:marBottom w:val="0"/>
                  <w:divBdr>
                    <w:top w:val="none" w:sz="0" w:space="0" w:color="auto"/>
                    <w:left w:val="none" w:sz="0" w:space="0" w:color="auto"/>
                    <w:bottom w:val="none" w:sz="0" w:space="0" w:color="auto"/>
                    <w:right w:val="none" w:sz="0" w:space="0" w:color="auto"/>
                  </w:divBdr>
                </w:div>
                <w:div w:id="11651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471">
          <w:marLeft w:val="0"/>
          <w:marRight w:val="0"/>
          <w:marTop w:val="0"/>
          <w:marBottom w:val="0"/>
          <w:divBdr>
            <w:top w:val="none" w:sz="0" w:space="0" w:color="auto"/>
            <w:left w:val="none" w:sz="0" w:space="0" w:color="auto"/>
            <w:bottom w:val="none" w:sz="0" w:space="0" w:color="auto"/>
            <w:right w:val="none" w:sz="0" w:space="0" w:color="auto"/>
          </w:divBdr>
          <w:divsChild>
            <w:div w:id="414667105">
              <w:marLeft w:val="0"/>
              <w:marRight w:val="0"/>
              <w:marTop w:val="0"/>
              <w:marBottom w:val="0"/>
              <w:divBdr>
                <w:top w:val="none" w:sz="0" w:space="0" w:color="auto"/>
                <w:left w:val="none" w:sz="0" w:space="0" w:color="auto"/>
                <w:bottom w:val="none" w:sz="0" w:space="0" w:color="auto"/>
                <w:right w:val="none" w:sz="0" w:space="0" w:color="auto"/>
              </w:divBdr>
              <w:divsChild>
                <w:div w:id="111363304">
                  <w:marLeft w:val="0"/>
                  <w:marRight w:val="0"/>
                  <w:marTop w:val="0"/>
                  <w:marBottom w:val="0"/>
                  <w:divBdr>
                    <w:top w:val="none" w:sz="0" w:space="0" w:color="auto"/>
                    <w:left w:val="none" w:sz="0" w:space="0" w:color="auto"/>
                    <w:bottom w:val="none" w:sz="0" w:space="0" w:color="auto"/>
                    <w:right w:val="none" w:sz="0" w:space="0" w:color="auto"/>
                  </w:divBdr>
                  <w:divsChild>
                    <w:div w:id="224995744">
                      <w:marLeft w:val="0"/>
                      <w:marRight w:val="0"/>
                      <w:marTop w:val="0"/>
                      <w:marBottom w:val="0"/>
                      <w:divBdr>
                        <w:top w:val="none" w:sz="0" w:space="0" w:color="auto"/>
                        <w:left w:val="none" w:sz="0" w:space="0" w:color="auto"/>
                        <w:bottom w:val="none" w:sz="0" w:space="0" w:color="auto"/>
                        <w:right w:val="none" w:sz="0" w:space="0" w:color="auto"/>
                      </w:divBdr>
                      <w:divsChild>
                        <w:div w:id="952248987">
                          <w:marLeft w:val="0"/>
                          <w:marRight w:val="0"/>
                          <w:marTop w:val="0"/>
                          <w:marBottom w:val="0"/>
                          <w:divBdr>
                            <w:top w:val="none" w:sz="0" w:space="0" w:color="auto"/>
                            <w:left w:val="none" w:sz="0" w:space="0" w:color="auto"/>
                            <w:bottom w:val="none" w:sz="0" w:space="0" w:color="auto"/>
                            <w:right w:val="none" w:sz="0" w:space="0" w:color="auto"/>
                          </w:divBdr>
                        </w:div>
                      </w:divsChild>
                    </w:div>
                    <w:div w:id="284580778">
                      <w:marLeft w:val="0"/>
                      <w:marRight w:val="0"/>
                      <w:marTop w:val="0"/>
                      <w:marBottom w:val="0"/>
                      <w:divBdr>
                        <w:top w:val="none" w:sz="0" w:space="0" w:color="auto"/>
                        <w:left w:val="none" w:sz="0" w:space="0" w:color="auto"/>
                        <w:bottom w:val="none" w:sz="0" w:space="0" w:color="auto"/>
                        <w:right w:val="none" w:sz="0" w:space="0" w:color="auto"/>
                      </w:divBdr>
                      <w:divsChild>
                        <w:div w:id="1722096259">
                          <w:marLeft w:val="0"/>
                          <w:marRight w:val="0"/>
                          <w:marTop w:val="0"/>
                          <w:marBottom w:val="0"/>
                          <w:divBdr>
                            <w:top w:val="none" w:sz="0" w:space="0" w:color="auto"/>
                            <w:left w:val="none" w:sz="0" w:space="0" w:color="auto"/>
                            <w:bottom w:val="none" w:sz="0" w:space="0" w:color="auto"/>
                            <w:right w:val="none" w:sz="0" w:space="0" w:color="auto"/>
                          </w:divBdr>
                        </w:div>
                      </w:divsChild>
                    </w:div>
                    <w:div w:id="902718933">
                      <w:marLeft w:val="0"/>
                      <w:marRight w:val="0"/>
                      <w:marTop w:val="0"/>
                      <w:marBottom w:val="0"/>
                      <w:divBdr>
                        <w:top w:val="none" w:sz="0" w:space="0" w:color="auto"/>
                        <w:left w:val="none" w:sz="0" w:space="0" w:color="auto"/>
                        <w:bottom w:val="none" w:sz="0" w:space="0" w:color="auto"/>
                        <w:right w:val="none" w:sz="0" w:space="0" w:color="auto"/>
                      </w:divBdr>
                      <w:divsChild>
                        <w:div w:id="671176114">
                          <w:marLeft w:val="0"/>
                          <w:marRight w:val="0"/>
                          <w:marTop w:val="0"/>
                          <w:marBottom w:val="0"/>
                          <w:divBdr>
                            <w:top w:val="none" w:sz="0" w:space="0" w:color="auto"/>
                            <w:left w:val="none" w:sz="0" w:space="0" w:color="auto"/>
                            <w:bottom w:val="none" w:sz="0" w:space="0" w:color="auto"/>
                            <w:right w:val="none" w:sz="0" w:space="0" w:color="auto"/>
                          </w:divBdr>
                        </w:div>
                      </w:divsChild>
                    </w:div>
                    <w:div w:id="2047480713">
                      <w:marLeft w:val="0"/>
                      <w:marRight w:val="0"/>
                      <w:marTop w:val="0"/>
                      <w:marBottom w:val="0"/>
                      <w:divBdr>
                        <w:top w:val="none" w:sz="0" w:space="0" w:color="auto"/>
                        <w:left w:val="none" w:sz="0" w:space="0" w:color="auto"/>
                        <w:bottom w:val="none" w:sz="0" w:space="0" w:color="auto"/>
                        <w:right w:val="none" w:sz="0" w:space="0" w:color="auto"/>
                      </w:divBdr>
                      <w:divsChild>
                        <w:div w:id="88992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95038">
          <w:marLeft w:val="0"/>
          <w:marRight w:val="0"/>
          <w:marTop w:val="0"/>
          <w:marBottom w:val="0"/>
          <w:divBdr>
            <w:top w:val="none" w:sz="0" w:space="0" w:color="auto"/>
            <w:left w:val="none" w:sz="0" w:space="0" w:color="auto"/>
            <w:bottom w:val="none" w:sz="0" w:space="0" w:color="auto"/>
            <w:right w:val="none" w:sz="0" w:space="0" w:color="auto"/>
          </w:divBdr>
          <w:divsChild>
            <w:div w:id="1973976322">
              <w:marLeft w:val="0"/>
              <w:marRight w:val="0"/>
              <w:marTop w:val="0"/>
              <w:marBottom w:val="0"/>
              <w:divBdr>
                <w:top w:val="none" w:sz="0" w:space="0" w:color="auto"/>
                <w:left w:val="none" w:sz="0" w:space="0" w:color="auto"/>
                <w:bottom w:val="none" w:sz="0" w:space="0" w:color="auto"/>
                <w:right w:val="none" w:sz="0" w:space="0" w:color="auto"/>
              </w:divBdr>
              <w:divsChild>
                <w:div w:id="1268081314">
                  <w:marLeft w:val="0"/>
                  <w:marRight w:val="0"/>
                  <w:marTop w:val="0"/>
                  <w:marBottom w:val="0"/>
                  <w:divBdr>
                    <w:top w:val="none" w:sz="0" w:space="0" w:color="auto"/>
                    <w:left w:val="none" w:sz="0" w:space="0" w:color="auto"/>
                    <w:bottom w:val="none" w:sz="0" w:space="0" w:color="auto"/>
                    <w:right w:val="none" w:sz="0" w:space="0" w:color="auto"/>
                  </w:divBdr>
                  <w:divsChild>
                    <w:div w:id="2017876133">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95545">
      <w:bodyDiv w:val="1"/>
      <w:marLeft w:val="0"/>
      <w:marRight w:val="0"/>
      <w:marTop w:val="0"/>
      <w:marBottom w:val="0"/>
      <w:divBdr>
        <w:top w:val="none" w:sz="0" w:space="0" w:color="auto"/>
        <w:left w:val="none" w:sz="0" w:space="0" w:color="auto"/>
        <w:bottom w:val="none" w:sz="0" w:space="0" w:color="auto"/>
        <w:right w:val="none" w:sz="0" w:space="0" w:color="auto"/>
      </w:divBdr>
      <w:divsChild>
        <w:div w:id="1501575832">
          <w:marLeft w:val="0"/>
          <w:marRight w:val="0"/>
          <w:marTop w:val="0"/>
          <w:marBottom w:val="0"/>
          <w:divBdr>
            <w:top w:val="none" w:sz="0" w:space="0" w:color="auto"/>
            <w:left w:val="none" w:sz="0" w:space="0" w:color="auto"/>
            <w:bottom w:val="none" w:sz="0" w:space="0" w:color="auto"/>
            <w:right w:val="none" w:sz="0" w:space="0" w:color="auto"/>
          </w:divBdr>
          <w:divsChild>
            <w:div w:id="482427701">
              <w:marLeft w:val="0"/>
              <w:marRight w:val="0"/>
              <w:marTop w:val="0"/>
              <w:marBottom w:val="0"/>
              <w:divBdr>
                <w:top w:val="none" w:sz="0" w:space="0" w:color="auto"/>
                <w:left w:val="none" w:sz="0" w:space="0" w:color="auto"/>
                <w:bottom w:val="none" w:sz="0" w:space="0" w:color="auto"/>
                <w:right w:val="none" w:sz="0" w:space="0" w:color="auto"/>
              </w:divBdr>
              <w:divsChild>
                <w:div w:id="373769814">
                  <w:marLeft w:val="0"/>
                  <w:marRight w:val="0"/>
                  <w:marTop w:val="0"/>
                  <w:marBottom w:val="0"/>
                  <w:divBdr>
                    <w:top w:val="none" w:sz="0" w:space="0" w:color="auto"/>
                    <w:left w:val="none" w:sz="0" w:space="0" w:color="auto"/>
                    <w:bottom w:val="none" w:sz="0" w:space="0" w:color="auto"/>
                    <w:right w:val="none" w:sz="0" w:space="0" w:color="auto"/>
                  </w:divBdr>
                </w:div>
                <w:div w:id="17010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6949">
          <w:marLeft w:val="0"/>
          <w:marRight w:val="0"/>
          <w:marTop w:val="0"/>
          <w:marBottom w:val="0"/>
          <w:divBdr>
            <w:top w:val="none" w:sz="0" w:space="0" w:color="auto"/>
            <w:left w:val="none" w:sz="0" w:space="0" w:color="auto"/>
            <w:bottom w:val="none" w:sz="0" w:space="0" w:color="auto"/>
            <w:right w:val="none" w:sz="0" w:space="0" w:color="auto"/>
          </w:divBdr>
          <w:divsChild>
            <w:div w:id="1529441736">
              <w:marLeft w:val="0"/>
              <w:marRight w:val="0"/>
              <w:marTop w:val="0"/>
              <w:marBottom w:val="0"/>
              <w:divBdr>
                <w:top w:val="none" w:sz="0" w:space="0" w:color="auto"/>
                <w:left w:val="none" w:sz="0" w:space="0" w:color="auto"/>
                <w:bottom w:val="none" w:sz="0" w:space="0" w:color="auto"/>
                <w:right w:val="none" w:sz="0" w:space="0" w:color="auto"/>
              </w:divBdr>
              <w:divsChild>
                <w:div w:id="1584530087">
                  <w:marLeft w:val="0"/>
                  <w:marRight w:val="0"/>
                  <w:marTop w:val="0"/>
                  <w:marBottom w:val="0"/>
                  <w:divBdr>
                    <w:top w:val="none" w:sz="0" w:space="0" w:color="auto"/>
                    <w:left w:val="none" w:sz="0" w:space="0" w:color="auto"/>
                    <w:bottom w:val="none" w:sz="0" w:space="0" w:color="auto"/>
                    <w:right w:val="none" w:sz="0" w:space="0" w:color="auto"/>
                  </w:divBdr>
                  <w:divsChild>
                    <w:div w:id="783033793">
                      <w:marLeft w:val="0"/>
                      <w:marRight w:val="0"/>
                      <w:marTop w:val="0"/>
                      <w:marBottom w:val="0"/>
                      <w:divBdr>
                        <w:top w:val="none" w:sz="0" w:space="0" w:color="auto"/>
                        <w:left w:val="none" w:sz="0" w:space="0" w:color="auto"/>
                        <w:bottom w:val="none" w:sz="0" w:space="0" w:color="auto"/>
                        <w:right w:val="none" w:sz="0" w:space="0" w:color="auto"/>
                      </w:divBdr>
                      <w:divsChild>
                        <w:div w:id="161895995">
                          <w:marLeft w:val="0"/>
                          <w:marRight w:val="0"/>
                          <w:marTop w:val="0"/>
                          <w:marBottom w:val="0"/>
                          <w:divBdr>
                            <w:top w:val="none" w:sz="0" w:space="0" w:color="auto"/>
                            <w:left w:val="none" w:sz="0" w:space="0" w:color="auto"/>
                            <w:bottom w:val="none" w:sz="0" w:space="0" w:color="auto"/>
                            <w:right w:val="none" w:sz="0" w:space="0" w:color="auto"/>
                          </w:divBdr>
                        </w:div>
                      </w:divsChild>
                    </w:div>
                    <w:div w:id="1720742798">
                      <w:marLeft w:val="0"/>
                      <w:marRight w:val="0"/>
                      <w:marTop w:val="0"/>
                      <w:marBottom w:val="0"/>
                      <w:divBdr>
                        <w:top w:val="none" w:sz="0" w:space="0" w:color="auto"/>
                        <w:left w:val="none" w:sz="0" w:space="0" w:color="auto"/>
                        <w:bottom w:val="none" w:sz="0" w:space="0" w:color="auto"/>
                        <w:right w:val="none" w:sz="0" w:space="0" w:color="auto"/>
                      </w:divBdr>
                      <w:divsChild>
                        <w:div w:id="1457404428">
                          <w:marLeft w:val="0"/>
                          <w:marRight w:val="0"/>
                          <w:marTop w:val="0"/>
                          <w:marBottom w:val="0"/>
                          <w:divBdr>
                            <w:top w:val="none" w:sz="0" w:space="0" w:color="auto"/>
                            <w:left w:val="none" w:sz="0" w:space="0" w:color="auto"/>
                            <w:bottom w:val="none" w:sz="0" w:space="0" w:color="auto"/>
                            <w:right w:val="none" w:sz="0" w:space="0" w:color="auto"/>
                          </w:divBdr>
                        </w:div>
                      </w:divsChild>
                    </w:div>
                    <w:div w:id="2137022308">
                      <w:marLeft w:val="0"/>
                      <w:marRight w:val="0"/>
                      <w:marTop w:val="0"/>
                      <w:marBottom w:val="0"/>
                      <w:divBdr>
                        <w:top w:val="none" w:sz="0" w:space="0" w:color="auto"/>
                        <w:left w:val="none" w:sz="0" w:space="0" w:color="auto"/>
                        <w:bottom w:val="none" w:sz="0" w:space="0" w:color="auto"/>
                        <w:right w:val="none" w:sz="0" w:space="0" w:color="auto"/>
                      </w:divBdr>
                      <w:divsChild>
                        <w:div w:id="844707760">
                          <w:marLeft w:val="0"/>
                          <w:marRight w:val="0"/>
                          <w:marTop w:val="0"/>
                          <w:marBottom w:val="0"/>
                          <w:divBdr>
                            <w:top w:val="none" w:sz="0" w:space="0" w:color="auto"/>
                            <w:left w:val="none" w:sz="0" w:space="0" w:color="auto"/>
                            <w:bottom w:val="none" w:sz="0" w:space="0" w:color="auto"/>
                            <w:right w:val="none" w:sz="0" w:space="0" w:color="auto"/>
                          </w:divBdr>
                        </w:div>
                      </w:divsChild>
                    </w:div>
                    <w:div w:id="1991785979">
                      <w:marLeft w:val="0"/>
                      <w:marRight w:val="0"/>
                      <w:marTop w:val="0"/>
                      <w:marBottom w:val="0"/>
                      <w:divBdr>
                        <w:top w:val="none" w:sz="0" w:space="0" w:color="auto"/>
                        <w:left w:val="none" w:sz="0" w:space="0" w:color="auto"/>
                        <w:bottom w:val="none" w:sz="0" w:space="0" w:color="auto"/>
                        <w:right w:val="none" w:sz="0" w:space="0" w:color="auto"/>
                      </w:divBdr>
                      <w:divsChild>
                        <w:div w:id="8845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27077">
          <w:marLeft w:val="0"/>
          <w:marRight w:val="0"/>
          <w:marTop w:val="0"/>
          <w:marBottom w:val="0"/>
          <w:divBdr>
            <w:top w:val="none" w:sz="0" w:space="0" w:color="auto"/>
            <w:left w:val="none" w:sz="0" w:space="0" w:color="auto"/>
            <w:bottom w:val="none" w:sz="0" w:space="0" w:color="auto"/>
            <w:right w:val="none" w:sz="0" w:space="0" w:color="auto"/>
          </w:divBdr>
          <w:divsChild>
            <w:div w:id="1595240460">
              <w:marLeft w:val="0"/>
              <w:marRight w:val="0"/>
              <w:marTop w:val="0"/>
              <w:marBottom w:val="0"/>
              <w:divBdr>
                <w:top w:val="none" w:sz="0" w:space="0" w:color="auto"/>
                <w:left w:val="none" w:sz="0" w:space="0" w:color="auto"/>
                <w:bottom w:val="none" w:sz="0" w:space="0" w:color="auto"/>
                <w:right w:val="none" w:sz="0" w:space="0" w:color="auto"/>
              </w:divBdr>
              <w:divsChild>
                <w:div w:id="797383686">
                  <w:marLeft w:val="0"/>
                  <w:marRight w:val="0"/>
                  <w:marTop w:val="0"/>
                  <w:marBottom w:val="0"/>
                  <w:divBdr>
                    <w:top w:val="none" w:sz="0" w:space="0" w:color="auto"/>
                    <w:left w:val="none" w:sz="0" w:space="0" w:color="auto"/>
                    <w:bottom w:val="none" w:sz="0" w:space="0" w:color="auto"/>
                    <w:right w:val="none" w:sz="0" w:space="0" w:color="auto"/>
                  </w:divBdr>
                  <w:divsChild>
                    <w:div w:id="1279609442">
                      <w:marLeft w:val="1343"/>
                      <w:marRight w:val="0"/>
                      <w:marTop w:val="0"/>
                      <w:marBottom w:val="0"/>
                      <w:divBdr>
                        <w:top w:val="none" w:sz="0" w:space="0" w:color="auto"/>
                        <w:left w:val="none" w:sz="0" w:space="0" w:color="auto"/>
                        <w:bottom w:val="none" w:sz="0" w:space="0" w:color="auto"/>
                        <w:right w:val="none" w:sz="0" w:space="0" w:color="auto"/>
                      </w:divBdr>
                    </w:div>
                  </w:divsChild>
                </w:div>
                <w:div w:id="8321109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257668">
                  <w:blockQuote w:val="1"/>
                  <w:marLeft w:val="720"/>
                  <w:marRight w:val="720"/>
                  <w:marTop w:val="100"/>
                  <w:marBottom w:val="100"/>
                  <w:divBdr>
                    <w:top w:val="none" w:sz="0" w:space="0" w:color="auto"/>
                    <w:left w:val="none" w:sz="0" w:space="0" w:color="auto"/>
                    <w:bottom w:val="none" w:sz="0" w:space="0" w:color="auto"/>
                    <w:right w:val="none" w:sz="0" w:space="0" w:color="auto"/>
                  </w:divBdr>
                </w:div>
                <w:div w:id="9939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327290">
      <w:bodyDiv w:val="1"/>
      <w:marLeft w:val="0"/>
      <w:marRight w:val="0"/>
      <w:marTop w:val="0"/>
      <w:marBottom w:val="0"/>
      <w:divBdr>
        <w:top w:val="none" w:sz="0" w:space="0" w:color="auto"/>
        <w:left w:val="none" w:sz="0" w:space="0" w:color="auto"/>
        <w:bottom w:val="none" w:sz="0" w:space="0" w:color="auto"/>
        <w:right w:val="none" w:sz="0" w:space="0" w:color="auto"/>
      </w:divBdr>
      <w:divsChild>
        <w:div w:id="489447729">
          <w:marLeft w:val="0"/>
          <w:marRight w:val="0"/>
          <w:marTop w:val="0"/>
          <w:marBottom w:val="0"/>
          <w:divBdr>
            <w:top w:val="none" w:sz="0" w:space="0" w:color="auto"/>
            <w:left w:val="none" w:sz="0" w:space="0" w:color="auto"/>
            <w:bottom w:val="none" w:sz="0" w:space="0" w:color="auto"/>
            <w:right w:val="none" w:sz="0" w:space="0" w:color="auto"/>
          </w:divBdr>
          <w:divsChild>
            <w:div w:id="623732477">
              <w:marLeft w:val="0"/>
              <w:marRight w:val="0"/>
              <w:marTop w:val="0"/>
              <w:marBottom w:val="0"/>
              <w:divBdr>
                <w:top w:val="none" w:sz="0" w:space="0" w:color="auto"/>
                <w:left w:val="none" w:sz="0" w:space="0" w:color="auto"/>
                <w:bottom w:val="none" w:sz="0" w:space="0" w:color="auto"/>
                <w:right w:val="none" w:sz="0" w:space="0" w:color="auto"/>
              </w:divBdr>
              <w:divsChild>
                <w:div w:id="1918786325">
                  <w:marLeft w:val="0"/>
                  <w:marRight w:val="0"/>
                  <w:marTop w:val="0"/>
                  <w:marBottom w:val="0"/>
                  <w:divBdr>
                    <w:top w:val="none" w:sz="0" w:space="0" w:color="auto"/>
                    <w:left w:val="none" w:sz="0" w:space="0" w:color="auto"/>
                    <w:bottom w:val="none" w:sz="0" w:space="0" w:color="auto"/>
                    <w:right w:val="none" w:sz="0" w:space="0" w:color="auto"/>
                  </w:divBdr>
                </w:div>
                <w:div w:id="13391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9969">
          <w:marLeft w:val="0"/>
          <w:marRight w:val="0"/>
          <w:marTop w:val="0"/>
          <w:marBottom w:val="0"/>
          <w:divBdr>
            <w:top w:val="none" w:sz="0" w:space="0" w:color="auto"/>
            <w:left w:val="none" w:sz="0" w:space="0" w:color="auto"/>
            <w:bottom w:val="none" w:sz="0" w:space="0" w:color="auto"/>
            <w:right w:val="none" w:sz="0" w:space="0" w:color="auto"/>
          </w:divBdr>
          <w:divsChild>
            <w:div w:id="2108042989">
              <w:marLeft w:val="0"/>
              <w:marRight w:val="0"/>
              <w:marTop w:val="0"/>
              <w:marBottom w:val="0"/>
              <w:divBdr>
                <w:top w:val="none" w:sz="0" w:space="0" w:color="auto"/>
                <w:left w:val="none" w:sz="0" w:space="0" w:color="auto"/>
                <w:bottom w:val="none" w:sz="0" w:space="0" w:color="auto"/>
                <w:right w:val="none" w:sz="0" w:space="0" w:color="auto"/>
              </w:divBdr>
              <w:divsChild>
                <w:div w:id="1319723388">
                  <w:marLeft w:val="0"/>
                  <w:marRight w:val="0"/>
                  <w:marTop w:val="0"/>
                  <w:marBottom w:val="0"/>
                  <w:divBdr>
                    <w:top w:val="none" w:sz="0" w:space="0" w:color="auto"/>
                    <w:left w:val="none" w:sz="0" w:space="0" w:color="auto"/>
                    <w:bottom w:val="none" w:sz="0" w:space="0" w:color="auto"/>
                    <w:right w:val="none" w:sz="0" w:space="0" w:color="auto"/>
                  </w:divBdr>
                  <w:divsChild>
                    <w:div w:id="1419672443">
                      <w:marLeft w:val="0"/>
                      <w:marRight w:val="0"/>
                      <w:marTop w:val="0"/>
                      <w:marBottom w:val="0"/>
                      <w:divBdr>
                        <w:top w:val="none" w:sz="0" w:space="0" w:color="auto"/>
                        <w:left w:val="none" w:sz="0" w:space="0" w:color="auto"/>
                        <w:bottom w:val="none" w:sz="0" w:space="0" w:color="auto"/>
                        <w:right w:val="none" w:sz="0" w:space="0" w:color="auto"/>
                      </w:divBdr>
                      <w:divsChild>
                        <w:div w:id="1090154583">
                          <w:marLeft w:val="0"/>
                          <w:marRight w:val="0"/>
                          <w:marTop w:val="0"/>
                          <w:marBottom w:val="0"/>
                          <w:divBdr>
                            <w:top w:val="none" w:sz="0" w:space="0" w:color="auto"/>
                            <w:left w:val="none" w:sz="0" w:space="0" w:color="auto"/>
                            <w:bottom w:val="none" w:sz="0" w:space="0" w:color="auto"/>
                            <w:right w:val="none" w:sz="0" w:space="0" w:color="auto"/>
                          </w:divBdr>
                        </w:div>
                      </w:divsChild>
                    </w:div>
                    <w:div w:id="111095690">
                      <w:marLeft w:val="0"/>
                      <w:marRight w:val="0"/>
                      <w:marTop w:val="0"/>
                      <w:marBottom w:val="0"/>
                      <w:divBdr>
                        <w:top w:val="none" w:sz="0" w:space="0" w:color="auto"/>
                        <w:left w:val="none" w:sz="0" w:space="0" w:color="auto"/>
                        <w:bottom w:val="none" w:sz="0" w:space="0" w:color="auto"/>
                        <w:right w:val="none" w:sz="0" w:space="0" w:color="auto"/>
                      </w:divBdr>
                      <w:divsChild>
                        <w:div w:id="1481652832">
                          <w:marLeft w:val="0"/>
                          <w:marRight w:val="0"/>
                          <w:marTop w:val="0"/>
                          <w:marBottom w:val="0"/>
                          <w:divBdr>
                            <w:top w:val="none" w:sz="0" w:space="0" w:color="auto"/>
                            <w:left w:val="none" w:sz="0" w:space="0" w:color="auto"/>
                            <w:bottom w:val="none" w:sz="0" w:space="0" w:color="auto"/>
                            <w:right w:val="none" w:sz="0" w:space="0" w:color="auto"/>
                          </w:divBdr>
                        </w:div>
                      </w:divsChild>
                    </w:div>
                    <w:div w:id="1005862706">
                      <w:marLeft w:val="0"/>
                      <w:marRight w:val="0"/>
                      <w:marTop w:val="0"/>
                      <w:marBottom w:val="0"/>
                      <w:divBdr>
                        <w:top w:val="none" w:sz="0" w:space="0" w:color="auto"/>
                        <w:left w:val="none" w:sz="0" w:space="0" w:color="auto"/>
                        <w:bottom w:val="none" w:sz="0" w:space="0" w:color="auto"/>
                        <w:right w:val="none" w:sz="0" w:space="0" w:color="auto"/>
                      </w:divBdr>
                      <w:divsChild>
                        <w:div w:id="1363901490">
                          <w:marLeft w:val="0"/>
                          <w:marRight w:val="0"/>
                          <w:marTop w:val="0"/>
                          <w:marBottom w:val="0"/>
                          <w:divBdr>
                            <w:top w:val="none" w:sz="0" w:space="0" w:color="auto"/>
                            <w:left w:val="none" w:sz="0" w:space="0" w:color="auto"/>
                            <w:bottom w:val="none" w:sz="0" w:space="0" w:color="auto"/>
                            <w:right w:val="none" w:sz="0" w:space="0" w:color="auto"/>
                          </w:divBdr>
                        </w:div>
                      </w:divsChild>
                    </w:div>
                    <w:div w:id="545727172">
                      <w:marLeft w:val="0"/>
                      <w:marRight w:val="0"/>
                      <w:marTop w:val="0"/>
                      <w:marBottom w:val="0"/>
                      <w:divBdr>
                        <w:top w:val="none" w:sz="0" w:space="0" w:color="auto"/>
                        <w:left w:val="none" w:sz="0" w:space="0" w:color="auto"/>
                        <w:bottom w:val="none" w:sz="0" w:space="0" w:color="auto"/>
                        <w:right w:val="none" w:sz="0" w:space="0" w:color="auto"/>
                      </w:divBdr>
                      <w:divsChild>
                        <w:div w:id="6330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71930">
          <w:marLeft w:val="0"/>
          <w:marRight w:val="0"/>
          <w:marTop w:val="0"/>
          <w:marBottom w:val="0"/>
          <w:divBdr>
            <w:top w:val="none" w:sz="0" w:space="0" w:color="auto"/>
            <w:left w:val="none" w:sz="0" w:space="0" w:color="auto"/>
            <w:bottom w:val="none" w:sz="0" w:space="0" w:color="auto"/>
            <w:right w:val="none" w:sz="0" w:space="0" w:color="auto"/>
          </w:divBdr>
          <w:divsChild>
            <w:div w:id="946230737">
              <w:marLeft w:val="0"/>
              <w:marRight w:val="0"/>
              <w:marTop w:val="0"/>
              <w:marBottom w:val="0"/>
              <w:divBdr>
                <w:top w:val="none" w:sz="0" w:space="0" w:color="auto"/>
                <w:left w:val="none" w:sz="0" w:space="0" w:color="auto"/>
                <w:bottom w:val="none" w:sz="0" w:space="0" w:color="auto"/>
                <w:right w:val="none" w:sz="0" w:space="0" w:color="auto"/>
              </w:divBdr>
              <w:divsChild>
                <w:div w:id="726417996">
                  <w:marLeft w:val="0"/>
                  <w:marRight w:val="0"/>
                  <w:marTop w:val="0"/>
                  <w:marBottom w:val="0"/>
                  <w:divBdr>
                    <w:top w:val="none" w:sz="0" w:space="0" w:color="auto"/>
                    <w:left w:val="none" w:sz="0" w:space="0" w:color="auto"/>
                    <w:bottom w:val="none" w:sz="0" w:space="0" w:color="auto"/>
                    <w:right w:val="none" w:sz="0" w:space="0" w:color="auto"/>
                  </w:divBdr>
                  <w:divsChild>
                    <w:div w:id="90206947">
                      <w:marLeft w:val="1315"/>
                      <w:marRight w:val="0"/>
                      <w:marTop w:val="0"/>
                      <w:marBottom w:val="0"/>
                      <w:divBdr>
                        <w:top w:val="none" w:sz="0" w:space="0" w:color="auto"/>
                        <w:left w:val="none" w:sz="0" w:space="0" w:color="auto"/>
                        <w:bottom w:val="none" w:sz="0" w:space="0" w:color="auto"/>
                        <w:right w:val="none" w:sz="0" w:space="0" w:color="auto"/>
                      </w:divBdr>
                    </w:div>
                  </w:divsChild>
                </w:div>
                <w:div w:id="20612025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12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52627089">
                  <w:blockQuote w:val="1"/>
                  <w:marLeft w:val="720"/>
                  <w:marRight w:val="720"/>
                  <w:marTop w:val="100"/>
                  <w:marBottom w:val="100"/>
                  <w:divBdr>
                    <w:top w:val="none" w:sz="0" w:space="0" w:color="auto"/>
                    <w:left w:val="none" w:sz="0" w:space="0" w:color="auto"/>
                    <w:bottom w:val="none" w:sz="0" w:space="0" w:color="auto"/>
                    <w:right w:val="none" w:sz="0" w:space="0" w:color="auto"/>
                  </w:divBdr>
                </w:div>
                <w:div w:id="78855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685863541">
                  <w:blockQuote w:val="1"/>
                  <w:marLeft w:val="720"/>
                  <w:marRight w:val="720"/>
                  <w:marTop w:val="100"/>
                  <w:marBottom w:val="100"/>
                  <w:divBdr>
                    <w:top w:val="none" w:sz="0" w:space="0" w:color="auto"/>
                    <w:left w:val="none" w:sz="0" w:space="0" w:color="auto"/>
                    <w:bottom w:val="none" w:sz="0" w:space="0" w:color="auto"/>
                    <w:right w:val="none" w:sz="0" w:space="0" w:color="auto"/>
                  </w:divBdr>
                </w:div>
                <w:div w:id="52822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7706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2459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114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92544">
      <w:bodyDiv w:val="1"/>
      <w:marLeft w:val="0"/>
      <w:marRight w:val="0"/>
      <w:marTop w:val="0"/>
      <w:marBottom w:val="0"/>
      <w:divBdr>
        <w:top w:val="none" w:sz="0" w:space="0" w:color="auto"/>
        <w:left w:val="none" w:sz="0" w:space="0" w:color="auto"/>
        <w:bottom w:val="none" w:sz="0" w:space="0" w:color="auto"/>
        <w:right w:val="none" w:sz="0" w:space="0" w:color="auto"/>
      </w:divBdr>
      <w:divsChild>
        <w:div w:id="90709069">
          <w:marLeft w:val="0"/>
          <w:marRight w:val="0"/>
          <w:marTop w:val="0"/>
          <w:marBottom w:val="0"/>
          <w:divBdr>
            <w:top w:val="none" w:sz="0" w:space="0" w:color="auto"/>
            <w:left w:val="none" w:sz="0" w:space="0" w:color="auto"/>
            <w:bottom w:val="none" w:sz="0" w:space="0" w:color="auto"/>
            <w:right w:val="none" w:sz="0" w:space="0" w:color="auto"/>
          </w:divBdr>
          <w:divsChild>
            <w:div w:id="1219395209">
              <w:marLeft w:val="0"/>
              <w:marRight w:val="0"/>
              <w:marTop w:val="0"/>
              <w:marBottom w:val="0"/>
              <w:divBdr>
                <w:top w:val="none" w:sz="0" w:space="0" w:color="auto"/>
                <w:left w:val="none" w:sz="0" w:space="0" w:color="auto"/>
                <w:bottom w:val="none" w:sz="0" w:space="0" w:color="auto"/>
                <w:right w:val="none" w:sz="0" w:space="0" w:color="auto"/>
              </w:divBdr>
              <w:divsChild>
                <w:div w:id="1893155776">
                  <w:marLeft w:val="0"/>
                  <w:marRight w:val="0"/>
                  <w:marTop w:val="0"/>
                  <w:marBottom w:val="0"/>
                  <w:divBdr>
                    <w:top w:val="none" w:sz="0" w:space="0" w:color="auto"/>
                    <w:left w:val="none" w:sz="0" w:space="0" w:color="auto"/>
                    <w:bottom w:val="none" w:sz="0" w:space="0" w:color="auto"/>
                    <w:right w:val="none" w:sz="0" w:space="0" w:color="auto"/>
                  </w:divBdr>
                </w:div>
                <w:div w:id="11611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4515">
          <w:marLeft w:val="0"/>
          <w:marRight w:val="0"/>
          <w:marTop w:val="0"/>
          <w:marBottom w:val="0"/>
          <w:divBdr>
            <w:top w:val="none" w:sz="0" w:space="0" w:color="auto"/>
            <w:left w:val="none" w:sz="0" w:space="0" w:color="auto"/>
            <w:bottom w:val="none" w:sz="0" w:space="0" w:color="auto"/>
            <w:right w:val="none" w:sz="0" w:space="0" w:color="auto"/>
          </w:divBdr>
          <w:divsChild>
            <w:div w:id="786240451">
              <w:marLeft w:val="0"/>
              <w:marRight w:val="0"/>
              <w:marTop w:val="0"/>
              <w:marBottom w:val="0"/>
              <w:divBdr>
                <w:top w:val="none" w:sz="0" w:space="0" w:color="auto"/>
                <w:left w:val="none" w:sz="0" w:space="0" w:color="auto"/>
                <w:bottom w:val="none" w:sz="0" w:space="0" w:color="auto"/>
                <w:right w:val="none" w:sz="0" w:space="0" w:color="auto"/>
              </w:divBdr>
              <w:divsChild>
                <w:div w:id="835069539">
                  <w:marLeft w:val="0"/>
                  <w:marRight w:val="0"/>
                  <w:marTop w:val="0"/>
                  <w:marBottom w:val="0"/>
                  <w:divBdr>
                    <w:top w:val="none" w:sz="0" w:space="0" w:color="auto"/>
                    <w:left w:val="none" w:sz="0" w:space="0" w:color="auto"/>
                    <w:bottom w:val="none" w:sz="0" w:space="0" w:color="auto"/>
                    <w:right w:val="none" w:sz="0" w:space="0" w:color="auto"/>
                  </w:divBdr>
                  <w:divsChild>
                    <w:div w:id="449714729">
                      <w:marLeft w:val="0"/>
                      <w:marRight w:val="0"/>
                      <w:marTop w:val="0"/>
                      <w:marBottom w:val="0"/>
                      <w:divBdr>
                        <w:top w:val="none" w:sz="0" w:space="0" w:color="auto"/>
                        <w:left w:val="none" w:sz="0" w:space="0" w:color="auto"/>
                        <w:bottom w:val="none" w:sz="0" w:space="0" w:color="auto"/>
                        <w:right w:val="none" w:sz="0" w:space="0" w:color="auto"/>
                      </w:divBdr>
                      <w:divsChild>
                        <w:div w:id="305740635">
                          <w:marLeft w:val="0"/>
                          <w:marRight w:val="0"/>
                          <w:marTop w:val="0"/>
                          <w:marBottom w:val="0"/>
                          <w:divBdr>
                            <w:top w:val="none" w:sz="0" w:space="0" w:color="auto"/>
                            <w:left w:val="none" w:sz="0" w:space="0" w:color="auto"/>
                            <w:bottom w:val="none" w:sz="0" w:space="0" w:color="auto"/>
                            <w:right w:val="none" w:sz="0" w:space="0" w:color="auto"/>
                          </w:divBdr>
                        </w:div>
                      </w:divsChild>
                    </w:div>
                    <w:div w:id="1893810294">
                      <w:marLeft w:val="0"/>
                      <w:marRight w:val="0"/>
                      <w:marTop w:val="0"/>
                      <w:marBottom w:val="0"/>
                      <w:divBdr>
                        <w:top w:val="none" w:sz="0" w:space="0" w:color="auto"/>
                        <w:left w:val="none" w:sz="0" w:space="0" w:color="auto"/>
                        <w:bottom w:val="none" w:sz="0" w:space="0" w:color="auto"/>
                        <w:right w:val="none" w:sz="0" w:space="0" w:color="auto"/>
                      </w:divBdr>
                      <w:divsChild>
                        <w:div w:id="1961691393">
                          <w:marLeft w:val="0"/>
                          <w:marRight w:val="0"/>
                          <w:marTop w:val="0"/>
                          <w:marBottom w:val="0"/>
                          <w:divBdr>
                            <w:top w:val="none" w:sz="0" w:space="0" w:color="auto"/>
                            <w:left w:val="none" w:sz="0" w:space="0" w:color="auto"/>
                            <w:bottom w:val="none" w:sz="0" w:space="0" w:color="auto"/>
                            <w:right w:val="none" w:sz="0" w:space="0" w:color="auto"/>
                          </w:divBdr>
                        </w:div>
                      </w:divsChild>
                    </w:div>
                    <w:div w:id="1917353631">
                      <w:marLeft w:val="0"/>
                      <w:marRight w:val="0"/>
                      <w:marTop w:val="0"/>
                      <w:marBottom w:val="0"/>
                      <w:divBdr>
                        <w:top w:val="none" w:sz="0" w:space="0" w:color="auto"/>
                        <w:left w:val="none" w:sz="0" w:space="0" w:color="auto"/>
                        <w:bottom w:val="none" w:sz="0" w:space="0" w:color="auto"/>
                        <w:right w:val="none" w:sz="0" w:space="0" w:color="auto"/>
                      </w:divBdr>
                      <w:divsChild>
                        <w:div w:id="5787897">
                          <w:marLeft w:val="0"/>
                          <w:marRight w:val="0"/>
                          <w:marTop w:val="0"/>
                          <w:marBottom w:val="0"/>
                          <w:divBdr>
                            <w:top w:val="none" w:sz="0" w:space="0" w:color="auto"/>
                            <w:left w:val="none" w:sz="0" w:space="0" w:color="auto"/>
                            <w:bottom w:val="none" w:sz="0" w:space="0" w:color="auto"/>
                            <w:right w:val="none" w:sz="0" w:space="0" w:color="auto"/>
                          </w:divBdr>
                        </w:div>
                      </w:divsChild>
                    </w:div>
                    <w:div w:id="643199239">
                      <w:marLeft w:val="0"/>
                      <w:marRight w:val="0"/>
                      <w:marTop w:val="0"/>
                      <w:marBottom w:val="0"/>
                      <w:divBdr>
                        <w:top w:val="none" w:sz="0" w:space="0" w:color="auto"/>
                        <w:left w:val="none" w:sz="0" w:space="0" w:color="auto"/>
                        <w:bottom w:val="none" w:sz="0" w:space="0" w:color="auto"/>
                        <w:right w:val="none" w:sz="0" w:space="0" w:color="auto"/>
                      </w:divBdr>
                      <w:divsChild>
                        <w:div w:id="13356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498274">
          <w:marLeft w:val="0"/>
          <w:marRight w:val="0"/>
          <w:marTop w:val="0"/>
          <w:marBottom w:val="0"/>
          <w:divBdr>
            <w:top w:val="none" w:sz="0" w:space="0" w:color="auto"/>
            <w:left w:val="none" w:sz="0" w:space="0" w:color="auto"/>
            <w:bottom w:val="none" w:sz="0" w:space="0" w:color="auto"/>
            <w:right w:val="none" w:sz="0" w:space="0" w:color="auto"/>
          </w:divBdr>
          <w:divsChild>
            <w:div w:id="658927210">
              <w:marLeft w:val="0"/>
              <w:marRight w:val="0"/>
              <w:marTop w:val="0"/>
              <w:marBottom w:val="0"/>
              <w:divBdr>
                <w:top w:val="none" w:sz="0" w:space="0" w:color="auto"/>
                <w:left w:val="none" w:sz="0" w:space="0" w:color="auto"/>
                <w:bottom w:val="none" w:sz="0" w:space="0" w:color="auto"/>
                <w:right w:val="none" w:sz="0" w:space="0" w:color="auto"/>
              </w:divBdr>
              <w:divsChild>
                <w:div w:id="556936731">
                  <w:marLeft w:val="0"/>
                  <w:marRight w:val="0"/>
                  <w:marTop w:val="0"/>
                  <w:marBottom w:val="0"/>
                  <w:divBdr>
                    <w:top w:val="none" w:sz="0" w:space="0" w:color="auto"/>
                    <w:left w:val="none" w:sz="0" w:space="0" w:color="auto"/>
                    <w:bottom w:val="none" w:sz="0" w:space="0" w:color="auto"/>
                    <w:right w:val="none" w:sz="0" w:space="0" w:color="auto"/>
                  </w:divBdr>
                  <w:divsChild>
                    <w:div w:id="1374958790">
                      <w:marLeft w:val="1315"/>
                      <w:marRight w:val="0"/>
                      <w:marTop w:val="0"/>
                      <w:marBottom w:val="0"/>
                      <w:divBdr>
                        <w:top w:val="none" w:sz="0" w:space="0" w:color="auto"/>
                        <w:left w:val="none" w:sz="0" w:space="0" w:color="auto"/>
                        <w:bottom w:val="none" w:sz="0" w:space="0" w:color="auto"/>
                        <w:right w:val="none" w:sz="0" w:space="0" w:color="auto"/>
                      </w:divBdr>
                    </w:div>
                  </w:divsChild>
                </w:div>
                <w:div w:id="1256280310">
                  <w:blockQuote w:val="1"/>
                  <w:marLeft w:val="720"/>
                  <w:marRight w:val="720"/>
                  <w:marTop w:val="100"/>
                  <w:marBottom w:val="100"/>
                  <w:divBdr>
                    <w:top w:val="none" w:sz="0" w:space="0" w:color="auto"/>
                    <w:left w:val="none" w:sz="0" w:space="0" w:color="auto"/>
                    <w:bottom w:val="none" w:sz="0" w:space="0" w:color="auto"/>
                    <w:right w:val="none" w:sz="0" w:space="0" w:color="auto"/>
                  </w:divBdr>
                </w:div>
                <w:div w:id="28720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424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89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91661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1837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787506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842699">
                  <w:blockQuote w:val="1"/>
                  <w:marLeft w:val="720"/>
                  <w:marRight w:val="720"/>
                  <w:marTop w:val="100"/>
                  <w:marBottom w:val="100"/>
                  <w:divBdr>
                    <w:top w:val="none" w:sz="0" w:space="0" w:color="auto"/>
                    <w:left w:val="none" w:sz="0" w:space="0" w:color="auto"/>
                    <w:bottom w:val="none" w:sz="0" w:space="0" w:color="auto"/>
                    <w:right w:val="none" w:sz="0" w:space="0" w:color="auto"/>
                  </w:divBdr>
                </w:div>
                <w:div w:id="819078528">
                  <w:blockQuote w:val="1"/>
                  <w:marLeft w:val="720"/>
                  <w:marRight w:val="720"/>
                  <w:marTop w:val="100"/>
                  <w:marBottom w:val="100"/>
                  <w:divBdr>
                    <w:top w:val="none" w:sz="0" w:space="0" w:color="auto"/>
                    <w:left w:val="none" w:sz="0" w:space="0" w:color="auto"/>
                    <w:bottom w:val="none" w:sz="0" w:space="0" w:color="auto"/>
                    <w:right w:val="none" w:sz="0" w:space="0" w:color="auto"/>
                  </w:divBdr>
                </w:div>
                <w:div w:id="92642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72091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440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676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27707505">
      <w:bodyDiv w:val="1"/>
      <w:marLeft w:val="0"/>
      <w:marRight w:val="0"/>
      <w:marTop w:val="0"/>
      <w:marBottom w:val="0"/>
      <w:divBdr>
        <w:top w:val="none" w:sz="0" w:space="0" w:color="auto"/>
        <w:left w:val="none" w:sz="0" w:space="0" w:color="auto"/>
        <w:bottom w:val="none" w:sz="0" w:space="0" w:color="auto"/>
        <w:right w:val="none" w:sz="0" w:space="0" w:color="auto"/>
      </w:divBdr>
      <w:divsChild>
        <w:div w:id="600718875">
          <w:marLeft w:val="0"/>
          <w:marRight w:val="0"/>
          <w:marTop w:val="0"/>
          <w:marBottom w:val="0"/>
          <w:divBdr>
            <w:top w:val="none" w:sz="0" w:space="0" w:color="auto"/>
            <w:left w:val="none" w:sz="0" w:space="0" w:color="auto"/>
            <w:bottom w:val="none" w:sz="0" w:space="0" w:color="auto"/>
            <w:right w:val="none" w:sz="0" w:space="0" w:color="auto"/>
          </w:divBdr>
          <w:divsChild>
            <w:div w:id="739794972">
              <w:marLeft w:val="0"/>
              <w:marRight w:val="0"/>
              <w:marTop w:val="0"/>
              <w:marBottom w:val="0"/>
              <w:divBdr>
                <w:top w:val="none" w:sz="0" w:space="0" w:color="auto"/>
                <w:left w:val="none" w:sz="0" w:space="0" w:color="auto"/>
                <w:bottom w:val="none" w:sz="0" w:space="0" w:color="auto"/>
                <w:right w:val="none" w:sz="0" w:space="0" w:color="auto"/>
              </w:divBdr>
              <w:divsChild>
                <w:div w:id="933826493">
                  <w:marLeft w:val="0"/>
                  <w:marRight w:val="0"/>
                  <w:marTop w:val="0"/>
                  <w:marBottom w:val="0"/>
                  <w:divBdr>
                    <w:top w:val="none" w:sz="0" w:space="0" w:color="auto"/>
                    <w:left w:val="none" w:sz="0" w:space="0" w:color="auto"/>
                    <w:bottom w:val="none" w:sz="0" w:space="0" w:color="auto"/>
                    <w:right w:val="none" w:sz="0" w:space="0" w:color="auto"/>
                  </w:divBdr>
                </w:div>
                <w:div w:id="14110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1104">
          <w:marLeft w:val="0"/>
          <w:marRight w:val="0"/>
          <w:marTop w:val="0"/>
          <w:marBottom w:val="0"/>
          <w:divBdr>
            <w:top w:val="none" w:sz="0" w:space="0" w:color="auto"/>
            <w:left w:val="none" w:sz="0" w:space="0" w:color="auto"/>
            <w:bottom w:val="none" w:sz="0" w:space="0" w:color="auto"/>
            <w:right w:val="none" w:sz="0" w:space="0" w:color="auto"/>
          </w:divBdr>
          <w:divsChild>
            <w:div w:id="906916123">
              <w:marLeft w:val="0"/>
              <w:marRight w:val="0"/>
              <w:marTop w:val="0"/>
              <w:marBottom w:val="0"/>
              <w:divBdr>
                <w:top w:val="none" w:sz="0" w:space="0" w:color="auto"/>
                <w:left w:val="none" w:sz="0" w:space="0" w:color="auto"/>
                <w:bottom w:val="none" w:sz="0" w:space="0" w:color="auto"/>
                <w:right w:val="none" w:sz="0" w:space="0" w:color="auto"/>
              </w:divBdr>
              <w:divsChild>
                <w:div w:id="1375157747">
                  <w:marLeft w:val="0"/>
                  <w:marRight w:val="0"/>
                  <w:marTop w:val="0"/>
                  <w:marBottom w:val="0"/>
                  <w:divBdr>
                    <w:top w:val="none" w:sz="0" w:space="0" w:color="auto"/>
                    <w:left w:val="none" w:sz="0" w:space="0" w:color="auto"/>
                    <w:bottom w:val="none" w:sz="0" w:space="0" w:color="auto"/>
                    <w:right w:val="none" w:sz="0" w:space="0" w:color="auto"/>
                  </w:divBdr>
                  <w:divsChild>
                    <w:div w:id="256208431">
                      <w:marLeft w:val="0"/>
                      <w:marRight w:val="0"/>
                      <w:marTop w:val="0"/>
                      <w:marBottom w:val="0"/>
                      <w:divBdr>
                        <w:top w:val="none" w:sz="0" w:space="0" w:color="auto"/>
                        <w:left w:val="none" w:sz="0" w:space="0" w:color="auto"/>
                        <w:bottom w:val="none" w:sz="0" w:space="0" w:color="auto"/>
                        <w:right w:val="none" w:sz="0" w:space="0" w:color="auto"/>
                      </w:divBdr>
                      <w:divsChild>
                        <w:div w:id="1485929681">
                          <w:marLeft w:val="0"/>
                          <w:marRight w:val="0"/>
                          <w:marTop w:val="0"/>
                          <w:marBottom w:val="0"/>
                          <w:divBdr>
                            <w:top w:val="none" w:sz="0" w:space="0" w:color="auto"/>
                            <w:left w:val="none" w:sz="0" w:space="0" w:color="auto"/>
                            <w:bottom w:val="none" w:sz="0" w:space="0" w:color="auto"/>
                            <w:right w:val="none" w:sz="0" w:space="0" w:color="auto"/>
                          </w:divBdr>
                        </w:div>
                      </w:divsChild>
                    </w:div>
                    <w:div w:id="1011876399">
                      <w:marLeft w:val="0"/>
                      <w:marRight w:val="0"/>
                      <w:marTop w:val="0"/>
                      <w:marBottom w:val="0"/>
                      <w:divBdr>
                        <w:top w:val="none" w:sz="0" w:space="0" w:color="auto"/>
                        <w:left w:val="none" w:sz="0" w:space="0" w:color="auto"/>
                        <w:bottom w:val="none" w:sz="0" w:space="0" w:color="auto"/>
                        <w:right w:val="none" w:sz="0" w:space="0" w:color="auto"/>
                      </w:divBdr>
                      <w:divsChild>
                        <w:div w:id="1122765179">
                          <w:marLeft w:val="0"/>
                          <w:marRight w:val="0"/>
                          <w:marTop w:val="0"/>
                          <w:marBottom w:val="0"/>
                          <w:divBdr>
                            <w:top w:val="none" w:sz="0" w:space="0" w:color="auto"/>
                            <w:left w:val="none" w:sz="0" w:space="0" w:color="auto"/>
                            <w:bottom w:val="none" w:sz="0" w:space="0" w:color="auto"/>
                            <w:right w:val="none" w:sz="0" w:space="0" w:color="auto"/>
                          </w:divBdr>
                        </w:div>
                      </w:divsChild>
                    </w:div>
                    <w:div w:id="1091271820">
                      <w:marLeft w:val="0"/>
                      <w:marRight w:val="0"/>
                      <w:marTop w:val="0"/>
                      <w:marBottom w:val="0"/>
                      <w:divBdr>
                        <w:top w:val="none" w:sz="0" w:space="0" w:color="auto"/>
                        <w:left w:val="none" w:sz="0" w:space="0" w:color="auto"/>
                        <w:bottom w:val="none" w:sz="0" w:space="0" w:color="auto"/>
                        <w:right w:val="none" w:sz="0" w:space="0" w:color="auto"/>
                      </w:divBdr>
                      <w:divsChild>
                        <w:div w:id="1325621163">
                          <w:marLeft w:val="0"/>
                          <w:marRight w:val="0"/>
                          <w:marTop w:val="0"/>
                          <w:marBottom w:val="0"/>
                          <w:divBdr>
                            <w:top w:val="none" w:sz="0" w:space="0" w:color="auto"/>
                            <w:left w:val="none" w:sz="0" w:space="0" w:color="auto"/>
                            <w:bottom w:val="none" w:sz="0" w:space="0" w:color="auto"/>
                            <w:right w:val="none" w:sz="0" w:space="0" w:color="auto"/>
                          </w:divBdr>
                        </w:div>
                      </w:divsChild>
                    </w:div>
                    <w:div w:id="185338679">
                      <w:marLeft w:val="0"/>
                      <w:marRight w:val="0"/>
                      <w:marTop w:val="0"/>
                      <w:marBottom w:val="0"/>
                      <w:divBdr>
                        <w:top w:val="none" w:sz="0" w:space="0" w:color="auto"/>
                        <w:left w:val="none" w:sz="0" w:space="0" w:color="auto"/>
                        <w:bottom w:val="none" w:sz="0" w:space="0" w:color="auto"/>
                        <w:right w:val="none" w:sz="0" w:space="0" w:color="auto"/>
                      </w:divBdr>
                      <w:divsChild>
                        <w:div w:id="4835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6672">
          <w:marLeft w:val="0"/>
          <w:marRight w:val="0"/>
          <w:marTop w:val="0"/>
          <w:marBottom w:val="0"/>
          <w:divBdr>
            <w:top w:val="none" w:sz="0" w:space="0" w:color="auto"/>
            <w:left w:val="none" w:sz="0" w:space="0" w:color="auto"/>
            <w:bottom w:val="none" w:sz="0" w:space="0" w:color="auto"/>
            <w:right w:val="none" w:sz="0" w:space="0" w:color="auto"/>
          </w:divBdr>
          <w:divsChild>
            <w:div w:id="569383449">
              <w:marLeft w:val="0"/>
              <w:marRight w:val="0"/>
              <w:marTop w:val="0"/>
              <w:marBottom w:val="0"/>
              <w:divBdr>
                <w:top w:val="none" w:sz="0" w:space="0" w:color="auto"/>
                <w:left w:val="none" w:sz="0" w:space="0" w:color="auto"/>
                <w:bottom w:val="none" w:sz="0" w:space="0" w:color="auto"/>
                <w:right w:val="none" w:sz="0" w:space="0" w:color="auto"/>
              </w:divBdr>
              <w:divsChild>
                <w:div w:id="1945114879">
                  <w:marLeft w:val="0"/>
                  <w:marRight w:val="0"/>
                  <w:marTop w:val="0"/>
                  <w:marBottom w:val="0"/>
                  <w:divBdr>
                    <w:top w:val="none" w:sz="0" w:space="0" w:color="auto"/>
                    <w:left w:val="none" w:sz="0" w:space="0" w:color="auto"/>
                    <w:bottom w:val="none" w:sz="0" w:space="0" w:color="auto"/>
                    <w:right w:val="none" w:sz="0" w:space="0" w:color="auto"/>
                  </w:divBdr>
                  <w:divsChild>
                    <w:div w:id="1772433267">
                      <w:marLeft w:val="1343"/>
                      <w:marRight w:val="0"/>
                      <w:marTop w:val="0"/>
                      <w:marBottom w:val="0"/>
                      <w:divBdr>
                        <w:top w:val="none" w:sz="0" w:space="0" w:color="auto"/>
                        <w:left w:val="none" w:sz="0" w:space="0" w:color="auto"/>
                        <w:bottom w:val="none" w:sz="0" w:space="0" w:color="auto"/>
                        <w:right w:val="none" w:sz="0" w:space="0" w:color="auto"/>
                      </w:divBdr>
                    </w:div>
                  </w:divsChild>
                </w:div>
                <w:div w:id="1823085290">
                  <w:blockQuote w:val="1"/>
                  <w:marLeft w:val="720"/>
                  <w:marRight w:val="720"/>
                  <w:marTop w:val="100"/>
                  <w:marBottom w:val="100"/>
                  <w:divBdr>
                    <w:top w:val="none" w:sz="0" w:space="0" w:color="auto"/>
                    <w:left w:val="none" w:sz="0" w:space="0" w:color="auto"/>
                    <w:bottom w:val="none" w:sz="0" w:space="0" w:color="auto"/>
                    <w:right w:val="none" w:sz="0" w:space="0" w:color="auto"/>
                  </w:divBdr>
                </w:div>
                <w:div w:id="767889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650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51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7569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722761">
                  <w:blockQuote w:val="1"/>
                  <w:marLeft w:val="720"/>
                  <w:marRight w:val="720"/>
                  <w:marTop w:val="100"/>
                  <w:marBottom w:val="100"/>
                  <w:divBdr>
                    <w:top w:val="none" w:sz="0" w:space="0" w:color="auto"/>
                    <w:left w:val="none" w:sz="0" w:space="0" w:color="auto"/>
                    <w:bottom w:val="none" w:sz="0" w:space="0" w:color="auto"/>
                    <w:right w:val="none" w:sz="0" w:space="0" w:color="auto"/>
                  </w:divBdr>
                </w:div>
                <w:div w:id="573079044">
                  <w:blockQuote w:val="1"/>
                  <w:marLeft w:val="720"/>
                  <w:marRight w:val="720"/>
                  <w:marTop w:val="100"/>
                  <w:marBottom w:val="100"/>
                  <w:divBdr>
                    <w:top w:val="none" w:sz="0" w:space="0" w:color="auto"/>
                    <w:left w:val="none" w:sz="0" w:space="0" w:color="auto"/>
                    <w:bottom w:val="none" w:sz="0" w:space="0" w:color="auto"/>
                    <w:right w:val="none" w:sz="0" w:space="0" w:color="auto"/>
                  </w:divBdr>
                </w:div>
                <w:div w:id="3896901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04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209036">
                  <w:blockQuote w:val="1"/>
                  <w:marLeft w:val="720"/>
                  <w:marRight w:val="720"/>
                  <w:marTop w:val="100"/>
                  <w:marBottom w:val="100"/>
                  <w:divBdr>
                    <w:top w:val="none" w:sz="0" w:space="0" w:color="auto"/>
                    <w:left w:val="none" w:sz="0" w:space="0" w:color="auto"/>
                    <w:bottom w:val="none" w:sz="0" w:space="0" w:color="auto"/>
                    <w:right w:val="none" w:sz="0" w:space="0" w:color="auto"/>
                  </w:divBdr>
                </w:div>
                <w:div w:id="378290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821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6446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80694">
                  <w:blockQuote w:val="1"/>
                  <w:marLeft w:val="720"/>
                  <w:marRight w:val="720"/>
                  <w:marTop w:val="100"/>
                  <w:marBottom w:val="100"/>
                  <w:divBdr>
                    <w:top w:val="none" w:sz="0" w:space="0" w:color="auto"/>
                    <w:left w:val="none" w:sz="0" w:space="0" w:color="auto"/>
                    <w:bottom w:val="none" w:sz="0" w:space="0" w:color="auto"/>
                    <w:right w:val="none" w:sz="0" w:space="0" w:color="auto"/>
                  </w:divBdr>
                </w:div>
                <w:div w:id="9967664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7853639">
                  <w:blockQuote w:val="1"/>
                  <w:marLeft w:val="720"/>
                  <w:marRight w:val="720"/>
                  <w:marTop w:val="100"/>
                  <w:marBottom w:val="100"/>
                  <w:divBdr>
                    <w:top w:val="none" w:sz="0" w:space="0" w:color="auto"/>
                    <w:left w:val="none" w:sz="0" w:space="0" w:color="auto"/>
                    <w:bottom w:val="none" w:sz="0" w:space="0" w:color="auto"/>
                    <w:right w:val="none" w:sz="0" w:space="0" w:color="auto"/>
                  </w:divBdr>
                </w:div>
                <w:div w:id="424807192">
                  <w:blockQuote w:val="1"/>
                  <w:marLeft w:val="720"/>
                  <w:marRight w:val="720"/>
                  <w:marTop w:val="100"/>
                  <w:marBottom w:val="100"/>
                  <w:divBdr>
                    <w:top w:val="none" w:sz="0" w:space="0" w:color="auto"/>
                    <w:left w:val="none" w:sz="0" w:space="0" w:color="auto"/>
                    <w:bottom w:val="none" w:sz="0" w:space="0" w:color="auto"/>
                    <w:right w:val="none" w:sz="0" w:space="0" w:color="auto"/>
                  </w:divBdr>
                </w:div>
                <w:div w:id="415055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011251">
                  <w:blockQuote w:val="1"/>
                  <w:marLeft w:val="720"/>
                  <w:marRight w:val="720"/>
                  <w:marTop w:val="100"/>
                  <w:marBottom w:val="100"/>
                  <w:divBdr>
                    <w:top w:val="none" w:sz="0" w:space="0" w:color="auto"/>
                    <w:left w:val="none" w:sz="0" w:space="0" w:color="auto"/>
                    <w:bottom w:val="none" w:sz="0" w:space="0" w:color="auto"/>
                    <w:right w:val="none" w:sz="0" w:space="0" w:color="auto"/>
                  </w:divBdr>
                </w:div>
                <w:div w:id="304819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052420">
                  <w:blockQuote w:val="1"/>
                  <w:marLeft w:val="720"/>
                  <w:marRight w:val="720"/>
                  <w:marTop w:val="100"/>
                  <w:marBottom w:val="100"/>
                  <w:divBdr>
                    <w:top w:val="none" w:sz="0" w:space="0" w:color="auto"/>
                    <w:left w:val="none" w:sz="0" w:space="0" w:color="auto"/>
                    <w:bottom w:val="none" w:sz="0" w:space="0" w:color="auto"/>
                    <w:right w:val="none" w:sz="0" w:space="0" w:color="auto"/>
                  </w:divBdr>
                </w:div>
                <w:div w:id="5313115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584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35272">
                  <w:blockQuote w:val="1"/>
                  <w:marLeft w:val="720"/>
                  <w:marRight w:val="720"/>
                  <w:marTop w:val="100"/>
                  <w:marBottom w:val="100"/>
                  <w:divBdr>
                    <w:top w:val="none" w:sz="0" w:space="0" w:color="auto"/>
                    <w:left w:val="none" w:sz="0" w:space="0" w:color="auto"/>
                    <w:bottom w:val="none" w:sz="0" w:space="0" w:color="auto"/>
                    <w:right w:val="none" w:sz="0" w:space="0" w:color="auto"/>
                  </w:divBdr>
                </w:div>
                <w:div w:id="232854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7094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406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608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244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407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0027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97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376317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84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5484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3734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390176">
                  <w:blockQuote w:val="1"/>
                  <w:marLeft w:val="720"/>
                  <w:marRight w:val="720"/>
                  <w:marTop w:val="100"/>
                  <w:marBottom w:val="100"/>
                  <w:divBdr>
                    <w:top w:val="none" w:sz="0" w:space="0" w:color="auto"/>
                    <w:left w:val="none" w:sz="0" w:space="0" w:color="auto"/>
                    <w:bottom w:val="none" w:sz="0" w:space="0" w:color="auto"/>
                    <w:right w:val="none" w:sz="0" w:space="0" w:color="auto"/>
                  </w:divBdr>
                </w:div>
                <w:div w:id="905109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008252">
                  <w:blockQuote w:val="1"/>
                  <w:marLeft w:val="720"/>
                  <w:marRight w:val="720"/>
                  <w:marTop w:val="100"/>
                  <w:marBottom w:val="100"/>
                  <w:divBdr>
                    <w:top w:val="none" w:sz="0" w:space="0" w:color="auto"/>
                    <w:left w:val="none" w:sz="0" w:space="0" w:color="auto"/>
                    <w:bottom w:val="none" w:sz="0" w:space="0" w:color="auto"/>
                    <w:right w:val="none" w:sz="0" w:space="0" w:color="auto"/>
                  </w:divBdr>
                </w:div>
                <w:div w:id="3823397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0125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924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369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42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273942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08995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13214">
                  <w:blockQuote w:val="1"/>
                  <w:marLeft w:val="720"/>
                  <w:marRight w:val="720"/>
                  <w:marTop w:val="100"/>
                  <w:marBottom w:val="100"/>
                  <w:divBdr>
                    <w:top w:val="none" w:sz="0" w:space="0" w:color="auto"/>
                    <w:left w:val="none" w:sz="0" w:space="0" w:color="auto"/>
                    <w:bottom w:val="none" w:sz="0" w:space="0" w:color="auto"/>
                    <w:right w:val="none" w:sz="0" w:space="0" w:color="auto"/>
                  </w:divBdr>
                </w:div>
                <w:div w:id="762605067">
                  <w:blockQuote w:val="1"/>
                  <w:marLeft w:val="720"/>
                  <w:marRight w:val="720"/>
                  <w:marTop w:val="100"/>
                  <w:marBottom w:val="100"/>
                  <w:divBdr>
                    <w:top w:val="none" w:sz="0" w:space="0" w:color="auto"/>
                    <w:left w:val="none" w:sz="0" w:space="0" w:color="auto"/>
                    <w:bottom w:val="none" w:sz="0" w:space="0" w:color="auto"/>
                    <w:right w:val="none" w:sz="0" w:space="0" w:color="auto"/>
                  </w:divBdr>
                </w:div>
                <w:div w:id="950208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976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413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75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473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0187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96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718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9966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229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565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139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282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524025">
                  <w:blockQuote w:val="1"/>
                  <w:marLeft w:val="720"/>
                  <w:marRight w:val="720"/>
                  <w:marTop w:val="100"/>
                  <w:marBottom w:val="100"/>
                  <w:divBdr>
                    <w:top w:val="none" w:sz="0" w:space="0" w:color="auto"/>
                    <w:left w:val="none" w:sz="0" w:space="0" w:color="auto"/>
                    <w:bottom w:val="none" w:sz="0" w:space="0" w:color="auto"/>
                    <w:right w:val="none" w:sz="0" w:space="0" w:color="auto"/>
                  </w:divBdr>
                </w:div>
                <w:div w:id="341858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531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6184143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561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995127">
                  <w:blockQuote w:val="1"/>
                  <w:marLeft w:val="720"/>
                  <w:marRight w:val="720"/>
                  <w:marTop w:val="100"/>
                  <w:marBottom w:val="100"/>
                  <w:divBdr>
                    <w:top w:val="none" w:sz="0" w:space="0" w:color="auto"/>
                    <w:left w:val="none" w:sz="0" w:space="0" w:color="auto"/>
                    <w:bottom w:val="none" w:sz="0" w:space="0" w:color="auto"/>
                    <w:right w:val="none" w:sz="0" w:space="0" w:color="auto"/>
                  </w:divBdr>
                </w:div>
                <w:div w:id="53268957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37198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71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458769">
                  <w:blockQuote w:val="1"/>
                  <w:marLeft w:val="720"/>
                  <w:marRight w:val="720"/>
                  <w:marTop w:val="100"/>
                  <w:marBottom w:val="100"/>
                  <w:divBdr>
                    <w:top w:val="none" w:sz="0" w:space="0" w:color="auto"/>
                    <w:left w:val="none" w:sz="0" w:space="0" w:color="auto"/>
                    <w:bottom w:val="none" w:sz="0" w:space="0" w:color="auto"/>
                    <w:right w:val="none" w:sz="0" w:space="0" w:color="auto"/>
                  </w:divBdr>
                </w:div>
                <w:div w:id="804663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402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44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37151149">
      <w:bodyDiv w:val="1"/>
      <w:marLeft w:val="0"/>
      <w:marRight w:val="0"/>
      <w:marTop w:val="0"/>
      <w:marBottom w:val="0"/>
      <w:divBdr>
        <w:top w:val="none" w:sz="0" w:space="0" w:color="auto"/>
        <w:left w:val="none" w:sz="0" w:space="0" w:color="auto"/>
        <w:bottom w:val="none" w:sz="0" w:space="0" w:color="auto"/>
        <w:right w:val="none" w:sz="0" w:space="0" w:color="auto"/>
      </w:divBdr>
      <w:divsChild>
        <w:div w:id="2013482251">
          <w:marLeft w:val="0"/>
          <w:marRight w:val="0"/>
          <w:marTop w:val="0"/>
          <w:marBottom w:val="0"/>
          <w:divBdr>
            <w:top w:val="none" w:sz="0" w:space="0" w:color="auto"/>
            <w:left w:val="none" w:sz="0" w:space="0" w:color="auto"/>
            <w:bottom w:val="none" w:sz="0" w:space="0" w:color="auto"/>
            <w:right w:val="none" w:sz="0" w:space="0" w:color="auto"/>
          </w:divBdr>
          <w:divsChild>
            <w:div w:id="1278835143">
              <w:marLeft w:val="0"/>
              <w:marRight w:val="0"/>
              <w:marTop w:val="0"/>
              <w:marBottom w:val="0"/>
              <w:divBdr>
                <w:top w:val="none" w:sz="0" w:space="0" w:color="auto"/>
                <w:left w:val="none" w:sz="0" w:space="0" w:color="auto"/>
                <w:bottom w:val="none" w:sz="0" w:space="0" w:color="auto"/>
                <w:right w:val="none" w:sz="0" w:space="0" w:color="auto"/>
              </w:divBdr>
              <w:divsChild>
                <w:div w:id="405346742">
                  <w:marLeft w:val="0"/>
                  <w:marRight w:val="0"/>
                  <w:marTop w:val="0"/>
                  <w:marBottom w:val="0"/>
                  <w:divBdr>
                    <w:top w:val="none" w:sz="0" w:space="0" w:color="auto"/>
                    <w:left w:val="none" w:sz="0" w:space="0" w:color="auto"/>
                    <w:bottom w:val="none" w:sz="0" w:space="0" w:color="auto"/>
                    <w:right w:val="none" w:sz="0" w:space="0" w:color="auto"/>
                  </w:divBdr>
                </w:div>
                <w:div w:id="16648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8919">
          <w:marLeft w:val="0"/>
          <w:marRight w:val="0"/>
          <w:marTop w:val="0"/>
          <w:marBottom w:val="0"/>
          <w:divBdr>
            <w:top w:val="none" w:sz="0" w:space="0" w:color="auto"/>
            <w:left w:val="none" w:sz="0" w:space="0" w:color="auto"/>
            <w:bottom w:val="none" w:sz="0" w:space="0" w:color="auto"/>
            <w:right w:val="none" w:sz="0" w:space="0" w:color="auto"/>
          </w:divBdr>
          <w:divsChild>
            <w:div w:id="1988701620">
              <w:marLeft w:val="0"/>
              <w:marRight w:val="0"/>
              <w:marTop w:val="0"/>
              <w:marBottom w:val="0"/>
              <w:divBdr>
                <w:top w:val="none" w:sz="0" w:space="0" w:color="auto"/>
                <w:left w:val="none" w:sz="0" w:space="0" w:color="auto"/>
                <w:bottom w:val="none" w:sz="0" w:space="0" w:color="auto"/>
                <w:right w:val="none" w:sz="0" w:space="0" w:color="auto"/>
              </w:divBdr>
              <w:divsChild>
                <w:div w:id="1785297401">
                  <w:marLeft w:val="0"/>
                  <w:marRight w:val="0"/>
                  <w:marTop w:val="0"/>
                  <w:marBottom w:val="0"/>
                  <w:divBdr>
                    <w:top w:val="none" w:sz="0" w:space="0" w:color="auto"/>
                    <w:left w:val="none" w:sz="0" w:space="0" w:color="auto"/>
                    <w:bottom w:val="none" w:sz="0" w:space="0" w:color="auto"/>
                    <w:right w:val="none" w:sz="0" w:space="0" w:color="auto"/>
                  </w:divBdr>
                  <w:divsChild>
                    <w:div w:id="427121696">
                      <w:marLeft w:val="0"/>
                      <w:marRight w:val="0"/>
                      <w:marTop w:val="0"/>
                      <w:marBottom w:val="0"/>
                      <w:divBdr>
                        <w:top w:val="none" w:sz="0" w:space="0" w:color="auto"/>
                        <w:left w:val="none" w:sz="0" w:space="0" w:color="auto"/>
                        <w:bottom w:val="none" w:sz="0" w:space="0" w:color="auto"/>
                        <w:right w:val="none" w:sz="0" w:space="0" w:color="auto"/>
                      </w:divBdr>
                      <w:divsChild>
                        <w:div w:id="1623727777">
                          <w:marLeft w:val="0"/>
                          <w:marRight w:val="0"/>
                          <w:marTop w:val="0"/>
                          <w:marBottom w:val="0"/>
                          <w:divBdr>
                            <w:top w:val="none" w:sz="0" w:space="0" w:color="auto"/>
                            <w:left w:val="none" w:sz="0" w:space="0" w:color="auto"/>
                            <w:bottom w:val="none" w:sz="0" w:space="0" w:color="auto"/>
                            <w:right w:val="none" w:sz="0" w:space="0" w:color="auto"/>
                          </w:divBdr>
                        </w:div>
                      </w:divsChild>
                    </w:div>
                    <w:div w:id="324162677">
                      <w:marLeft w:val="0"/>
                      <w:marRight w:val="0"/>
                      <w:marTop w:val="0"/>
                      <w:marBottom w:val="0"/>
                      <w:divBdr>
                        <w:top w:val="none" w:sz="0" w:space="0" w:color="auto"/>
                        <w:left w:val="none" w:sz="0" w:space="0" w:color="auto"/>
                        <w:bottom w:val="none" w:sz="0" w:space="0" w:color="auto"/>
                        <w:right w:val="none" w:sz="0" w:space="0" w:color="auto"/>
                      </w:divBdr>
                      <w:divsChild>
                        <w:div w:id="1797720312">
                          <w:marLeft w:val="0"/>
                          <w:marRight w:val="0"/>
                          <w:marTop w:val="0"/>
                          <w:marBottom w:val="0"/>
                          <w:divBdr>
                            <w:top w:val="none" w:sz="0" w:space="0" w:color="auto"/>
                            <w:left w:val="none" w:sz="0" w:space="0" w:color="auto"/>
                            <w:bottom w:val="none" w:sz="0" w:space="0" w:color="auto"/>
                            <w:right w:val="none" w:sz="0" w:space="0" w:color="auto"/>
                          </w:divBdr>
                        </w:div>
                      </w:divsChild>
                    </w:div>
                    <w:div w:id="514612387">
                      <w:marLeft w:val="0"/>
                      <w:marRight w:val="0"/>
                      <w:marTop w:val="0"/>
                      <w:marBottom w:val="0"/>
                      <w:divBdr>
                        <w:top w:val="none" w:sz="0" w:space="0" w:color="auto"/>
                        <w:left w:val="none" w:sz="0" w:space="0" w:color="auto"/>
                        <w:bottom w:val="none" w:sz="0" w:space="0" w:color="auto"/>
                        <w:right w:val="none" w:sz="0" w:space="0" w:color="auto"/>
                      </w:divBdr>
                      <w:divsChild>
                        <w:div w:id="8439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16567">
          <w:marLeft w:val="0"/>
          <w:marRight w:val="0"/>
          <w:marTop w:val="0"/>
          <w:marBottom w:val="0"/>
          <w:divBdr>
            <w:top w:val="none" w:sz="0" w:space="0" w:color="auto"/>
            <w:left w:val="none" w:sz="0" w:space="0" w:color="auto"/>
            <w:bottom w:val="none" w:sz="0" w:space="0" w:color="auto"/>
            <w:right w:val="none" w:sz="0" w:space="0" w:color="auto"/>
          </w:divBdr>
          <w:divsChild>
            <w:div w:id="1052312703">
              <w:marLeft w:val="0"/>
              <w:marRight w:val="0"/>
              <w:marTop w:val="0"/>
              <w:marBottom w:val="0"/>
              <w:divBdr>
                <w:top w:val="none" w:sz="0" w:space="0" w:color="auto"/>
                <w:left w:val="none" w:sz="0" w:space="0" w:color="auto"/>
                <w:bottom w:val="none" w:sz="0" w:space="0" w:color="auto"/>
                <w:right w:val="none" w:sz="0" w:space="0" w:color="auto"/>
              </w:divBdr>
              <w:divsChild>
                <w:div w:id="1158571664">
                  <w:marLeft w:val="0"/>
                  <w:marRight w:val="0"/>
                  <w:marTop w:val="0"/>
                  <w:marBottom w:val="0"/>
                  <w:divBdr>
                    <w:top w:val="none" w:sz="0" w:space="0" w:color="auto"/>
                    <w:left w:val="none" w:sz="0" w:space="0" w:color="auto"/>
                    <w:bottom w:val="none" w:sz="0" w:space="0" w:color="auto"/>
                    <w:right w:val="none" w:sz="0" w:space="0" w:color="auto"/>
                  </w:divBdr>
                  <w:divsChild>
                    <w:div w:id="1463114810">
                      <w:marLeft w:val="1316"/>
                      <w:marRight w:val="0"/>
                      <w:marTop w:val="0"/>
                      <w:marBottom w:val="0"/>
                      <w:divBdr>
                        <w:top w:val="none" w:sz="0" w:space="0" w:color="auto"/>
                        <w:left w:val="none" w:sz="0" w:space="0" w:color="auto"/>
                        <w:bottom w:val="none" w:sz="0" w:space="0" w:color="auto"/>
                        <w:right w:val="none" w:sz="0" w:space="0" w:color="auto"/>
                      </w:divBdr>
                    </w:div>
                  </w:divsChild>
                </w:div>
                <w:div w:id="108639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237040">
      <w:bodyDiv w:val="1"/>
      <w:marLeft w:val="0"/>
      <w:marRight w:val="0"/>
      <w:marTop w:val="0"/>
      <w:marBottom w:val="0"/>
      <w:divBdr>
        <w:top w:val="none" w:sz="0" w:space="0" w:color="auto"/>
        <w:left w:val="none" w:sz="0" w:space="0" w:color="auto"/>
        <w:bottom w:val="none" w:sz="0" w:space="0" w:color="auto"/>
        <w:right w:val="none" w:sz="0" w:space="0" w:color="auto"/>
      </w:divBdr>
      <w:divsChild>
        <w:div w:id="424569882">
          <w:marLeft w:val="0"/>
          <w:marRight w:val="0"/>
          <w:marTop w:val="0"/>
          <w:marBottom w:val="0"/>
          <w:divBdr>
            <w:top w:val="none" w:sz="0" w:space="0" w:color="auto"/>
            <w:left w:val="none" w:sz="0" w:space="0" w:color="auto"/>
            <w:bottom w:val="none" w:sz="0" w:space="0" w:color="auto"/>
            <w:right w:val="none" w:sz="0" w:space="0" w:color="auto"/>
          </w:divBdr>
          <w:divsChild>
            <w:div w:id="2009169165">
              <w:marLeft w:val="0"/>
              <w:marRight w:val="0"/>
              <w:marTop w:val="0"/>
              <w:marBottom w:val="0"/>
              <w:divBdr>
                <w:top w:val="none" w:sz="0" w:space="0" w:color="auto"/>
                <w:left w:val="none" w:sz="0" w:space="0" w:color="auto"/>
                <w:bottom w:val="none" w:sz="0" w:space="0" w:color="auto"/>
                <w:right w:val="none" w:sz="0" w:space="0" w:color="auto"/>
              </w:divBdr>
              <w:divsChild>
                <w:div w:id="1185244005">
                  <w:marLeft w:val="0"/>
                  <w:marRight w:val="0"/>
                  <w:marTop w:val="0"/>
                  <w:marBottom w:val="0"/>
                  <w:divBdr>
                    <w:top w:val="none" w:sz="0" w:space="0" w:color="auto"/>
                    <w:left w:val="none" w:sz="0" w:space="0" w:color="auto"/>
                    <w:bottom w:val="none" w:sz="0" w:space="0" w:color="auto"/>
                    <w:right w:val="none" w:sz="0" w:space="0" w:color="auto"/>
                  </w:divBdr>
                </w:div>
                <w:div w:id="9463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4476">
          <w:marLeft w:val="0"/>
          <w:marRight w:val="0"/>
          <w:marTop w:val="0"/>
          <w:marBottom w:val="0"/>
          <w:divBdr>
            <w:top w:val="none" w:sz="0" w:space="0" w:color="auto"/>
            <w:left w:val="none" w:sz="0" w:space="0" w:color="auto"/>
            <w:bottom w:val="none" w:sz="0" w:space="0" w:color="auto"/>
            <w:right w:val="none" w:sz="0" w:space="0" w:color="auto"/>
          </w:divBdr>
          <w:divsChild>
            <w:div w:id="1087655162">
              <w:marLeft w:val="0"/>
              <w:marRight w:val="0"/>
              <w:marTop w:val="0"/>
              <w:marBottom w:val="0"/>
              <w:divBdr>
                <w:top w:val="none" w:sz="0" w:space="0" w:color="auto"/>
                <w:left w:val="none" w:sz="0" w:space="0" w:color="auto"/>
                <w:bottom w:val="none" w:sz="0" w:space="0" w:color="auto"/>
                <w:right w:val="none" w:sz="0" w:space="0" w:color="auto"/>
              </w:divBdr>
              <w:divsChild>
                <w:div w:id="1329291839">
                  <w:marLeft w:val="0"/>
                  <w:marRight w:val="0"/>
                  <w:marTop w:val="0"/>
                  <w:marBottom w:val="0"/>
                  <w:divBdr>
                    <w:top w:val="none" w:sz="0" w:space="0" w:color="auto"/>
                    <w:left w:val="none" w:sz="0" w:space="0" w:color="auto"/>
                    <w:bottom w:val="none" w:sz="0" w:space="0" w:color="auto"/>
                    <w:right w:val="none" w:sz="0" w:space="0" w:color="auto"/>
                  </w:divBdr>
                  <w:divsChild>
                    <w:div w:id="49154557">
                      <w:marLeft w:val="0"/>
                      <w:marRight w:val="0"/>
                      <w:marTop w:val="0"/>
                      <w:marBottom w:val="0"/>
                      <w:divBdr>
                        <w:top w:val="none" w:sz="0" w:space="0" w:color="auto"/>
                        <w:left w:val="none" w:sz="0" w:space="0" w:color="auto"/>
                        <w:bottom w:val="none" w:sz="0" w:space="0" w:color="auto"/>
                        <w:right w:val="none" w:sz="0" w:space="0" w:color="auto"/>
                      </w:divBdr>
                      <w:divsChild>
                        <w:div w:id="689837421">
                          <w:marLeft w:val="0"/>
                          <w:marRight w:val="0"/>
                          <w:marTop w:val="0"/>
                          <w:marBottom w:val="0"/>
                          <w:divBdr>
                            <w:top w:val="none" w:sz="0" w:space="0" w:color="auto"/>
                            <w:left w:val="none" w:sz="0" w:space="0" w:color="auto"/>
                            <w:bottom w:val="none" w:sz="0" w:space="0" w:color="auto"/>
                            <w:right w:val="none" w:sz="0" w:space="0" w:color="auto"/>
                          </w:divBdr>
                        </w:div>
                      </w:divsChild>
                    </w:div>
                    <w:div w:id="374962080">
                      <w:marLeft w:val="0"/>
                      <w:marRight w:val="0"/>
                      <w:marTop w:val="0"/>
                      <w:marBottom w:val="0"/>
                      <w:divBdr>
                        <w:top w:val="none" w:sz="0" w:space="0" w:color="auto"/>
                        <w:left w:val="none" w:sz="0" w:space="0" w:color="auto"/>
                        <w:bottom w:val="none" w:sz="0" w:space="0" w:color="auto"/>
                        <w:right w:val="none" w:sz="0" w:space="0" w:color="auto"/>
                      </w:divBdr>
                      <w:divsChild>
                        <w:div w:id="1566378302">
                          <w:marLeft w:val="0"/>
                          <w:marRight w:val="0"/>
                          <w:marTop w:val="0"/>
                          <w:marBottom w:val="0"/>
                          <w:divBdr>
                            <w:top w:val="none" w:sz="0" w:space="0" w:color="auto"/>
                            <w:left w:val="none" w:sz="0" w:space="0" w:color="auto"/>
                            <w:bottom w:val="none" w:sz="0" w:space="0" w:color="auto"/>
                            <w:right w:val="none" w:sz="0" w:space="0" w:color="auto"/>
                          </w:divBdr>
                        </w:div>
                      </w:divsChild>
                    </w:div>
                    <w:div w:id="382217697">
                      <w:marLeft w:val="0"/>
                      <w:marRight w:val="0"/>
                      <w:marTop w:val="0"/>
                      <w:marBottom w:val="0"/>
                      <w:divBdr>
                        <w:top w:val="none" w:sz="0" w:space="0" w:color="auto"/>
                        <w:left w:val="none" w:sz="0" w:space="0" w:color="auto"/>
                        <w:bottom w:val="none" w:sz="0" w:space="0" w:color="auto"/>
                        <w:right w:val="none" w:sz="0" w:space="0" w:color="auto"/>
                      </w:divBdr>
                      <w:divsChild>
                        <w:div w:id="1712413863">
                          <w:marLeft w:val="0"/>
                          <w:marRight w:val="0"/>
                          <w:marTop w:val="0"/>
                          <w:marBottom w:val="0"/>
                          <w:divBdr>
                            <w:top w:val="none" w:sz="0" w:space="0" w:color="auto"/>
                            <w:left w:val="none" w:sz="0" w:space="0" w:color="auto"/>
                            <w:bottom w:val="none" w:sz="0" w:space="0" w:color="auto"/>
                            <w:right w:val="none" w:sz="0" w:space="0" w:color="auto"/>
                          </w:divBdr>
                        </w:div>
                      </w:divsChild>
                    </w:div>
                    <w:div w:id="286930890">
                      <w:marLeft w:val="0"/>
                      <w:marRight w:val="0"/>
                      <w:marTop w:val="0"/>
                      <w:marBottom w:val="0"/>
                      <w:divBdr>
                        <w:top w:val="none" w:sz="0" w:space="0" w:color="auto"/>
                        <w:left w:val="none" w:sz="0" w:space="0" w:color="auto"/>
                        <w:bottom w:val="none" w:sz="0" w:space="0" w:color="auto"/>
                        <w:right w:val="none" w:sz="0" w:space="0" w:color="auto"/>
                      </w:divBdr>
                      <w:divsChild>
                        <w:div w:id="19765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20952">
          <w:marLeft w:val="0"/>
          <w:marRight w:val="0"/>
          <w:marTop w:val="0"/>
          <w:marBottom w:val="0"/>
          <w:divBdr>
            <w:top w:val="none" w:sz="0" w:space="0" w:color="auto"/>
            <w:left w:val="none" w:sz="0" w:space="0" w:color="auto"/>
            <w:bottom w:val="none" w:sz="0" w:space="0" w:color="auto"/>
            <w:right w:val="none" w:sz="0" w:space="0" w:color="auto"/>
          </w:divBdr>
          <w:divsChild>
            <w:div w:id="581917253">
              <w:marLeft w:val="0"/>
              <w:marRight w:val="0"/>
              <w:marTop w:val="0"/>
              <w:marBottom w:val="0"/>
              <w:divBdr>
                <w:top w:val="none" w:sz="0" w:space="0" w:color="auto"/>
                <w:left w:val="none" w:sz="0" w:space="0" w:color="auto"/>
                <w:bottom w:val="none" w:sz="0" w:space="0" w:color="auto"/>
                <w:right w:val="none" w:sz="0" w:space="0" w:color="auto"/>
              </w:divBdr>
              <w:divsChild>
                <w:div w:id="421953275">
                  <w:marLeft w:val="0"/>
                  <w:marRight w:val="0"/>
                  <w:marTop w:val="0"/>
                  <w:marBottom w:val="0"/>
                  <w:divBdr>
                    <w:top w:val="none" w:sz="0" w:space="0" w:color="auto"/>
                    <w:left w:val="none" w:sz="0" w:space="0" w:color="auto"/>
                    <w:bottom w:val="none" w:sz="0" w:space="0" w:color="auto"/>
                    <w:right w:val="none" w:sz="0" w:space="0" w:color="auto"/>
                  </w:divBdr>
                  <w:divsChild>
                    <w:div w:id="1155951968">
                      <w:marLeft w:val="1316"/>
                      <w:marRight w:val="0"/>
                      <w:marTop w:val="0"/>
                      <w:marBottom w:val="0"/>
                      <w:divBdr>
                        <w:top w:val="none" w:sz="0" w:space="0" w:color="auto"/>
                        <w:left w:val="none" w:sz="0" w:space="0" w:color="auto"/>
                        <w:bottom w:val="none" w:sz="0" w:space="0" w:color="auto"/>
                        <w:right w:val="none" w:sz="0" w:space="0" w:color="auto"/>
                      </w:divBdr>
                    </w:div>
                  </w:divsChild>
                </w:div>
                <w:div w:id="347567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4435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44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92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0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69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4453817">
      <w:bodyDiv w:val="1"/>
      <w:marLeft w:val="0"/>
      <w:marRight w:val="0"/>
      <w:marTop w:val="0"/>
      <w:marBottom w:val="0"/>
      <w:divBdr>
        <w:top w:val="none" w:sz="0" w:space="0" w:color="auto"/>
        <w:left w:val="none" w:sz="0" w:space="0" w:color="auto"/>
        <w:bottom w:val="none" w:sz="0" w:space="0" w:color="auto"/>
        <w:right w:val="none" w:sz="0" w:space="0" w:color="auto"/>
      </w:divBdr>
      <w:divsChild>
        <w:div w:id="400367700">
          <w:marLeft w:val="0"/>
          <w:marRight w:val="0"/>
          <w:marTop w:val="0"/>
          <w:marBottom w:val="0"/>
          <w:divBdr>
            <w:top w:val="none" w:sz="0" w:space="0" w:color="auto"/>
            <w:left w:val="none" w:sz="0" w:space="0" w:color="auto"/>
            <w:bottom w:val="none" w:sz="0" w:space="0" w:color="auto"/>
            <w:right w:val="none" w:sz="0" w:space="0" w:color="auto"/>
          </w:divBdr>
          <w:divsChild>
            <w:div w:id="1555192068">
              <w:marLeft w:val="0"/>
              <w:marRight w:val="0"/>
              <w:marTop w:val="0"/>
              <w:marBottom w:val="0"/>
              <w:divBdr>
                <w:top w:val="none" w:sz="0" w:space="0" w:color="auto"/>
                <w:left w:val="none" w:sz="0" w:space="0" w:color="auto"/>
                <w:bottom w:val="none" w:sz="0" w:space="0" w:color="auto"/>
                <w:right w:val="none" w:sz="0" w:space="0" w:color="auto"/>
              </w:divBdr>
              <w:divsChild>
                <w:div w:id="2017878423">
                  <w:marLeft w:val="0"/>
                  <w:marRight w:val="0"/>
                  <w:marTop w:val="0"/>
                  <w:marBottom w:val="0"/>
                  <w:divBdr>
                    <w:top w:val="none" w:sz="0" w:space="0" w:color="auto"/>
                    <w:left w:val="none" w:sz="0" w:space="0" w:color="auto"/>
                    <w:bottom w:val="none" w:sz="0" w:space="0" w:color="auto"/>
                    <w:right w:val="none" w:sz="0" w:space="0" w:color="auto"/>
                  </w:divBdr>
                </w:div>
                <w:div w:id="1445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4904">
          <w:marLeft w:val="0"/>
          <w:marRight w:val="0"/>
          <w:marTop w:val="0"/>
          <w:marBottom w:val="0"/>
          <w:divBdr>
            <w:top w:val="none" w:sz="0" w:space="0" w:color="auto"/>
            <w:left w:val="none" w:sz="0" w:space="0" w:color="auto"/>
            <w:bottom w:val="none" w:sz="0" w:space="0" w:color="auto"/>
            <w:right w:val="none" w:sz="0" w:space="0" w:color="auto"/>
          </w:divBdr>
          <w:divsChild>
            <w:div w:id="1189873912">
              <w:marLeft w:val="0"/>
              <w:marRight w:val="0"/>
              <w:marTop w:val="0"/>
              <w:marBottom w:val="0"/>
              <w:divBdr>
                <w:top w:val="none" w:sz="0" w:space="0" w:color="auto"/>
                <w:left w:val="none" w:sz="0" w:space="0" w:color="auto"/>
                <w:bottom w:val="none" w:sz="0" w:space="0" w:color="auto"/>
                <w:right w:val="none" w:sz="0" w:space="0" w:color="auto"/>
              </w:divBdr>
              <w:divsChild>
                <w:div w:id="69236606">
                  <w:marLeft w:val="0"/>
                  <w:marRight w:val="0"/>
                  <w:marTop w:val="0"/>
                  <w:marBottom w:val="0"/>
                  <w:divBdr>
                    <w:top w:val="none" w:sz="0" w:space="0" w:color="auto"/>
                    <w:left w:val="none" w:sz="0" w:space="0" w:color="auto"/>
                    <w:bottom w:val="none" w:sz="0" w:space="0" w:color="auto"/>
                    <w:right w:val="none" w:sz="0" w:space="0" w:color="auto"/>
                  </w:divBdr>
                  <w:divsChild>
                    <w:div w:id="1851262399">
                      <w:marLeft w:val="0"/>
                      <w:marRight w:val="0"/>
                      <w:marTop w:val="0"/>
                      <w:marBottom w:val="0"/>
                      <w:divBdr>
                        <w:top w:val="none" w:sz="0" w:space="0" w:color="auto"/>
                        <w:left w:val="none" w:sz="0" w:space="0" w:color="auto"/>
                        <w:bottom w:val="none" w:sz="0" w:space="0" w:color="auto"/>
                        <w:right w:val="none" w:sz="0" w:space="0" w:color="auto"/>
                      </w:divBdr>
                      <w:divsChild>
                        <w:div w:id="1889610431">
                          <w:marLeft w:val="0"/>
                          <w:marRight w:val="0"/>
                          <w:marTop w:val="0"/>
                          <w:marBottom w:val="0"/>
                          <w:divBdr>
                            <w:top w:val="none" w:sz="0" w:space="0" w:color="auto"/>
                            <w:left w:val="none" w:sz="0" w:space="0" w:color="auto"/>
                            <w:bottom w:val="none" w:sz="0" w:space="0" w:color="auto"/>
                            <w:right w:val="none" w:sz="0" w:space="0" w:color="auto"/>
                          </w:divBdr>
                        </w:div>
                      </w:divsChild>
                    </w:div>
                    <w:div w:id="2003466322">
                      <w:marLeft w:val="0"/>
                      <w:marRight w:val="0"/>
                      <w:marTop w:val="0"/>
                      <w:marBottom w:val="0"/>
                      <w:divBdr>
                        <w:top w:val="none" w:sz="0" w:space="0" w:color="auto"/>
                        <w:left w:val="none" w:sz="0" w:space="0" w:color="auto"/>
                        <w:bottom w:val="none" w:sz="0" w:space="0" w:color="auto"/>
                        <w:right w:val="none" w:sz="0" w:space="0" w:color="auto"/>
                      </w:divBdr>
                      <w:divsChild>
                        <w:div w:id="1296835509">
                          <w:marLeft w:val="0"/>
                          <w:marRight w:val="0"/>
                          <w:marTop w:val="0"/>
                          <w:marBottom w:val="0"/>
                          <w:divBdr>
                            <w:top w:val="none" w:sz="0" w:space="0" w:color="auto"/>
                            <w:left w:val="none" w:sz="0" w:space="0" w:color="auto"/>
                            <w:bottom w:val="none" w:sz="0" w:space="0" w:color="auto"/>
                            <w:right w:val="none" w:sz="0" w:space="0" w:color="auto"/>
                          </w:divBdr>
                        </w:div>
                      </w:divsChild>
                    </w:div>
                    <w:div w:id="1882787895">
                      <w:marLeft w:val="0"/>
                      <w:marRight w:val="0"/>
                      <w:marTop w:val="0"/>
                      <w:marBottom w:val="0"/>
                      <w:divBdr>
                        <w:top w:val="none" w:sz="0" w:space="0" w:color="auto"/>
                        <w:left w:val="none" w:sz="0" w:space="0" w:color="auto"/>
                        <w:bottom w:val="none" w:sz="0" w:space="0" w:color="auto"/>
                        <w:right w:val="none" w:sz="0" w:space="0" w:color="auto"/>
                      </w:divBdr>
                      <w:divsChild>
                        <w:div w:id="2071806943">
                          <w:marLeft w:val="0"/>
                          <w:marRight w:val="0"/>
                          <w:marTop w:val="0"/>
                          <w:marBottom w:val="0"/>
                          <w:divBdr>
                            <w:top w:val="none" w:sz="0" w:space="0" w:color="auto"/>
                            <w:left w:val="none" w:sz="0" w:space="0" w:color="auto"/>
                            <w:bottom w:val="none" w:sz="0" w:space="0" w:color="auto"/>
                            <w:right w:val="none" w:sz="0" w:space="0" w:color="auto"/>
                          </w:divBdr>
                        </w:div>
                      </w:divsChild>
                    </w:div>
                    <w:div w:id="1928076700">
                      <w:marLeft w:val="0"/>
                      <w:marRight w:val="0"/>
                      <w:marTop w:val="0"/>
                      <w:marBottom w:val="0"/>
                      <w:divBdr>
                        <w:top w:val="none" w:sz="0" w:space="0" w:color="auto"/>
                        <w:left w:val="none" w:sz="0" w:space="0" w:color="auto"/>
                        <w:bottom w:val="none" w:sz="0" w:space="0" w:color="auto"/>
                        <w:right w:val="none" w:sz="0" w:space="0" w:color="auto"/>
                      </w:divBdr>
                      <w:divsChild>
                        <w:div w:id="4187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7742">
          <w:marLeft w:val="0"/>
          <w:marRight w:val="0"/>
          <w:marTop w:val="0"/>
          <w:marBottom w:val="0"/>
          <w:divBdr>
            <w:top w:val="none" w:sz="0" w:space="0" w:color="auto"/>
            <w:left w:val="none" w:sz="0" w:space="0" w:color="auto"/>
            <w:bottom w:val="none" w:sz="0" w:space="0" w:color="auto"/>
            <w:right w:val="none" w:sz="0" w:space="0" w:color="auto"/>
          </w:divBdr>
          <w:divsChild>
            <w:div w:id="437216811">
              <w:marLeft w:val="0"/>
              <w:marRight w:val="0"/>
              <w:marTop w:val="0"/>
              <w:marBottom w:val="0"/>
              <w:divBdr>
                <w:top w:val="none" w:sz="0" w:space="0" w:color="auto"/>
                <w:left w:val="none" w:sz="0" w:space="0" w:color="auto"/>
                <w:bottom w:val="none" w:sz="0" w:space="0" w:color="auto"/>
                <w:right w:val="none" w:sz="0" w:space="0" w:color="auto"/>
              </w:divBdr>
              <w:divsChild>
                <w:div w:id="1255285661">
                  <w:marLeft w:val="0"/>
                  <w:marRight w:val="0"/>
                  <w:marTop w:val="0"/>
                  <w:marBottom w:val="0"/>
                  <w:divBdr>
                    <w:top w:val="none" w:sz="0" w:space="0" w:color="auto"/>
                    <w:left w:val="none" w:sz="0" w:space="0" w:color="auto"/>
                    <w:bottom w:val="none" w:sz="0" w:space="0" w:color="auto"/>
                    <w:right w:val="none" w:sz="0" w:space="0" w:color="auto"/>
                  </w:divBdr>
                  <w:divsChild>
                    <w:div w:id="2087652662">
                      <w:marLeft w:val="1315"/>
                      <w:marRight w:val="0"/>
                      <w:marTop w:val="0"/>
                      <w:marBottom w:val="0"/>
                      <w:divBdr>
                        <w:top w:val="none" w:sz="0" w:space="0" w:color="auto"/>
                        <w:left w:val="none" w:sz="0" w:space="0" w:color="auto"/>
                        <w:bottom w:val="none" w:sz="0" w:space="0" w:color="auto"/>
                        <w:right w:val="none" w:sz="0" w:space="0" w:color="auto"/>
                      </w:divBdr>
                    </w:div>
                  </w:divsChild>
                </w:div>
                <w:div w:id="128584433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374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5209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5298037">
      <w:bodyDiv w:val="1"/>
      <w:marLeft w:val="0"/>
      <w:marRight w:val="0"/>
      <w:marTop w:val="0"/>
      <w:marBottom w:val="0"/>
      <w:divBdr>
        <w:top w:val="none" w:sz="0" w:space="0" w:color="auto"/>
        <w:left w:val="none" w:sz="0" w:space="0" w:color="auto"/>
        <w:bottom w:val="none" w:sz="0" w:space="0" w:color="auto"/>
        <w:right w:val="none" w:sz="0" w:space="0" w:color="auto"/>
      </w:divBdr>
      <w:divsChild>
        <w:div w:id="1900897508">
          <w:marLeft w:val="0"/>
          <w:marRight w:val="0"/>
          <w:marTop w:val="0"/>
          <w:marBottom w:val="0"/>
          <w:divBdr>
            <w:top w:val="none" w:sz="0" w:space="0" w:color="auto"/>
            <w:left w:val="none" w:sz="0" w:space="0" w:color="auto"/>
            <w:bottom w:val="none" w:sz="0" w:space="0" w:color="auto"/>
            <w:right w:val="none" w:sz="0" w:space="0" w:color="auto"/>
          </w:divBdr>
          <w:divsChild>
            <w:div w:id="909383895">
              <w:marLeft w:val="0"/>
              <w:marRight w:val="0"/>
              <w:marTop w:val="0"/>
              <w:marBottom w:val="0"/>
              <w:divBdr>
                <w:top w:val="none" w:sz="0" w:space="0" w:color="auto"/>
                <w:left w:val="none" w:sz="0" w:space="0" w:color="auto"/>
                <w:bottom w:val="none" w:sz="0" w:space="0" w:color="auto"/>
                <w:right w:val="none" w:sz="0" w:space="0" w:color="auto"/>
              </w:divBdr>
              <w:divsChild>
                <w:div w:id="839467681">
                  <w:marLeft w:val="0"/>
                  <w:marRight w:val="0"/>
                  <w:marTop w:val="0"/>
                  <w:marBottom w:val="0"/>
                  <w:divBdr>
                    <w:top w:val="none" w:sz="0" w:space="0" w:color="auto"/>
                    <w:left w:val="none" w:sz="0" w:space="0" w:color="auto"/>
                    <w:bottom w:val="none" w:sz="0" w:space="0" w:color="auto"/>
                    <w:right w:val="none" w:sz="0" w:space="0" w:color="auto"/>
                  </w:divBdr>
                </w:div>
                <w:div w:id="6429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5644">
          <w:marLeft w:val="0"/>
          <w:marRight w:val="0"/>
          <w:marTop w:val="0"/>
          <w:marBottom w:val="0"/>
          <w:divBdr>
            <w:top w:val="none" w:sz="0" w:space="0" w:color="auto"/>
            <w:left w:val="none" w:sz="0" w:space="0" w:color="auto"/>
            <w:bottom w:val="none" w:sz="0" w:space="0" w:color="auto"/>
            <w:right w:val="none" w:sz="0" w:space="0" w:color="auto"/>
          </w:divBdr>
          <w:divsChild>
            <w:div w:id="1259753509">
              <w:marLeft w:val="0"/>
              <w:marRight w:val="0"/>
              <w:marTop w:val="0"/>
              <w:marBottom w:val="0"/>
              <w:divBdr>
                <w:top w:val="none" w:sz="0" w:space="0" w:color="auto"/>
                <w:left w:val="none" w:sz="0" w:space="0" w:color="auto"/>
                <w:bottom w:val="none" w:sz="0" w:space="0" w:color="auto"/>
                <w:right w:val="none" w:sz="0" w:space="0" w:color="auto"/>
              </w:divBdr>
              <w:divsChild>
                <w:div w:id="1109861290">
                  <w:marLeft w:val="0"/>
                  <w:marRight w:val="0"/>
                  <w:marTop w:val="0"/>
                  <w:marBottom w:val="0"/>
                  <w:divBdr>
                    <w:top w:val="none" w:sz="0" w:space="0" w:color="auto"/>
                    <w:left w:val="none" w:sz="0" w:space="0" w:color="auto"/>
                    <w:bottom w:val="none" w:sz="0" w:space="0" w:color="auto"/>
                    <w:right w:val="none" w:sz="0" w:space="0" w:color="auto"/>
                  </w:divBdr>
                  <w:divsChild>
                    <w:div w:id="144400607">
                      <w:marLeft w:val="0"/>
                      <w:marRight w:val="0"/>
                      <w:marTop w:val="0"/>
                      <w:marBottom w:val="0"/>
                      <w:divBdr>
                        <w:top w:val="none" w:sz="0" w:space="0" w:color="auto"/>
                        <w:left w:val="none" w:sz="0" w:space="0" w:color="auto"/>
                        <w:bottom w:val="none" w:sz="0" w:space="0" w:color="auto"/>
                        <w:right w:val="none" w:sz="0" w:space="0" w:color="auto"/>
                      </w:divBdr>
                      <w:divsChild>
                        <w:div w:id="1815290432">
                          <w:marLeft w:val="0"/>
                          <w:marRight w:val="0"/>
                          <w:marTop w:val="0"/>
                          <w:marBottom w:val="0"/>
                          <w:divBdr>
                            <w:top w:val="none" w:sz="0" w:space="0" w:color="auto"/>
                            <w:left w:val="none" w:sz="0" w:space="0" w:color="auto"/>
                            <w:bottom w:val="none" w:sz="0" w:space="0" w:color="auto"/>
                            <w:right w:val="none" w:sz="0" w:space="0" w:color="auto"/>
                          </w:divBdr>
                        </w:div>
                      </w:divsChild>
                    </w:div>
                    <w:div w:id="1960838638">
                      <w:marLeft w:val="0"/>
                      <w:marRight w:val="0"/>
                      <w:marTop w:val="0"/>
                      <w:marBottom w:val="0"/>
                      <w:divBdr>
                        <w:top w:val="none" w:sz="0" w:space="0" w:color="auto"/>
                        <w:left w:val="none" w:sz="0" w:space="0" w:color="auto"/>
                        <w:bottom w:val="none" w:sz="0" w:space="0" w:color="auto"/>
                        <w:right w:val="none" w:sz="0" w:space="0" w:color="auto"/>
                      </w:divBdr>
                      <w:divsChild>
                        <w:div w:id="1776093568">
                          <w:marLeft w:val="0"/>
                          <w:marRight w:val="0"/>
                          <w:marTop w:val="0"/>
                          <w:marBottom w:val="0"/>
                          <w:divBdr>
                            <w:top w:val="none" w:sz="0" w:space="0" w:color="auto"/>
                            <w:left w:val="none" w:sz="0" w:space="0" w:color="auto"/>
                            <w:bottom w:val="none" w:sz="0" w:space="0" w:color="auto"/>
                            <w:right w:val="none" w:sz="0" w:space="0" w:color="auto"/>
                          </w:divBdr>
                        </w:div>
                      </w:divsChild>
                    </w:div>
                    <w:div w:id="1668047681">
                      <w:marLeft w:val="0"/>
                      <w:marRight w:val="0"/>
                      <w:marTop w:val="0"/>
                      <w:marBottom w:val="0"/>
                      <w:divBdr>
                        <w:top w:val="none" w:sz="0" w:space="0" w:color="auto"/>
                        <w:left w:val="none" w:sz="0" w:space="0" w:color="auto"/>
                        <w:bottom w:val="none" w:sz="0" w:space="0" w:color="auto"/>
                        <w:right w:val="none" w:sz="0" w:space="0" w:color="auto"/>
                      </w:divBdr>
                      <w:divsChild>
                        <w:div w:id="1992831803">
                          <w:marLeft w:val="0"/>
                          <w:marRight w:val="0"/>
                          <w:marTop w:val="0"/>
                          <w:marBottom w:val="0"/>
                          <w:divBdr>
                            <w:top w:val="none" w:sz="0" w:space="0" w:color="auto"/>
                            <w:left w:val="none" w:sz="0" w:space="0" w:color="auto"/>
                            <w:bottom w:val="none" w:sz="0" w:space="0" w:color="auto"/>
                            <w:right w:val="none" w:sz="0" w:space="0" w:color="auto"/>
                          </w:divBdr>
                        </w:div>
                      </w:divsChild>
                    </w:div>
                    <w:div w:id="269506488">
                      <w:marLeft w:val="0"/>
                      <w:marRight w:val="0"/>
                      <w:marTop w:val="0"/>
                      <w:marBottom w:val="0"/>
                      <w:divBdr>
                        <w:top w:val="none" w:sz="0" w:space="0" w:color="auto"/>
                        <w:left w:val="none" w:sz="0" w:space="0" w:color="auto"/>
                        <w:bottom w:val="none" w:sz="0" w:space="0" w:color="auto"/>
                        <w:right w:val="none" w:sz="0" w:space="0" w:color="auto"/>
                      </w:divBdr>
                      <w:divsChild>
                        <w:div w:id="21254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878362">
          <w:marLeft w:val="0"/>
          <w:marRight w:val="0"/>
          <w:marTop w:val="0"/>
          <w:marBottom w:val="0"/>
          <w:divBdr>
            <w:top w:val="none" w:sz="0" w:space="0" w:color="auto"/>
            <w:left w:val="none" w:sz="0" w:space="0" w:color="auto"/>
            <w:bottom w:val="none" w:sz="0" w:space="0" w:color="auto"/>
            <w:right w:val="none" w:sz="0" w:space="0" w:color="auto"/>
          </w:divBdr>
          <w:divsChild>
            <w:div w:id="883442318">
              <w:marLeft w:val="0"/>
              <w:marRight w:val="0"/>
              <w:marTop w:val="0"/>
              <w:marBottom w:val="0"/>
              <w:divBdr>
                <w:top w:val="none" w:sz="0" w:space="0" w:color="auto"/>
                <w:left w:val="none" w:sz="0" w:space="0" w:color="auto"/>
                <w:bottom w:val="none" w:sz="0" w:space="0" w:color="auto"/>
                <w:right w:val="none" w:sz="0" w:space="0" w:color="auto"/>
              </w:divBdr>
              <w:divsChild>
                <w:div w:id="1344359226">
                  <w:marLeft w:val="0"/>
                  <w:marRight w:val="0"/>
                  <w:marTop w:val="0"/>
                  <w:marBottom w:val="0"/>
                  <w:divBdr>
                    <w:top w:val="none" w:sz="0" w:space="0" w:color="auto"/>
                    <w:left w:val="none" w:sz="0" w:space="0" w:color="auto"/>
                    <w:bottom w:val="none" w:sz="0" w:space="0" w:color="auto"/>
                    <w:right w:val="none" w:sz="0" w:space="0" w:color="auto"/>
                  </w:divBdr>
                  <w:divsChild>
                    <w:div w:id="1720670767">
                      <w:marLeft w:val="1315"/>
                      <w:marRight w:val="0"/>
                      <w:marTop w:val="0"/>
                      <w:marBottom w:val="0"/>
                      <w:divBdr>
                        <w:top w:val="none" w:sz="0" w:space="0" w:color="auto"/>
                        <w:left w:val="none" w:sz="0" w:space="0" w:color="auto"/>
                        <w:bottom w:val="none" w:sz="0" w:space="0" w:color="auto"/>
                        <w:right w:val="none" w:sz="0" w:space="0" w:color="auto"/>
                      </w:divBdr>
                    </w:div>
                  </w:divsChild>
                </w:div>
                <w:div w:id="442194842">
                  <w:blockQuote w:val="1"/>
                  <w:marLeft w:val="720"/>
                  <w:marRight w:val="720"/>
                  <w:marTop w:val="100"/>
                  <w:marBottom w:val="100"/>
                  <w:divBdr>
                    <w:top w:val="none" w:sz="0" w:space="0" w:color="auto"/>
                    <w:left w:val="none" w:sz="0" w:space="0" w:color="auto"/>
                    <w:bottom w:val="none" w:sz="0" w:space="0" w:color="auto"/>
                    <w:right w:val="none" w:sz="0" w:space="0" w:color="auto"/>
                  </w:divBdr>
                </w:div>
                <w:div w:id="894896130">
                  <w:blockQuote w:val="1"/>
                  <w:marLeft w:val="720"/>
                  <w:marRight w:val="720"/>
                  <w:marTop w:val="100"/>
                  <w:marBottom w:val="100"/>
                  <w:divBdr>
                    <w:top w:val="none" w:sz="0" w:space="0" w:color="auto"/>
                    <w:left w:val="none" w:sz="0" w:space="0" w:color="auto"/>
                    <w:bottom w:val="none" w:sz="0" w:space="0" w:color="auto"/>
                    <w:right w:val="none" w:sz="0" w:space="0" w:color="auto"/>
                  </w:divBdr>
                </w:div>
                <w:div w:id="774055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77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9234917">
      <w:bodyDiv w:val="1"/>
      <w:marLeft w:val="0"/>
      <w:marRight w:val="0"/>
      <w:marTop w:val="0"/>
      <w:marBottom w:val="0"/>
      <w:divBdr>
        <w:top w:val="none" w:sz="0" w:space="0" w:color="auto"/>
        <w:left w:val="none" w:sz="0" w:space="0" w:color="auto"/>
        <w:bottom w:val="none" w:sz="0" w:space="0" w:color="auto"/>
        <w:right w:val="none" w:sz="0" w:space="0" w:color="auto"/>
      </w:divBdr>
      <w:divsChild>
        <w:div w:id="1662199827">
          <w:marLeft w:val="0"/>
          <w:marRight w:val="0"/>
          <w:marTop w:val="0"/>
          <w:marBottom w:val="0"/>
          <w:divBdr>
            <w:top w:val="none" w:sz="0" w:space="0" w:color="auto"/>
            <w:left w:val="none" w:sz="0" w:space="0" w:color="auto"/>
            <w:bottom w:val="none" w:sz="0" w:space="0" w:color="auto"/>
            <w:right w:val="none" w:sz="0" w:space="0" w:color="auto"/>
          </w:divBdr>
          <w:divsChild>
            <w:div w:id="1977443788">
              <w:marLeft w:val="0"/>
              <w:marRight w:val="0"/>
              <w:marTop w:val="0"/>
              <w:marBottom w:val="0"/>
              <w:divBdr>
                <w:top w:val="none" w:sz="0" w:space="0" w:color="auto"/>
                <w:left w:val="none" w:sz="0" w:space="0" w:color="auto"/>
                <w:bottom w:val="none" w:sz="0" w:space="0" w:color="auto"/>
                <w:right w:val="none" w:sz="0" w:space="0" w:color="auto"/>
              </w:divBdr>
              <w:divsChild>
                <w:div w:id="9338428">
                  <w:marLeft w:val="0"/>
                  <w:marRight w:val="0"/>
                  <w:marTop w:val="0"/>
                  <w:marBottom w:val="0"/>
                  <w:divBdr>
                    <w:top w:val="none" w:sz="0" w:space="0" w:color="auto"/>
                    <w:left w:val="none" w:sz="0" w:space="0" w:color="auto"/>
                    <w:bottom w:val="none" w:sz="0" w:space="0" w:color="auto"/>
                    <w:right w:val="none" w:sz="0" w:space="0" w:color="auto"/>
                  </w:divBdr>
                </w:div>
                <w:div w:id="19860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140">
          <w:marLeft w:val="0"/>
          <w:marRight w:val="0"/>
          <w:marTop w:val="0"/>
          <w:marBottom w:val="0"/>
          <w:divBdr>
            <w:top w:val="none" w:sz="0" w:space="0" w:color="auto"/>
            <w:left w:val="none" w:sz="0" w:space="0" w:color="auto"/>
            <w:bottom w:val="none" w:sz="0" w:space="0" w:color="auto"/>
            <w:right w:val="none" w:sz="0" w:space="0" w:color="auto"/>
          </w:divBdr>
          <w:divsChild>
            <w:div w:id="231744697">
              <w:marLeft w:val="0"/>
              <w:marRight w:val="0"/>
              <w:marTop w:val="0"/>
              <w:marBottom w:val="0"/>
              <w:divBdr>
                <w:top w:val="none" w:sz="0" w:space="0" w:color="auto"/>
                <w:left w:val="none" w:sz="0" w:space="0" w:color="auto"/>
                <w:bottom w:val="none" w:sz="0" w:space="0" w:color="auto"/>
                <w:right w:val="none" w:sz="0" w:space="0" w:color="auto"/>
              </w:divBdr>
              <w:divsChild>
                <w:div w:id="1053892270">
                  <w:marLeft w:val="0"/>
                  <w:marRight w:val="0"/>
                  <w:marTop w:val="0"/>
                  <w:marBottom w:val="0"/>
                  <w:divBdr>
                    <w:top w:val="none" w:sz="0" w:space="0" w:color="auto"/>
                    <w:left w:val="none" w:sz="0" w:space="0" w:color="auto"/>
                    <w:bottom w:val="none" w:sz="0" w:space="0" w:color="auto"/>
                    <w:right w:val="none" w:sz="0" w:space="0" w:color="auto"/>
                  </w:divBdr>
                  <w:divsChild>
                    <w:div w:id="1146625438">
                      <w:marLeft w:val="0"/>
                      <w:marRight w:val="0"/>
                      <w:marTop w:val="0"/>
                      <w:marBottom w:val="0"/>
                      <w:divBdr>
                        <w:top w:val="none" w:sz="0" w:space="0" w:color="auto"/>
                        <w:left w:val="none" w:sz="0" w:space="0" w:color="auto"/>
                        <w:bottom w:val="none" w:sz="0" w:space="0" w:color="auto"/>
                        <w:right w:val="none" w:sz="0" w:space="0" w:color="auto"/>
                      </w:divBdr>
                      <w:divsChild>
                        <w:div w:id="603225475">
                          <w:marLeft w:val="0"/>
                          <w:marRight w:val="0"/>
                          <w:marTop w:val="0"/>
                          <w:marBottom w:val="0"/>
                          <w:divBdr>
                            <w:top w:val="none" w:sz="0" w:space="0" w:color="auto"/>
                            <w:left w:val="none" w:sz="0" w:space="0" w:color="auto"/>
                            <w:bottom w:val="none" w:sz="0" w:space="0" w:color="auto"/>
                            <w:right w:val="none" w:sz="0" w:space="0" w:color="auto"/>
                          </w:divBdr>
                        </w:div>
                      </w:divsChild>
                    </w:div>
                    <w:div w:id="740064116">
                      <w:marLeft w:val="0"/>
                      <w:marRight w:val="0"/>
                      <w:marTop w:val="0"/>
                      <w:marBottom w:val="0"/>
                      <w:divBdr>
                        <w:top w:val="none" w:sz="0" w:space="0" w:color="auto"/>
                        <w:left w:val="none" w:sz="0" w:space="0" w:color="auto"/>
                        <w:bottom w:val="none" w:sz="0" w:space="0" w:color="auto"/>
                        <w:right w:val="none" w:sz="0" w:space="0" w:color="auto"/>
                      </w:divBdr>
                      <w:divsChild>
                        <w:div w:id="878249705">
                          <w:marLeft w:val="0"/>
                          <w:marRight w:val="0"/>
                          <w:marTop w:val="0"/>
                          <w:marBottom w:val="0"/>
                          <w:divBdr>
                            <w:top w:val="none" w:sz="0" w:space="0" w:color="auto"/>
                            <w:left w:val="none" w:sz="0" w:space="0" w:color="auto"/>
                            <w:bottom w:val="none" w:sz="0" w:space="0" w:color="auto"/>
                            <w:right w:val="none" w:sz="0" w:space="0" w:color="auto"/>
                          </w:divBdr>
                        </w:div>
                      </w:divsChild>
                    </w:div>
                    <w:div w:id="51081582">
                      <w:marLeft w:val="0"/>
                      <w:marRight w:val="0"/>
                      <w:marTop w:val="0"/>
                      <w:marBottom w:val="0"/>
                      <w:divBdr>
                        <w:top w:val="none" w:sz="0" w:space="0" w:color="auto"/>
                        <w:left w:val="none" w:sz="0" w:space="0" w:color="auto"/>
                        <w:bottom w:val="none" w:sz="0" w:space="0" w:color="auto"/>
                        <w:right w:val="none" w:sz="0" w:space="0" w:color="auto"/>
                      </w:divBdr>
                      <w:divsChild>
                        <w:div w:id="81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4413">
          <w:marLeft w:val="0"/>
          <w:marRight w:val="0"/>
          <w:marTop w:val="0"/>
          <w:marBottom w:val="0"/>
          <w:divBdr>
            <w:top w:val="none" w:sz="0" w:space="0" w:color="auto"/>
            <w:left w:val="none" w:sz="0" w:space="0" w:color="auto"/>
            <w:bottom w:val="none" w:sz="0" w:space="0" w:color="auto"/>
            <w:right w:val="none" w:sz="0" w:space="0" w:color="auto"/>
          </w:divBdr>
          <w:divsChild>
            <w:div w:id="1216547470">
              <w:marLeft w:val="0"/>
              <w:marRight w:val="0"/>
              <w:marTop w:val="0"/>
              <w:marBottom w:val="0"/>
              <w:divBdr>
                <w:top w:val="none" w:sz="0" w:space="0" w:color="auto"/>
                <w:left w:val="none" w:sz="0" w:space="0" w:color="auto"/>
                <w:bottom w:val="none" w:sz="0" w:space="0" w:color="auto"/>
                <w:right w:val="none" w:sz="0" w:space="0" w:color="auto"/>
              </w:divBdr>
              <w:divsChild>
                <w:div w:id="655189461">
                  <w:marLeft w:val="0"/>
                  <w:marRight w:val="0"/>
                  <w:marTop w:val="0"/>
                  <w:marBottom w:val="0"/>
                  <w:divBdr>
                    <w:top w:val="none" w:sz="0" w:space="0" w:color="auto"/>
                    <w:left w:val="none" w:sz="0" w:space="0" w:color="auto"/>
                    <w:bottom w:val="none" w:sz="0" w:space="0" w:color="auto"/>
                    <w:right w:val="none" w:sz="0" w:space="0" w:color="auto"/>
                  </w:divBdr>
                  <w:divsChild>
                    <w:div w:id="126865973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06850">
      <w:bodyDiv w:val="1"/>
      <w:marLeft w:val="0"/>
      <w:marRight w:val="0"/>
      <w:marTop w:val="0"/>
      <w:marBottom w:val="0"/>
      <w:divBdr>
        <w:top w:val="none" w:sz="0" w:space="0" w:color="auto"/>
        <w:left w:val="none" w:sz="0" w:space="0" w:color="auto"/>
        <w:bottom w:val="none" w:sz="0" w:space="0" w:color="auto"/>
        <w:right w:val="none" w:sz="0" w:space="0" w:color="auto"/>
      </w:divBdr>
      <w:divsChild>
        <w:div w:id="1198081184">
          <w:marLeft w:val="0"/>
          <w:marRight w:val="0"/>
          <w:marTop w:val="0"/>
          <w:marBottom w:val="0"/>
          <w:divBdr>
            <w:top w:val="none" w:sz="0" w:space="0" w:color="auto"/>
            <w:left w:val="none" w:sz="0" w:space="0" w:color="auto"/>
            <w:bottom w:val="none" w:sz="0" w:space="0" w:color="auto"/>
            <w:right w:val="none" w:sz="0" w:space="0" w:color="auto"/>
          </w:divBdr>
          <w:divsChild>
            <w:div w:id="1329864171">
              <w:marLeft w:val="0"/>
              <w:marRight w:val="0"/>
              <w:marTop w:val="0"/>
              <w:marBottom w:val="0"/>
              <w:divBdr>
                <w:top w:val="none" w:sz="0" w:space="0" w:color="auto"/>
                <w:left w:val="none" w:sz="0" w:space="0" w:color="auto"/>
                <w:bottom w:val="none" w:sz="0" w:space="0" w:color="auto"/>
                <w:right w:val="none" w:sz="0" w:space="0" w:color="auto"/>
              </w:divBdr>
              <w:divsChild>
                <w:div w:id="1411467723">
                  <w:marLeft w:val="0"/>
                  <w:marRight w:val="0"/>
                  <w:marTop w:val="0"/>
                  <w:marBottom w:val="0"/>
                  <w:divBdr>
                    <w:top w:val="none" w:sz="0" w:space="0" w:color="auto"/>
                    <w:left w:val="none" w:sz="0" w:space="0" w:color="auto"/>
                    <w:bottom w:val="none" w:sz="0" w:space="0" w:color="auto"/>
                    <w:right w:val="none" w:sz="0" w:space="0" w:color="auto"/>
                  </w:divBdr>
                </w:div>
                <w:div w:id="1107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32436">
          <w:marLeft w:val="0"/>
          <w:marRight w:val="0"/>
          <w:marTop w:val="0"/>
          <w:marBottom w:val="0"/>
          <w:divBdr>
            <w:top w:val="none" w:sz="0" w:space="0" w:color="auto"/>
            <w:left w:val="none" w:sz="0" w:space="0" w:color="auto"/>
            <w:bottom w:val="none" w:sz="0" w:space="0" w:color="auto"/>
            <w:right w:val="none" w:sz="0" w:space="0" w:color="auto"/>
          </w:divBdr>
          <w:divsChild>
            <w:div w:id="222832975">
              <w:marLeft w:val="0"/>
              <w:marRight w:val="0"/>
              <w:marTop w:val="0"/>
              <w:marBottom w:val="0"/>
              <w:divBdr>
                <w:top w:val="none" w:sz="0" w:space="0" w:color="auto"/>
                <w:left w:val="none" w:sz="0" w:space="0" w:color="auto"/>
                <w:bottom w:val="none" w:sz="0" w:space="0" w:color="auto"/>
                <w:right w:val="none" w:sz="0" w:space="0" w:color="auto"/>
              </w:divBdr>
              <w:divsChild>
                <w:div w:id="259025464">
                  <w:marLeft w:val="0"/>
                  <w:marRight w:val="0"/>
                  <w:marTop w:val="0"/>
                  <w:marBottom w:val="0"/>
                  <w:divBdr>
                    <w:top w:val="none" w:sz="0" w:space="0" w:color="auto"/>
                    <w:left w:val="none" w:sz="0" w:space="0" w:color="auto"/>
                    <w:bottom w:val="none" w:sz="0" w:space="0" w:color="auto"/>
                    <w:right w:val="none" w:sz="0" w:space="0" w:color="auto"/>
                  </w:divBdr>
                  <w:divsChild>
                    <w:div w:id="1891647670">
                      <w:marLeft w:val="0"/>
                      <w:marRight w:val="0"/>
                      <w:marTop w:val="0"/>
                      <w:marBottom w:val="0"/>
                      <w:divBdr>
                        <w:top w:val="none" w:sz="0" w:space="0" w:color="auto"/>
                        <w:left w:val="none" w:sz="0" w:space="0" w:color="auto"/>
                        <w:bottom w:val="none" w:sz="0" w:space="0" w:color="auto"/>
                        <w:right w:val="none" w:sz="0" w:space="0" w:color="auto"/>
                      </w:divBdr>
                      <w:divsChild>
                        <w:div w:id="934241987">
                          <w:marLeft w:val="0"/>
                          <w:marRight w:val="0"/>
                          <w:marTop w:val="0"/>
                          <w:marBottom w:val="0"/>
                          <w:divBdr>
                            <w:top w:val="none" w:sz="0" w:space="0" w:color="auto"/>
                            <w:left w:val="none" w:sz="0" w:space="0" w:color="auto"/>
                            <w:bottom w:val="none" w:sz="0" w:space="0" w:color="auto"/>
                            <w:right w:val="none" w:sz="0" w:space="0" w:color="auto"/>
                          </w:divBdr>
                        </w:div>
                      </w:divsChild>
                    </w:div>
                    <w:div w:id="406004639">
                      <w:marLeft w:val="0"/>
                      <w:marRight w:val="0"/>
                      <w:marTop w:val="0"/>
                      <w:marBottom w:val="0"/>
                      <w:divBdr>
                        <w:top w:val="none" w:sz="0" w:space="0" w:color="auto"/>
                        <w:left w:val="none" w:sz="0" w:space="0" w:color="auto"/>
                        <w:bottom w:val="none" w:sz="0" w:space="0" w:color="auto"/>
                        <w:right w:val="none" w:sz="0" w:space="0" w:color="auto"/>
                      </w:divBdr>
                      <w:divsChild>
                        <w:div w:id="253897468">
                          <w:marLeft w:val="0"/>
                          <w:marRight w:val="0"/>
                          <w:marTop w:val="0"/>
                          <w:marBottom w:val="0"/>
                          <w:divBdr>
                            <w:top w:val="none" w:sz="0" w:space="0" w:color="auto"/>
                            <w:left w:val="none" w:sz="0" w:space="0" w:color="auto"/>
                            <w:bottom w:val="none" w:sz="0" w:space="0" w:color="auto"/>
                            <w:right w:val="none" w:sz="0" w:space="0" w:color="auto"/>
                          </w:divBdr>
                        </w:div>
                      </w:divsChild>
                    </w:div>
                    <w:div w:id="216476242">
                      <w:marLeft w:val="0"/>
                      <w:marRight w:val="0"/>
                      <w:marTop w:val="0"/>
                      <w:marBottom w:val="0"/>
                      <w:divBdr>
                        <w:top w:val="none" w:sz="0" w:space="0" w:color="auto"/>
                        <w:left w:val="none" w:sz="0" w:space="0" w:color="auto"/>
                        <w:bottom w:val="none" w:sz="0" w:space="0" w:color="auto"/>
                        <w:right w:val="none" w:sz="0" w:space="0" w:color="auto"/>
                      </w:divBdr>
                      <w:divsChild>
                        <w:div w:id="567614997">
                          <w:marLeft w:val="0"/>
                          <w:marRight w:val="0"/>
                          <w:marTop w:val="0"/>
                          <w:marBottom w:val="0"/>
                          <w:divBdr>
                            <w:top w:val="none" w:sz="0" w:space="0" w:color="auto"/>
                            <w:left w:val="none" w:sz="0" w:space="0" w:color="auto"/>
                            <w:bottom w:val="none" w:sz="0" w:space="0" w:color="auto"/>
                            <w:right w:val="none" w:sz="0" w:space="0" w:color="auto"/>
                          </w:divBdr>
                        </w:div>
                      </w:divsChild>
                    </w:div>
                    <w:div w:id="788204422">
                      <w:marLeft w:val="0"/>
                      <w:marRight w:val="0"/>
                      <w:marTop w:val="0"/>
                      <w:marBottom w:val="0"/>
                      <w:divBdr>
                        <w:top w:val="none" w:sz="0" w:space="0" w:color="auto"/>
                        <w:left w:val="none" w:sz="0" w:space="0" w:color="auto"/>
                        <w:bottom w:val="none" w:sz="0" w:space="0" w:color="auto"/>
                        <w:right w:val="none" w:sz="0" w:space="0" w:color="auto"/>
                      </w:divBdr>
                      <w:divsChild>
                        <w:div w:id="1168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159058">
          <w:marLeft w:val="0"/>
          <w:marRight w:val="0"/>
          <w:marTop w:val="0"/>
          <w:marBottom w:val="0"/>
          <w:divBdr>
            <w:top w:val="none" w:sz="0" w:space="0" w:color="auto"/>
            <w:left w:val="none" w:sz="0" w:space="0" w:color="auto"/>
            <w:bottom w:val="none" w:sz="0" w:space="0" w:color="auto"/>
            <w:right w:val="none" w:sz="0" w:space="0" w:color="auto"/>
          </w:divBdr>
          <w:divsChild>
            <w:div w:id="754017050">
              <w:marLeft w:val="0"/>
              <w:marRight w:val="0"/>
              <w:marTop w:val="0"/>
              <w:marBottom w:val="0"/>
              <w:divBdr>
                <w:top w:val="none" w:sz="0" w:space="0" w:color="auto"/>
                <w:left w:val="none" w:sz="0" w:space="0" w:color="auto"/>
                <w:bottom w:val="none" w:sz="0" w:space="0" w:color="auto"/>
                <w:right w:val="none" w:sz="0" w:space="0" w:color="auto"/>
              </w:divBdr>
              <w:divsChild>
                <w:div w:id="130484973">
                  <w:marLeft w:val="0"/>
                  <w:marRight w:val="0"/>
                  <w:marTop w:val="0"/>
                  <w:marBottom w:val="0"/>
                  <w:divBdr>
                    <w:top w:val="none" w:sz="0" w:space="0" w:color="auto"/>
                    <w:left w:val="none" w:sz="0" w:space="0" w:color="auto"/>
                    <w:bottom w:val="none" w:sz="0" w:space="0" w:color="auto"/>
                    <w:right w:val="none" w:sz="0" w:space="0" w:color="auto"/>
                  </w:divBdr>
                  <w:divsChild>
                    <w:div w:id="36011130">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49632">
      <w:bodyDiv w:val="1"/>
      <w:marLeft w:val="0"/>
      <w:marRight w:val="0"/>
      <w:marTop w:val="0"/>
      <w:marBottom w:val="0"/>
      <w:divBdr>
        <w:top w:val="none" w:sz="0" w:space="0" w:color="auto"/>
        <w:left w:val="none" w:sz="0" w:space="0" w:color="auto"/>
        <w:bottom w:val="none" w:sz="0" w:space="0" w:color="auto"/>
        <w:right w:val="none" w:sz="0" w:space="0" w:color="auto"/>
      </w:divBdr>
      <w:divsChild>
        <w:div w:id="937912919">
          <w:marLeft w:val="0"/>
          <w:marRight w:val="0"/>
          <w:marTop w:val="0"/>
          <w:marBottom w:val="0"/>
          <w:divBdr>
            <w:top w:val="none" w:sz="0" w:space="0" w:color="auto"/>
            <w:left w:val="none" w:sz="0" w:space="0" w:color="auto"/>
            <w:bottom w:val="none" w:sz="0" w:space="0" w:color="auto"/>
            <w:right w:val="none" w:sz="0" w:space="0" w:color="auto"/>
          </w:divBdr>
          <w:divsChild>
            <w:div w:id="271867165">
              <w:marLeft w:val="0"/>
              <w:marRight w:val="0"/>
              <w:marTop w:val="0"/>
              <w:marBottom w:val="0"/>
              <w:divBdr>
                <w:top w:val="none" w:sz="0" w:space="0" w:color="auto"/>
                <w:left w:val="none" w:sz="0" w:space="0" w:color="auto"/>
                <w:bottom w:val="none" w:sz="0" w:space="0" w:color="auto"/>
                <w:right w:val="none" w:sz="0" w:space="0" w:color="auto"/>
              </w:divBdr>
              <w:divsChild>
                <w:div w:id="801506871">
                  <w:marLeft w:val="0"/>
                  <w:marRight w:val="0"/>
                  <w:marTop w:val="0"/>
                  <w:marBottom w:val="0"/>
                  <w:divBdr>
                    <w:top w:val="none" w:sz="0" w:space="0" w:color="auto"/>
                    <w:left w:val="none" w:sz="0" w:space="0" w:color="auto"/>
                    <w:bottom w:val="none" w:sz="0" w:space="0" w:color="auto"/>
                    <w:right w:val="none" w:sz="0" w:space="0" w:color="auto"/>
                  </w:divBdr>
                </w:div>
                <w:div w:id="1735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569">
          <w:marLeft w:val="0"/>
          <w:marRight w:val="0"/>
          <w:marTop w:val="0"/>
          <w:marBottom w:val="0"/>
          <w:divBdr>
            <w:top w:val="none" w:sz="0" w:space="0" w:color="auto"/>
            <w:left w:val="none" w:sz="0" w:space="0" w:color="auto"/>
            <w:bottom w:val="none" w:sz="0" w:space="0" w:color="auto"/>
            <w:right w:val="none" w:sz="0" w:space="0" w:color="auto"/>
          </w:divBdr>
          <w:divsChild>
            <w:div w:id="1026057074">
              <w:marLeft w:val="0"/>
              <w:marRight w:val="0"/>
              <w:marTop w:val="0"/>
              <w:marBottom w:val="0"/>
              <w:divBdr>
                <w:top w:val="none" w:sz="0" w:space="0" w:color="auto"/>
                <w:left w:val="none" w:sz="0" w:space="0" w:color="auto"/>
                <w:bottom w:val="none" w:sz="0" w:space="0" w:color="auto"/>
                <w:right w:val="none" w:sz="0" w:space="0" w:color="auto"/>
              </w:divBdr>
              <w:divsChild>
                <w:div w:id="275793129">
                  <w:marLeft w:val="0"/>
                  <w:marRight w:val="0"/>
                  <w:marTop w:val="0"/>
                  <w:marBottom w:val="0"/>
                  <w:divBdr>
                    <w:top w:val="none" w:sz="0" w:space="0" w:color="auto"/>
                    <w:left w:val="none" w:sz="0" w:space="0" w:color="auto"/>
                    <w:bottom w:val="none" w:sz="0" w:space="0" w:color="auto"/>
                    <w:right w:val="none" w:sz="0" w:space="0" w:color="auto"/>
                  </w:divBdr>
                  <w:divsChild>
                    <w:div w:id="28803032">
                      <w:marLeft w:val="0"/>
                      <w:marRight w:val="0"/>
                      <w:marTop w:val="0"/>
                      <w:marBottom w:val="0"/>
                      <w:divBdr>
                        <w:top w:val="none" w:sz="0" w:space="0" w:color="auto"/>
                        <w:left w:val="none" w:sz="0" w:space="0" w:color="auto"/>
                        <w:bottom w:val="none" w:sz="0" w:space="0" w:color="auto"/>
                        <w:right w:val="none" w:sz="0" w:space="0" w:color="auto"/>
                      </w:divBdr>
                      <w:divsChild>
                        <w:div w:id="1198926878">
                          <w:marLeft w:val="0"/>
                          <w:marRight w:val="0"/>
                          <w:marTop w:val="0"/>
                          <w:marBottom w:val="0"/>
                          <w:divBdr>
                            <w:top w:val="none" w:sz="0" w:space="0" w:color="auto"/>
                            <w:left w:val="none" w:sz="0" w:space="0" w:color="auto"/>
                            <w:bottom w:val="none" w:sz="0" w:space="0" w:color="auto"/>
                            <w:right w:val="none" w:sz="0" w:space="0" w:color="auto"/>
                          </w:divBdr>
                        </w:div>
                      </w:divsChild>
                    </w:div>
                    <w:div w:id="348796604">
                      <w:marLeft w:val="0"/>
                      <w:marRight w:val="0"/>
                      <w:marTop w:val="0"/>
                      <w:marBottom w:val="0"/>
                      <w:divBdr>
                        <w:top w:val="none" w:sz="0" w:space="0" w:color="auto"/>
                        <w:left w:val="none" w:sz="0" w:space="0" w:color="auto"/>
                        <w:bottom w:val="none" w:sz="0" w:space="0" w:color="auto"/>
                        <w:right w:val="none" w:sz="0" w:space="0" w:color="auto"/>
                      </w:divBdr>
                      <w:divsChild>
                        <w:div w:id="980768808">
                          <w:marLeft w:val="0"/>
                          <w:marRight w:val="0"/>
                          <w:marTop w:val="0"/>
                          <w:marBottom w:val="0"/>
                          <w:divBdr>
                            <w:top w:val="none" w:sz="0" w:space="0" w:color="auto"/>
                            <w:left w:val="none" w:sz="0" w:space="0" w:color="auto"/>
                            <w:bottom w:val="none" w:sz="0" w:space="0" w:color="auto"/>
                            <w:right w:val="none" w:sz="0" w:space="0" w:color="auto"/>
                          </w:divBdr>
                        </w:div>
                      </w:divsChild>
                    </w:div>
                    <w:div w:id="637296164">
                      <w:marLeft w:val="0"/>
                      <w:marRight w:val="0"/>
                      <w:marTop w:val="0"/>
                      <w:marBottom w:val="0"/>
                      <w:divBdr>
                        <w:top w:val="none" w:sz="0" w:space="0" w:color="auto"/>
                        <w:left w:val="none" w:sz="0" w:space="0" w:color="auto"/>
                        <w:bottom w:val="none" w:sz="0" w:space="0" w:color="auto"/>
                        <w:right w:val="none" w:sz="0" w:space="0" w:color="auto"/>
                      </w:divBdr>
                      <w:divsChild>
                        <w:div w:id="1537697250">
                          <w:marLeft w:val="0"/>
                          <w:marRight w:val="0"/>
                          <w:marTop w:val="0"/>
                          <w:marBottom w:val="0"/>
                          <w:divBdr>
                            <w:top w:val="none" w:sz="0" w:space="0" w:color="auto"/>
                            <w:left w:val="none" w:sz="0" w:space="0" w:color="auto"/>
                            <w:bottom w:val="none" w:sz="0" w:space="0" w:color="auto"/>
                            <w:right w:val="none" w:sz="0" w:space="0" w:color="auto"/>
                          </w:divBdr>
                        </w:div>
                      </w:divsChild>
                    </w:div>
                    <w:div w:id="1661419021">
                      <w:marLeft w:val="0"/>
                      <w:marRight w:val="0"/>
                      <w:marTop w:val="0"/>
                      <w:marBottom w:val="0"/>
                      <w:divBdr>
                        <w:top w:val="none" w:sz="0" w:space="0" w:color="auto"/>
                        <w:left w:val="none" w:sz="0" w:space="0" w:color="auto"/>
                        <w:bottom w:val="none" w:sz="0" w:space="0" w:color="auto"/>
                        <w:right w:val="none" w:sz="0" w:space="0" w:color="auto"/>
                      </w:divBdr>
                      <w:divsChild>
                        <w:div w:id="13942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7687">
          <w:marLeft w:val="0"/>
          <w:marRight w:val="0"/>
          <w:marTop w:val="0"/>
          <w:marBottom w:val="0"/>
          <w:divBdr>
            <w:top w:val="none" w:sz="0" w:space="0" w:color="auto"/>
            <w:left w:val="none" w:sz="0" w:space="0" w:color="auto"/>
            <w:bottom w:val="none" w:sz="0" w:space="0" w:color="auto"/>
            <w:right w:val="none" w:sz="0" w:space="0" w:color="auto"/>
          </w:divBdr>
          <w:divsChild>
            <w:div w:id="1971858663">
              <w:marLeft w:val="0"/>
              <w:marRight w:val="0"/>
              <w:marTop w:val="0"/>
              <w:marBottom w:val="0"/>
              <w:divBdr>
                <w:top w:val="none" w:sz="0" w:space="0" w:color="auto"/>
                <w:left w:val="none" w:sz="0" w:space="0" w:color="auto"/>
                <w:bottom w:val="none" w:sz="0" w:space="0" w:color="auto"/>
                <w:right w:val="none" w:sz="0" w:space="0" w:color="auto"/>
              </w:divBdr>
              <w:divsChild>
                <w:div w:id="248734099">
                  <w:marLeft w:val="0"/>
                  <w:marRight w:val="0"/>
                  <w:marTop w:val="0"/>
                  <w:marBottom w:val="0"/>
                  <w:divBdr>
                    <w:top w:val="none" w:sz="0" w:space="0" w:color="auto"/>
                    <w:left w:val="none" w:sz="0" w:space="0" w:color="auto"/>
                    <w:bottom w:val="none" w:sz="0" w:space="0" w:color="auto"/>
                    <w:right w:val="none" w:sz="0" w:space="0" w:color="auto"/>
                  </w:divBdr>
                  <w:divsChild>
                    <w:div w:id="683367017">
                      <w:marLeft w:val="1316"/>
                      <w:marRight w:val="0"/>
                      <w:marTop w:val="0"/>
                      <w:marBottom w:val="0"/>
                      <w:divBdr>
                        <w:top w:val="none" w:sz="0" w:space="0" w:color="auto"/>
                        <w:left w:val="none" w:sz="0" w:space="0" w:color="auto"/>
                        <w:bottom w:val="none" w:sz="0" w:space="0" w:color="auto"/>
                        <w:right w:val="none" w:sz="0" w:space="0" w:color="auto"/>
                      </w:divBdr>
                    </w:div>
                  </w:divsChild>
                </w:div>
                <w:div w:id="153677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53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5317765">
      <w:bodyDiv w:val="1"/>
      <w:marLeft w:val="0"/>
      <w:marRight w:val="0"/>
      <w:marTop w:val="0"/>
      <w:marBottom w:val="0"/>
      <w:divBdr>
        <w:top w:val="none" w:sz="0" w:space="0" w:color="auto"/>
        <w:left w:val="none" w:sz="0" w:space="0" w:color="auto"/>
        <w:bottom w:val="none" w:sz="0" w:space="0" w:color="auto"/>
        <w:right w:val="none" w:sz="0" w:space="0" w:color="auto"/>
      </w:divBdr>
      <w:divsChild>
        <w:div w:id="1309699842">
          <w:marLeft w:val="0"/>
          <w:marRight w:val="0"/>
          <w:marTop w:val="0"/>
          <w:marBottom w:val="0"/>
          <w:divBdr>
            <w:top w:val="none" w:sz="0" w:space="0" w:color="auto"/>
            <w:left w:val="none" w:sz="0" w:space="0" w:color="auto"/>
            <w:bottom w:val="none" w:sz="0" w:space="0" w:color="auto"/>
            <w:right w:val="none" w:sz="0" w:space="0" w:color="auto"/>
          </w:divBdr>
          <w:divsChild>
            <w:div w:id="815221447">
              <w:marLeft w:val="0"/>
              <w:marRight w:val="0"/>
              <w:marTop w:val="0"/>
              <w:marBottom w:val="0"/>
              <w:divBdr>
                <w:top w:val="none" w:sz="0" w:space="0" w:color="auto"/>
                <w:left w:val="none" w:sz="0" w:space="0" w:color="auto"/>
                <w:bottom w:val="none" w:sz="0" w:space="0" w:color="auto"/>
                <w:right w:val="none" w:sz="0" w:space="0" w:color="auto"/>
              </w:divBdr>
              <w:divsChild>
                <w:div w:id="1131901004">
                  <w:marLeft w:val="0"/>
                  <w:marRight w:val="0"/>
                  <w:marTop w:val="0"/>
                  <w:marBottom w:val="0"/>
                  <w:divBdr>
                    <w:top w:val="none" w:sz="0" w:space="0" w:color="auto"/>
                    <w:left w:val="none" w:sz="0" w:space="0" w:color="auto"/>
                    <w:bottom w:val="none" w:sz="0" w:space="0" w:color="auto"/>
                    <w:right w:val="none" w:sz="0" w:space="0" w:color="auto"/>
                  </w:divBdr>
                </w:div>
                <w:div w:id="10001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391">
          <w:marLeft w:val="0"/>
          <w:marRight w:val="0"/>
          <w:marTop w:val="0"/>
          <w:marBottom w:val="0"/>
          <w:divBdr>
            <w:top w:val="none" w:sz="0" w:space="0" w:color="auto"/>
            <w:left w:val="none" w:sz="0" w:space="0" w:color="auto"/>
            <w:bottom w:val="none" w:sz="0" w:space="0" w:color="auto"/>
            <w:right w:val="none" w:sz="0" w:space="0" w:color="auto"/>
          </w:divBdr>
          <w:divsChild>
            <w:div w:id="940262513">
              <w:marLeft w:val="0"/>
              <w:marRight w:val="0"/>
              <w:marTop w:val="0"/>
              <w:marBottom w:val="0"/>
              <w:divBdr>
                <w:top w:val="none" w:sz="0" w:space="0" w:color="auto"/>
                <w:left w:val="none" w:sz="0" w:space="0" w:color="auto"/>
                <w:bottom w:val="none" w:sz="0" w:space="0" w:color="auto"/>
                <w:right w:val="none" w:sz="0" w:space="0" w:color="auto"/>
              </w:divBdr>
              <w:divsChild>
                <w:div w:id="93941979">
                  <w:marLeft w:val="0"/>
                  <w:marRight w:val="0"/>
                  <w:marTop w:val="0"/>
                  <w:marBottom w:val="0"/>
                  <w:divBdr>
                    <w:top w:val="none" w:sz="0" w:space="0" w:color="auto"/>
                    <w:left w:val="none" w:sz="0" w:space="0" w:color="auto"/>
                    <w:bottom w:val="none" w:sz="0" w:space="0" w:color="auto"/>
                    <w:right w:val="none" w:sz="0" w:space="0" w:color="auto"/>
                  </w:divBdr>
                  <w:divsChild>
                    <w:div w:id="1437871623">
                      <w:marLeft w:val="0"/>
                      <w:marRight w:val="0"/>
                      <w:marTop w:val="0"/>
                      <w:marBottom w:val="0"/>
                      <w:divBdr>
                        <w:top w:val="none" w:sz="0" w:space="0" w:color="auto"/>
                        <w:left w:val="none" w:sz="0" w:space="0" w:color="auto"/>
                        <w:bottom w:val="none" w:sz="0" w:space="0" w:color="auto"/>
                        <w:right w:val="none" w:sz="0" w:space="0" w:color="auto"/>
                      </w:divBdr>
                      <w:divsChild>
                        <w:div w:id="1972247446">
                          <w:marLeft w:val="0"/>
                          <w:marRight w:val="0"/>
                          <w:marTop w:val="0"/>
                          <w:marBottom w:val="0"/>
                          <w:divBdr>
                            <w:top w:val="none" w:sz="0" w:space="0" w:color="auto"/>
                            <w:left w:val="none" w:sz="0" w:space="0" w:color="auto"/>
                            <w:bottom w:val="none" w:sz="0" w:space="0" w:color="auto"/>
                            <w:right w:val="none" w:sz="0" w:space="0" w:color="auto"/>
                          </w:divBdr>
                        </w:div>
                      </w:divsChild>
                    </w:div>
                    <w:div w:id="1410269465">
                      <w:marLeft w:val="0"/>
                      <w:marRight w:val="0"/>
                      <w:marTop w:val="0"/>
                      <w:marBottom w:val="0"/>
                      <w:divBdr>
                        <w:top w:val="none" w:sz="0" w:space="0" w:color="auto"/>
                        <w:left w:val="none" w:sz="0" w:space="0" w:color="auto"/>
                        <w:bottom w:val="none" w:sz="0" w:space="0" w:color="auto"/>
                        <w:right w:val="none" w:sz="0" w:space="0" w:color="auto"/>
                      </w:divBdr>
                      <w:divsChild>
                        <w:div w:id="127237498">
                          <w:marLeft w:val="0"/>
                          <w:marRight w:val="0"/>
                          <w:marTop w:val="0"/>
                          <w:marBottom w:val="0"/>
                          <w:divBdr>
                            <w:top w:val="none" w:sz="0" w:space="0" w:color="auto"/>
                            <w:left w:val="none" w:sz="0" w:space="0" w:color="auto"/>
                            <w:bottom w:val="none" w:sz="0" w:space="0" w:color="auto"/>
                            <w:right w:val="none" w:sz="0" w:space="0" w:color="auto"/>
                          </w:divBdr>
                        </w:div>
                      </w:divsChild>
                    </w:div>
                    <w:div w:id="534082845">
                      <w:marLeft w:val="0"/>
                      <w:marRight w:val="0"/>
                      <w:marTop w:val="0"/>
                      <w:marBottom w:val="0"/>
                      <w:divBdr>
                        <w:top w:val="none" w:sz="0" w:space="0" w:color="auto"/>
                        <w:left w:val="none" w:sz="0" w:space="0" w:color="auto"/>
                        <w:bottom w:val="none" w:sz="0" w:space="0" w:color="auto"/>
                        <w:right w:val="none" w:sz="0" w:space="0" w:color="auto"/>
                      </w:divBdr>
                      <w:divsChild>
                        <w:div w:id="794833007">
                          <w:marLeft w:val="0"/>
                          <w:marRight w:val="0"/>
                          <w:marTop w:val="0"/>
                          <w:marBottom w:val="0"/>
                          <w:divBdr>
                            <w:top w:val="none" w:sz="0" w:space="0" w:color="auto"/>
                            <w:left w:val="none" w:sz="0" w:space="0" w:color="auto"/>
                            <w:bottom w:val="none" w:sz="0" w:space="0" w:color="auto"/>
                            <w:right w:val="none" w:sz="0" w:space="0" w:color="auto"/>
                          </w:divBdr>
                        </w:div>
                      </w:divsChild>
                    </w:div>
                    <w:div w:id="845021608">
                      <w:marLeft w:val="0"/>
                      <w:marRight w:val="0"/>
                      <w:marTop w:val="0"/>
                      <w:marBottom w:val="0"/>
                      <w:divBdr>
                        <w:top w:val="none" w:sz="0" w:space="0" w:color="auto"/>
                        <w:left w:val="none" w:sz="0" w:space="0" w:color="auto"/>
                        <w:bottom w:val="none" w:sz="0" w:space="0" w:color="auto"/>
                        <w:right w:val="none" w:sz="0" w:space="0" w:color="auto"/>
                      </w:divBdr>
                      <w:divsChild>
                        <w:div w:id="18753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95355">
          <w:marLeft w:val="0"/>
          <w:marRight w:val="0"/>
          <w:marTop w:val="0"/>
          <w:marBottom w:val="0"/>
          <w:divBdr>
            <w:top w:val="none" w:sz="0" w:space="0" w:color="auto"/>
            <w:left w:val="none" w:sz="0" w:space="0" w:color="auto"/>
            <w:bottom w:val="none" w:sz="0" w:space="0" w:color="auto"/>
            <w:right w:val="none" w:sz="0" w:space="0" w:color="auto"/>
          </w:divBdr>
          <w:divsChild>
            <w:div w:id="986205765">
              <w:marLeft w:val="0"/>
              <w:marRight w:val="0"/>
              <w:marTop w:val="0"/>
              <w:marBottom w:val="0"/>
              <w:divBdr>
                <w:top w:val="none" w:sz="0" w:space="0" w:color="auto"/>
                <w:left w:val="none" w:sz="0" w:space="0" w:color="auto"/>
                <w:bottom w:val="none" w:sz="0" w:space="0" w:color="auto"/>
                <w:right w:val="none" w:sz="0" w:space="0" w:color="auto"/>
              </w:divBdr>
              <w:divsChild>
                <w:div w:id="470170502">
                  <w:marLeft w:val="0"/>
                  <w:marRight w:val="0"/>
                  <w:marTop w:val="0"/>
                  <w:marBottom w:val="0"/>
                  <w:divBdr>
                    <w:top w:val="none" w:sz="0" w:space="0" w:color="auto"/>
                    <w:left w:val="none" w:sz="0" w:space="0" w:color="auto"/>
                    <w:bottom w:val="none" w:sz="0" w:space="0" w:color="auto"/>
                    <w:right w:val="none" w:sz="0" w:space="0" w:color="auto"/>
                  </w:divBdr>
                  <w:divsChild>
                    <w:div w:id="1677414406">
                      <w:marLeft w:val="1315"/>
                      <w:marRight w:val="0"/>
                      <w:marTop w:val="0"/>
                      <w:marBottom w:val="0"/>
                      <w:divBdr>
                        <w:top w:val="none" w:sz="0" w:space="0" w:color="auto"/>
                        <w:left w:val="none" w:sz="0" w:space="0" w:color="auto"/>
                        <w:bottom w:val="none" w:sz="0" w:space="0" w:color="auto"/>
                        <w:right w:val="none" w:sz="0" w:space="0" w:color="auto"/>
                      </w:divBdr>
                    </w:div>
                  </w:divsChild>
                </w:div>
                <w:div w:id="463961484">
                  <w:blockQuote w:val="1"/>
                  <w:marLeft w:val="720"/>
                  <w:marRight w:val="720"/>
                  <w:marTop w:val="100"/>
                  <w:marBottom w:val="100"/>
                  <w:divBdr>
                    <w:top w:val="none" w:sz="0" w:space="0" w:color="auto"/>
                    <w:left w:val="none" w:sz="0" w:space="0" w:color="auto"/>
                    <w:bottom w:val="none" w:sz="0" w:space="0" w:color="auto"/>
                    <w:right w:val="none" w:sz="0" w:space="0" w:color="auto"/>
                  </w:divBdr>
                </w:div>
                <w:div w:id="461119988">
                  <w:blockQuote w:val="1"/>
                  <w:marLeft w:val="720"/>
                  <w:marRight w:val="720"/>
                  <w:marTop w:val="100"/>
                  <w:marBottom w:val="100"/>
                  <w:divBdr>
                    <w:top w:val="none" w:sz="0" w:space="0" w:color="auto"/>
                    <w:left w:val="none" w:sz="0" w:space="0" w:color="auto"/>
                    <w:bottom w:val="none" w:sz="0" w:space="0" w:color="auto"/>
                    <w:right w:val="none" w:sz="0" w:space="0" w:color="auto"/>
                  </w:divBdr>
                </w:div>
                <w:div w:id="530799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42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27738797">
      <w:bodyDiv w:val="1"/>
      <w:marLeft w:val="0"/>
      <w:marRight w:val="0"/>
      <w:marTop w:val="0"/>
      <w:marBottom w:val="0"/>
      <w:divBdr>
        <w:top w:val="none" w:sz="0" w:space="0" w:color="auto"/>
        <w:left w:val="none" w:sz="0" w:space="0" w:color="auto"/>
        <w:bottom w:val="none" w:sz="0" w:space="0" w:color="auto"/>
        <w:right w:val="none" w:sz="0" w:space="0" w:color="auto"/>
      </w:divBdr>
      <w:divsChild>
        <w:div w:id="576137062">
          <w:marLeft w:val="0"/>
          <w:marRight w:val="0"/>
          <w:marTop w:val="0"/>
          <w:marBottom w:val="0"/>
          <w:divBdr>
            <w:top w:val="none" w:sz="0" w:space="0" w:color="auto"/>
            <w:left w:val="none" w:sz="0" w:space="0" w:color="auto"/>
            <w:bottom w:val="none" w:sz="0" w:space="0" w:color="auto"/>
            <w:right w:val="none" w:sz="0" w:space="0" w:color="auto"/>
          </w:divBdr>
          <w:divsChild>
            <w:div w:id="1083337429">
              <w:marLeft w:val="0"/>
              <w:marRight w:val="0"/>
              <w:marTop w:val="0"/>
              <w:marBottom w:val="0"/>
              <w:divBdr>
                <w:top w:val="none" w:sz="0" w:space="0" w:color="auto"/>
                <w:left w:val="none" w:sz="0" w:space="0" w:color="auto"/>
                <w:bottom w:val="none" w:sz="0" w:space="0" w:color="auto"/>
                <w:right w:val="none" w:sz="0" w:space="0" w:color="auto"/>
              </w:divBdr>
              <w:divsChild>
                <w:div w:id="286857356">
                  <w:marLeft w:val="0"/>
                  <w:marRight w:val="0"/>
                  <w:marTop w:val="0"/>
                  <w:marBottom w:val="0"/>
                  <w:divBdr>
                    <w:top w:val="none" w:sz="0" w:space="0" w:color="auto"/>
                    <w:left w:val="none" w:sz="0" w:space="0" w:color="auto"/>
                    <w:bottom w:val="none" w:sz="0" w:space="0" w:color="auto"/>
                    <w:right w:val="none" w:sz="0" w:space="0" w:color="auto"/>
                  </w:divBdr>
                </w:div>
                <w:div w:id="114643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88659">
          <w:marLeft w:val="0"/>
          <w:marRight w:val="0"/>
          <w:marTop w:val="0"/>
          <w:marBottom w:val="0"/>
          <w:divBdr>
            <w:top w:val="none" w:sz="0" w:space="0" w:color="auto"/>
            <w:left w:val="none" w:sz="0" w:space="0" w:color="auto"/>
            <w:bottom w:val="none" w:sz="0" w:space="0" w:color="auto"/>
            <w:right w:val="none" w:sz="0" w:space="0" w:color="auto"/>
          </w:divBdr>
          <w:divsChild>
            <w:div w:id="333457548">
              <w:marLeft w:val="0"/>
              <w:marRight w:val="0"/>
              <w:marTop w:val="0"/>
              <w:marBottom w:val="0"/>
              <w:divBdr>
                <w:top w:val="none" w:sz="0" w:space="0" w:color="auto"/>
                <w:left w:val="none" w:sz="0" w:space="0" w:color="auto"/>
                <w:bottom w:val="none" w:sz="0" w:space="0" w:color="auto"/>
                <w:right w:val="none" w:sz="0" w:space="0" w:color="auto"/>
              </w:divBdr>
              <w:divsChild>
                <w:div w:id="1418013299">
                  <w:marLeft w:val="0"/>
                  <w:marRight w:val="0"/>
                  <w:marTop w:val="0"/>
                  <w:marBottom w:val="0"/>
                  <w:divBdr>
                    <w:top w:val="none" w:sz="0" w:space="0" w:color="auto"/>
                    <w:left w:val="none" w:sz="0" w:space="0" w:color="auto"/>
                    <w:bottom w:val="none" w:sz="0" w:space="0" w:color="auto"/>
                    <w:right w:val="none" w:sz="0" w:space="0" w:color="auto"/>
                  </w:divBdr>
                  <w:divsChild>
                    <w:div w:id="1274171462">
                      <w:marLeft w:val="0"/>
                      <w:marRight w:val="0"/>
                      <w:marTop w:val="0"/>
                      <w:marBottom w:val="0"/>
                      <w:divBdr>
                        <w:top w:val="none" w:sz="0" w:space="0" w:color="auto"/>
                        <w:left w:val="none" w:sz="0" w:space="0" w:color="auto"/>
                        <w:bottom w:val="none" w:sz="0" w:space="0" w:color="auto"/>
                        <w:right w:val="none" w:sz="0" w:space="0" w:color="auto"/>
                      </w:divBdr>
                      <w:divsChild>
                        <w:div w:id="1407993489">
                          <w:marLeft w:val="0"/>
                          <w:marRight w:val="0"/>
                          <w:marTop w:val="0"/>
                          <w:marBottom w:val="0"/>
                          <w:divBdr>
                            <w:top w:val="none" w:sz="0" w:space="0" w:color="auto"/>
                            <w:left w:val="none" w:sz="0" w:space="0" w:color="auto"/>
                            <w:bottom w:val="none" w:sz="0" w:space="0" w:color="auto"/>
                            <w:right w:val="none" w:sz="0" w:space="0" w:color="auto"/>
                          </w:divBdr>
                        </w:div>
                      </w:divsChild>
                    </w:div>
                    <w:div w:id="742486336">
                      <w:marLeft w:val="0"/>
                      <w:marRight w:val="0"/>
                      <w:marTop w:val="0"/>
                      <w:marBottom w:val="0"/>
                      <w:divBdr>
                        <w:top w:val="none" w:sz="0" w:space="0" w:color="auto"/>
                        <w:left w:val="none" w:sz="0" w:space="0" w:color="auto"/>
                        <w:bottom w:val="none" w:sz="0" w:space="0" w:color="auto"/>
                        <w:right w:val="none" w:sz="0" w:space="0" w:color="auto"/>
                      </w:divBdr>
                      <w:divsChild>
                        <w:div w:id="384067542">
                          <w:marLeft w:val="0"/>
                          <w:marRight w:val="0"/>
                          <w:marTop w:val="0"/>
                          <w:marBottom w:val="0"/>
                          <w:divBdr>
                            <w:top w:val="none" w:sz="0" w:space="0" w:color="auto"/>
                            <w:left w:val="none" w:sz="0" w:space="0" w:color="auto"/>
                            <w:bottom w:val="none" w:sz="0" w:space="0" w:color="auto"/>
                            <w:right w:val="none" w:sz="0" w:space="0" w:color="auto"/>
                          </w:divBdr>
                        </w:div>
                      </w:divsChild>
                    </w:div>
                    <w:div w:id="731469499">
                      <w:marLeft w:val="0"/>
                      <w:marRight w:val="0"/>
                      <w:marTop w:val="0"/>
                      <w:marBottom w:val="0"/>
                      <w:divBdr>
                        <w:top w:val="none" w:sz="0" w:space="0" w:color="auto"/>
                        <w:left w:val="none" w:sz="0" w:space="0" w:color="auto"/>
                        <w:bottom w:val="none" w:sz="0" w:space="0" w:color="auto"/>
                        <w:right w:val="none" w:sz="0" w:space="0" w:color="auto"/>
                      </w:divBdr>
                      <w:divsChild>
                        <w:div w:id="142445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404678">
          <w:marLeft w:val="0"/>
          <w:marRight w:val="0"/>
          <w:marTop w:val="0"/>
          <w:marBottom w:val="0"/>
          <w:divBdr>
            <w:top w:val="none" w:sz="0" w:space="0" w:color="auto"/>
            <w:left w:val="none" w:sz="0" w:space="0" w:color="auto"/>
            <w:bottom w:val="none" w:sz="0" w:space="0" w:color="auto"/>
            <w:right w:val="none" w:sz="0" w:space="0" w:color="auto"/>
          </w:divBdr>
          <w:divsChild>
            <w:div w:id="1690376418">
              <w:marLeft w:val="0"/>
              <w:marRight w:val="0"/>
              <w:marTop w:val="0"/>
              <w:marBottom w:val="0"/>
              <w:divBdr>
                <w:top w:val="none" w:sz="0" w:space="0" w:color="auto"/>
                <w:left w:val="none" w:sz="0" w:space="0" w:color="auto"/>
                <w:bottom w:val="none" w:sz="0" w:space="0" w:color="auto"/>
                <w:right w:val="none" w:sz="0" w:space="0" w:color="auto"/>
              </w:divBdr>
              <w:divsChild>
                <w:div w:id="1403065757">
                  <w:marLeft w:val="0"/>
                  <w:marRight w:val="0"/>
                  <w:marTop w:val="0"/>
                  <w:marBottom w:val="0"/>
                  <w:divBdr>
                    <w:top w:val="none" w:sz="0" w:space="0" w:color="auto"/>
                    <w:left w:val="none" w:sz="0" w:space="0" w:color="auto"/>
                    <w:bottom w:val="none" w:sz="0" w:space="0" w:color="auto"/>
                    <w:right w:val="none" w:sz="0" w:space="0" w:color="auto"/>
                  </w:divBdr>
                  <w:divsChild>
                    <w:div w:id="1465351679">
                      <w:marLeft w:val="1316"/>
                      <w:marRight w:val="0"/>
                      <w:marTop w:val="0"/>
                      <w:marBottom w:val="0"/>
                      <w:divBdr>
                        <w:top w:val="none" w:sz="0" w:space="0" w:color="auto"/>
                        <w:left w:val="none" w:sz="0" w:space="0" w:color="auto"/>
                        <w:bottom w:val="none" w:sz="0" w:space="0" w:color="auto"/>
                        <w:right w:val="none" w:sz="0" w:space="0" w:color="auto"/>
                      </w:divBdr>
                    </w:div>
                  </w:divsChild>
                </w:div>
                <w:div w:id="778331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7373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150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39795569">
      <w:bodyDiv w:val="1"/>
      <w:marLeft w:val="0"/>
      <w:marRight w:val="0"/>
      <w:marTop w:val="0"/>
      <w:marBottom w:val="0"/>
      <w:divBdr>
        <w:top w:val="none" w:sz="0" w:space="0" w:color="auto"/>
        <w:left w:val="none" w:sz="0" w:space="0" w:color="auto"/>
        <w:bottom w:val="none" w:sz="0" w:space="0" w:color="auto"/>
        <w:right w:val="none" w:sz="0" w:space="0" w:color="auto"/>
      </w:divBdr>
      <w:divsChild>
        <w:div w:id="616716095">
          <w:marLeft w:val="0"/>
          <w:marRight w:val="0"/>
          <w:marTop w:val="0"/>
          <w:marBottom w:val="0"/>
          <w:divBdr>
            <w:top w:val="none" w:sz="0" w:space="0" w:color="auto"/>
            <w:left w:val="none" w:sz="0" w:space="0" w:color="auto"/>
            <w:bottom w:val="none" w:sz="0" w:space="0" w:color="auto"/>
            <w:right w:val="none" w:sz="0" w:space="0" w:color="auto"/>
          </w:divBdr>
          <w:divsChild>
            <w:div w:id="680007055">
              <w:marLeft w:val="0"/>
              <w:marRight w:val="0"/>
              <w:marTop w:val="0"/>
              <w:marBottom w:val="0"/>
              <w:divBdr>
                <w:top w:val="none" w:sz="0" w:space="0" w:color="auto"/>
                <w:left w:val="none" w:sz="0" w:space="0" w:color="auto"/>
                <w:bottom w:val="none" w:sz="0" w:space="0" w:color="auto"/>
                <w:right w:val="none" w:sz="0" w:space="0" w:color="auto"/>
              </w:divBdr>
              <w:divsChild>
                <w:div w:id="327103659">
                  <w:marLeft w:val="0"/>
                  <w:marRight w:val="0"/>
                  <w:marTop w:val="0"/>
                  <w:marBottom w:val="0"/>
                  <w:divBdr>
                    <w:top w:val="none" w:sz="0" w:space="0" w:color="auto"/>
                    <w:left w:val="none" w:sz="0" w:space="0" w:color="auto"/>
                    <w:bottom w:val="none" w:sz="0" w:space="0" w:color="auto"/>
                    <w:right w:val="none" w:sz="0" w:space="0" w:color="auto"/>
                  </w:divBdr>
                </w:div>
                <w:div w:id="4936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96915">
          <w:marLeft w:val="0"/>
          <w:marRight w:val="0"/>
          <w:marTop w:val="0"/>
          <w:marBottom w:val="0"/>
          <w:divBdr>
            <w:top w:val="none" w:sz="0" w:space="0" w:color="auto"/>
            <w:left w:val="none" w:sz="0" w:space="0" w:color="auto"/>
            <w:bottom w:val="none" w:sz="0" w:space="0" w:color="auto"/>
            <w:right w:val="none" w:sz="0" w:space="0" w:color="auto"/>
          </w:divBdr>
          <w:divsChild>
            <w:div w:id="527329874">
              <w:marLeft w:val="0"/>
              <w:marRight w:val="0"/>
              <w:marTop w:val="0"/>
              <w:marBottom w:val="0"/>
              <w:divBdr>
                <w:top w:val="none" w:sz="0" w:space="0" w:color="auto"/>
                <w:left w:val="none" w:sz="0" w:space="0" w:color="auto"/>
                <w:bottom w:val="none" w:sz="0" w:space="0" w:color="auto"/>
                <w:right w:val="none" w:sz="0" w:space="0" w:color="auto"/>
              </w:divBdr>
              <w:divsChild>
                <w:div w:id="1321076217">
                  <w:marLeft w:val="0"/>
                  <w:marRight w:val="0"/>
                  <w:marTop w:val="0"/>
                  <w:marBottom w:val="0"/>
                  <w:divBdr>
                    <w:top w:val="none" w:sz="0" w:space="0" w:color="auto"/>
                    <w:left w:val="none" w:sz="0" w:space="0" w:color="auto"/>
                    <w:bottom w:val="none" w:sz="0" w:space="0" w:color="auto"/>
                    <w:right w:val="none" w:sz="0" w:space="0" w:color="auto"/>
                  </w:divBdr>
                  <w:divsChild>
                    <w:div w:id="598684074">
                      <w:marLeft w:val="0"/>
                      <w:marRight w:val="0"/>
                      <w:marTop w:val="0"/>
                      <w:marBottom w:val="0"/>
                      <w:divBdr>
                        <w:top w:val="none" w:sz="0" w:space="0" w:color="auto"/>
                        <w:left w:val="none" w:sz="0" w:space="0" w:color="auto"/>
                        <w:bottom w:val="none" w:sz="0" w:space="0" w:color="auto"/>
                        <w:right w:val="none" w:sz="0" w:space="0" w:color="auto"/>
                      </w:divBdr>
                      <w:divsChild>
                        <w:div w:id="985427766">
                          <w:marLeft w:val="0"/>
                          <w:marRight w:val="0"/>
                          <w:marTop w:val="0"/>
                          <w:marBottom w:val="0"/>
                          <w:divBdr>
                            <w:top w:val="none" w:sz="0" w:space="0" w:color="auto"/>
                            <w:left w:val="none" w:sz="0" w:space="0" w:color="auto"/>
                            <w:bottom w:val="none" w:sz="0" w:space="0" w:color="auto"/>
                            <w:right w:val="none" w:sz="0" w:space="0" w:color="auto"/>
                          </w:divBdr>
                        </w:div>
                      </w:divsChild>
                    </w:div>
                    <w:div w:id="194199336">
                      <w:marLeft w:val="0"/>
                      <w:marRight w:val="0"/>
                      <w:marTop w:val="0"/>
                      <w:marBottom w:val="0"/>
                      <w:divBdr>
                        <w:top w:val="none" w:sz="0" w:space="0" w:color="auto"/>
                        <w:left w:val="none" w:sz="0" w:space="0" w:color="auto"/>
                        <w:bottom w:val="none" w:sz="0" w:space="0" w:color="auto"/>
                        <w:right w:val="none" w:sz="0" w:space="0" w:color="auto"/>
                      </w:divBdr>
                      <w:divsChild>
                        <w:div w:id="2093551310">
                          <w:marLeft w:val="0"/>
                          <w:marRight w:val="0"/>
                          <w:marTop w:val="0"/>
                          <w:marBottom w:val="0"/>
                          <w:divBdr>
                            <w:top w:val="none" w:sz="0" w:space="0" w:color="auto"/>
                            <w:left w:val="none" w:sz="0" w:space="0" w:color="auto"/>
                            <w:bottom w:val="none" w:sz="0" w:space="0" w:color="auto"/>
                            <w:right w:val="none" w:sz="0" w:space="0" w:color="auto"/>
                          </w:divBdr>
                        </w:div>
                      </w:divsChild>
                    </w:div>
                    <w:div w:id="416904654">
                      <w:marLeft w:val="0"/>
                      <w:marRight w:val="0"/>
                      <w:marTop w:val="0"/>
                      <w:marBottom w:val="0"/>
                      <w:divBdr>
                        <w:top w:val="none" w:sz="0" w:space="0" w:color="auto"/>
                        <w:left w:val="none" w:sz="0" w:space="0" w:color="auto"/>
                        <w:bottom w:val="none" w:sz="0" w:space="0" w:color="auto"/>
                        <w:right w:val="none" w:sz="0" w:space="0" w:color="auto"/>
                      </w:divBdr>
                      <w:divsChild>
                        <w:div w:id="119810458">
                          <w:marLeft w:val="0"/>
                          <w:marRight w:val="0"/>
                          <w:marTop w:val="0"/>
                          <w:marBottom w:val="0"/>
                          <w:divBdr>
                            <w:top w:val="none" w:sz="0" w:space="0" w:color="auto"/>
                            <w:left w:val="none" w:sz="0" w:space="0" w:color="auto"/>
                            <w:bottom w:val="none" w:sz="0" w:space="0" w:color="auto"/>
                            <w:right w:val="none" w:sz="0" w:space="0" w:color="auto"/>
                          </w:divBdr>
                        </w:div>
                      </w:divsChild>
                    </w:div>
                    <w:div w:id="368379996">
                      <w:marLeft w:val="0"/>
                      <w:marRight w:val="0"/>
                      <w:marTop w:val="0"/>
                      <w:marBottom w:val="0"/>
                      <w:divBdr>
                        <w:top w:val="none" w:sz="0" w:space="0" w:color="auto"/>
                        <w:left w:val="none" w:sz="0" w:space="0" w:color="auto"/>
                        <w:bottom w:val="none" w:sz="0" w:space="0" w:color="auto"/>
                        <w:right w:val="none" w:sz="0" w:space="0" w:color="auto"/>
                      </w:divBdr>
                      <w:divsChild>
                        <w:div w:id="2164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176497">
          <w:marLeft w:val="0"/>
          <w:marRight w:val="0"/>
          <w:marTop w:val="0"/>
          <w:marBottom w:val="0"/>
          <w:divBdr>
            <w:top w:val="none" w:sz="0" w:space="0" w:color="auto"/>
            <w:left w:val="none" w:sz="0" w:space="0" w:color="auto"/>
            <w:bottom w:val="none" w:sz="0" w:space="0" w:color="auto"/>
            <w:right w:val="none" w:sz="0" w:space="0" w:color="auto"/>
          </w:divBdr>
          <w:divsChild>
            <w:div w:id="1820265956">
              <w:marLeft w:val="0"/>
              <w:marRight w:val="0"/>
              <w:marTop w:val="0"/>
              <w:marBottom w:val="0"/>
              <w:divBdr>
                <w:top w:val="none" w:sz="0" w:space="0" w:color="auto"/>
                <w:left w:val="none" w:sz="0" w:space="0" w:color="auto"/>
                <w:bottom w:val="none" w:sz="0" w:space="0" w:color="auto"/>
                <w:right w:val="none" w:sz="0" w:space="0" w:color="auto"/>
              </w:divBdr>
              <w:divsChild>
                <w:div w:id="414010079">
                  <w:marLeft w:val="0"/>
                  <w:marRight w:val="0"/>
                  <w:marTop w:val="0"/>
                  <w:marBottom w:val="0"/>
                  <w:divBdr>
                    <w:top w:val="none" w:sz="0" w:space="0" w:color="auto"/>
                    <w:left w:val="none" w:sz="0" w:space="0" w:color="auto"/>
                    <w:bottom w:val="none" w:sz="0" w:space="0" w:color="auto"/>
                    <w:right w:val="none" w:sz="0" w:space="0" w:color="auto"/>
                  </w:divBdr>
                  <w:divsChild>
                    <w:div w:id="816338317">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937772">
      <w:bodyDiv w:val="1"/>
      <w:marLeft w:val="0"/>
      <w:marRight w:val="0"/>
      <w:marTop w:val="0"/>
      <w:marBottom w:val="0"/>
      <w:divBdr>
        <w:top w:val="none" w:sz="0" w:space="0" w:color="auto"/>
        <w:left w:val="none" w:sz="0" w:space="0" w:color="auto"/>
        <w:bottom w:val="none" w:sz="0" w:space="0" w:color="auto"/>
        <w:right w:val="none" w:sz="0" w:space="0" w:color="auto"/>
      </w:divBdr>
      <w:divsChild>
        <w:div w:id="1468887845">
          <w:marLeft w:val="0"/>
          <w:marRight w:val="0"/>
          <w:marTop w:val="0"/>
          <w:marBottom w:val="0"/>
          <w:divBdr>
            <w:top w:val="none" w:sz="0" w:space="0" w:color="auto"/>
            <w:left w:val="none" w:sz="0" w:space="0" w:color="auto"/>
            <w:bottom w:val="none" w:sz="0" w:space="0" w:color="auto"/>
            <w:right w:val="none" w:sz="0" w:space="0" w:color="auto"/>
          </w:divBdr>
          <w:divsChild>
            <w:div w:id="848300372">
              <w:marLeft w:val="0"/>
              <w:marRight w:val="0"/>
              <w:marTop w:val="0"/>
              <w:marBottom w:val="0"/>
              <w:divBdr>
                <w:top w:val="none" w:sz="0" w:space="0" w:color="auto"/>
                <w:left w:val="none" w:sz="0" w:space="0" w:color="auto"/>
                <w:bottom w:val="none" w:sz="0" w:space="0" w:color="auto"/>
                <w:right w:val="none" w:sz="0" w:space="0" w:color="auto"/>
              </w:divBdr>
              <w:divsChild>
                <w:div w:id="1164513172">
                  <w:marLeft w:val="0"/>
                  <w:marRight w:val="0"/>
                  <w:marTop w:val="0"/>
                  <w:marBottom w:val="0"/>
                  <w:divBdr>
                    <w:top w:val="none" w:sz="0" w:space="0" w:color="auto"/>
                    <w:left w:val="none" w:sz="0" w:space="0" w:color="auto"/>
                    <w:bottom w:val="none" w:sz="0" w:space="0" w:color="auto"/>
                    <w:right w:val="none" w:sz="0" w:space="0" w:color="auto"/>
                  </w:divBdr>
                </w:div>
                <w:div w:id="5636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8627">
          <w:marLeft w:val="0"/>
          <w:marRight w:val="0"/>
          <w:marTop w:val="0"/>
          <w:marBottom w:val="0"/>
          <w:divBdr>
            <w:top w:val="none" w:sz="0" w:space="0" w:color="auto"/>
            <w:left w:val="none" w:sz="0" w:space="0" w:color="auto"/>
            <w:bottom w:val="none" w:sz="0" w:space="0" w:color="auto"/>
            <w:right w:val="none" w:sz="0" w:space="0" w:color="auto"/>
          </w:divBdr>
          <w:divsChild>
            <w:div w:id="1434781506">
              <w:marLeft w:val="0"/>
              <w:marRight w:val="0"/>
              <w:marTop w:val="0"/>
              <w:marBottom w:val="0"/>
              <w:divBdr>
                <w:top w:val="none" w:sz="0" w:space="0" w:color="auto"/>
                <w:left w:val="none" w:sz="0" w:space="0" w:color="auto"/>
                <w:bottom w:val="none" w:sz="0" w:space="0" w:color="auto"/>
                <w:right w:val="none" w:sz="0" w:space="0" w:color="auto"/>
              </w:divBdr>
              <w:divsChild>
                <w:div w:id="388845452">
                  <w:marLeft w:val="0"/>
                  <w:marRight w:val="0"/>
                  <w:marTop w:val="0"/>
                  <w:marBottom w:val="0"/>
                  <w:divBdr>
                    <w:top w:val="none" w:sz="0" w:space="0" w:color="auto"/>
                    <w:left w:val="none" w:sz="0" w:space="0" w:color="auto"/>
                    <w:bottom w:val="none" w:sz="0" w:space="0" w:color="auto"/>
                    <w:right w:val="none" w:sz="0" w:space="0" w:color="auto"/>
                  </w:divBdr>
                  <w:divsChild>
                    <w:div w:id="279344014">
                      <w:marLeft w:val="0"/>
                      <w:marRight w:val="0"/>
                      <w:marTop w:val="0"/>
                      <w:marBottom w:val="0"/>
                      <w:divBdr>
                        <w:top w:val="none" w:sz="0" w:space="0" w:color="auto"/>
                        <w:left w:val="none" w:sz="0" w:space="0" w:color="auto"/>
                        <w:bottom w:val="none" w:sz="0" w:space="0" w:color="auto"/>
                        <w:right w:val="none" w:sz="0" w:space="0" w:color="auto"/>
                      </w:divBdr>
                      <w:divsChild>
                        <w:div w:id="32314807">
                          <w:marLeft w:val="0"/>
                          <w:marRight w:val="0"/>
                          <w:marTop w:val="0"/>
                          <w:marBottom w:val="0"/>
                          <w:divBdr>
                            <w:top w:val="none" w:sz="0" w:space="0" w:color="auto"/>
                            <w:left w:val="none" w:sz="0" w:space="0" w:color="auto"/>
                            <w:bottom w:val="none" w:sz="0" w:space="0" w:color="auto"/>
                            <w:right w:val="none" w:sz="0" w:space="0" w:color="auto"/>
                          </w:divBdr>
                        </w:div>
                      </w:divsChild>
                    </w:div>
                    <w:div w:id="1014647552">
                      <w:marLeft w:val="0"/>
                      <w:marRight w:val="0"/>
                      <w:marTop w:val="0"/>
                      <w:marBottom w:val="0"/>
                      <w:divBdr>
                        <w:top w:val="none" w:sz="0" w:space="0" w:color="auto"/>
                        <w:left w:val="none" w:sz="0" w:space="0" w:color="auto"/>
                        <w:bottom w:val="none" w:sz="0" w:space="0" w:color="auto"/>
                        <w:right w:val="none" w:sz="0" w:space="0" w:color="auto"/>
                      </w:divBdr>
                      <w:divsChild>
                        <w:div w:id="1291201537">
                          <w:marLeft w:val="0"/>
                          <w:marRight w:val="0"/>
                          <w:marTop w:val="0"/>
                          <w:marBottom w:val="0"/>
                          <w:divBdr>
                            <w:top w:val="none" w:sz="0" w:space="0" w:color="auto"/>
                            <w:left w:val="none" w:sz="0" w:space="0" w:color="auto"/>
                            <w:bottom w:val="none" w:sz="0" w:space="0" w:color="auto"/>
                            <w:right w:val="none" w:sz="0" w:space="0" w:color="auto"/>
                          </w:divBdr>
                        </w:div>
                      </w:divsChild>
                    </w:div>
                    <w:div w:id="1041633370">
                      <w:marLeft w:val="0"/>
                      <w:marRight w:val="0"/>
                      <w:marTop w:val="0"/>
                      <w:marBottom w:val="0"/>
                      <w:divBdr>
                        <w:top w:val="none" w:sz="0" w:space="0" w:color="auto"/>
                        <w:left w:val="none" w:sz="0" w:space="0" w:color="auto"/>
                        <w:bottom w:val="none" w:sz="0" w:space="0" w:color="auto"/>
                        <w:right w:val="none" w:sz="0" w:space="0" w:color="auto"/>
                      </w:divBdr>
                      <w:divsChild>
                        <w:div w:id="1741560512">
                          <w:marLeft w:val="0"/>
                          <w:marRight w:val="0"/>
                          <w:marTop w:val="0"/>
                          <w:marBottom w:val="0"/>
                          <w:divBdr>
                            <w:top w:val="none" w:sz="0" w:space="0" w:color="auto"/>
                            <w:left w:val="none" w:sz="0" w:space="0" w:color="auto"/>
                            <w:bottom w:val="none" w:sz="0" w:space="0" w:color="auto"/>
                            <w:right w:val="none" w:sz="0" w:space="0" w:color="auto"/>
                          </w:divBdr>
                        </w:div>
                      </w:divsChild>
                    </w:div>
                    <w:div w:id="1767118403">
                      <w:marLeft w:val="0"/>
                      <w:marRight w:val="0"/>
                      <w:marTop w:val="0"/>
                      <w:marBottom w:val="0"/>
                      <w:divBdr>
                        <w:top w:val="none" w:sz="0" w:space="0" w:color="auto"/>
                        <w:left w:val="none" w:sz="0" w:space="0" w:color="auto"/>
                        <w:bottom w:val="none" w:sz="0" w:space="0" w:color="auto"/>
                        <w:right w:val="none" w:sz="0" w:space="0" w:color="auto"/>
                      </w:divBdr>
                      <w:divsChild>
                        <w:div w:id="19355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10294">
          <w:marLeft w:val="0"/>
          <w:marRight w:val="0"/>
          <w:marTop w:val="0"/>
          <w:marBottom w:val="0"/>
          <w:divBdr>
            <w:top w:val="none" w:sz="0" w:space="0" w:color="auto"/>
            <w:left w:val="none" w:sz="0" w:space="0" w:color="auto"/>
            <w:bottom w:val="none" w:sz="0" w:space="0" w:color="auto"/>
            <w:right w:val="none" w:sz="0" w:space="0" w:color="auto"/>
          </w:divBdr>
          <w:divsChild>
            <w:div w:id="1034960517">
              <w:marLeft w:val="0"/>
              <w:marRight w:val="0"/>
              <w:marTop w:val="0"/>
              <w:marBottom w:val="0"/>
              <w:divBdr>
                <w:top w:val="none" w:sz="0" w:space="0" w:color="auto"/>
                <w:left w:val="none" w:sz="0" w:space="0" w:color="auto"/>
                <w:bottom w:val="none" w:sz="0" w:space="0" w:color="auto"/>
                <w:right w:val="none" w:sz="0" w:space="0" w:color="auto"/>
              </w:divBdr>
              <w:divsChild>
                <w:div w:id="1390301685">
                  <w:marLeft w:val="0"/>
                  <w:marRight w:val="0"/>
                  <w:marTop w:val="0"/>
                  <w:marBottom w:val="0"/>
                  <w:divBdr>
                    <w:top w:val="none" w:sz="0" w:space="0" w:color="auto"/>
                    <w:left w:val="none" w:sz="0" w:space="0" w:color="auto"/>
                    <w:bottom w:val="none" w:sz="0" w:space="0" w:color="auto"/>
                    <w:right w:val="none" w:sz="0" w:space="0" w:color="auto"/>
                  </w:divBdr>
                  <w:divsChild>
                    <w:div w:id="187310707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62579">
      <w:bodyDiv w:val="1"/>
      <w:marLeft w:val="0"/>
      <w:marRight w:val="0"/>
      <w:marTop w:val="0"/>
      <w:marBottom w:val="0"/>
      <w:divBdr>
        <w:top w:val="none" w:sz="0" w:space="0" w:color="auto"/>
        <w:left w:val="none" w:sz="0" w:space="0" w:color="auto"/>
        <w:bottom w:val="none" w:sz="0" w:space="0" w:color="auto"/>
        <w:right w:val="none" w:sz="0" w:space="0" w:color="auto"/>
      </w:divBdr>
      <w:divsChild>
        <w:div w:id="1083913024">
          <w:marLeft w:val="0"/>
          <w:marRight w:val="0"/>
          <w:marTop w:val="0"/>
          <w:marBottom w:val="0"/>
          <w:divBdr>
            <w:top w:val="none" w:sz="0" w:space="0" w:color="auto"/>
            <w:left w:val="none" w:sz="0" w:space="0" w:color="auto"/>
            <w:bottom w:val="none" w:sz="0" w:space="0" w:color="auto"/>
            <w:right w:val="none" w:sz="0" w:space="0" w:color="auto"/>
          </w:divBdr>
          <w:divsChild>
            <w:div w:id="164128336">
              <w:marLeft w:val="0"/>
              <w:marRight w:val="0"/>
              <w:marTop w:val="0"/>
              <w:marBottom w:val="0"/>
              <w:divBdr>
                <w:top w:val="none" w:sz="0" w:space="0" w:color="auto"/>
                <w:left w:val="none" w:sz="0" w:space="0" w:color="auto"/>
                <w:bottom w:val="none" w:sz="0" w:space="0" w:color="auto"/>
                <w:right w:val="none" w:sz="0" w:space="0" w:color="auto"/>
              </w:divBdr>
              <w:divsChild>
                <w:div w:id="1158880472">
                  <w:marLeft w:val="0"/>
                  <w:marRight w:val="0"/>
                  <w:marTop w:val="0"/>
                  <w:marBottom w:val="0"/>
                  <w:divBdr>
                    <w:top w:val="none" w:sz="0" w:space="0" w:color="auto"/>
                    <w:left w:val="none" w:sz="0" w:space="0" w:color="auto"/>
                    <w:bottom w:val="none" w:sz="0" w:space="0" w:color="auto"/>
                    <w:right w:val="none" w:sz="0" w:space="0" w:color="auto"/>
                  </w:divBdr>
                </w:div>
                <w:div w:id="7468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7491">
          <w:marLeft w:val="0"/>
          <w:marRight w:val="0"/>
          <w:marTop w:val="0"/>
          <w:marBottom w:val="0"/>
          <w:divBdr>
            <w:top w:val="none" w:sz="0" w:space="0" w:color="auto"/>
            <w:left w:val="none" w:sz="0" w:space="0" w:color="auto"/>
            <w:bottom w:val="none" w:sz="0" w:space="0" w:color="auto"/>
            <w:right w:val="none" w:sz="0" w:space="0" w:color="auto"/>
          </w:divBdr>
          <w:divsChild>
            <w:div w:id="1828551163">
              <w:marLeft w:val="0"/>
              <w:marRight w:val="0"/>
              <w:marTop w:val="0"/>
              <w:marBottom w:val="0"/>
              <w:divBdr>
                <w:top w:val="none" w:sz="0" w:space="0" w:color="auto"/>
                <w:left w:val="none" w:sz="0" w:space="0" w:color="auto"/>
                <w:bottom w:val="none" w:sz="0" w:space="0" w:color="auto"/>
                <w:right w:val="none" w:sz="0" w:space="0" w:color="auto"/>
              </w:divBdr>
              <w:divsChild>
                <w:div w:id="229845832">
                  <w:marLeft w:val="0"/>
                  <w:marRight w:val="0"/>
                  <w:marTop w:val="0"/>
                  <w:marBottom w:val="0"/>
                  <w:divBdr>
                    <w:top w:val="none" w:sz="0" w:space="0" w:color="auto"/>
                    <w:left w:val="none" w:sz="0" w:space="0" w:color="auto"/>
                    <w:bottom w:val="none" w:sz="0" w:space="0" w:color="auto"/>
                    <w:right w:val="none" w:sz="0" w:space="0" w:color="auto"/>
                  </w:divBdr>
                  <w:divsChild>
                    <w:div w:id="445349462">
                      <w:marLeft w:val="0"/>
                      <w:marRight w:val="0"/>
                      <w:marTop w:val="0"/>
                      <w:marBottom w:val="0"/>
                      <w:divBdr>
                        <w:top w:val="none" w:sz="0" w:space="0" w:color="auto"/>
                        <w:left w:val="none" w:sz="0" w:space="0" w:color="auto"/>
                        <w:bottom w:val="none" w:sz="0" w:space="0" w:color="auto"/>
                        <w:right w:val="none" w:sz="0" w:space="0" w:color="auto"/>
                      </w:divBdr>
                      <w:divsChild>
                        <w:div w:id="205798765">
                          <w:marLeft w:val="0"/>
                          <w:marRight w:val="0"/>
                          <w:marTop w:val="0"/>
                          <w:marBottom w:val="0"/>
                          <w:divBdr>
                            <w:top w:val="none" w:sz="0" w:space="0" w:color="auto"/>
                            <w:left w:val="none" w:sz="0" w:space="0" w:color="auto"/>
                            <w:bottom w:val="none" w:sz="0" w:space="0" w:color="auto"/>
                            <w:right w:val="none" w:sz="0" w:space="0" w:color="auto"/>
                          </w:divBdr>
                        </w:div>
                      </w:divsChild>
                    </w:div>
                    <w:div w:id="1796170629">
                      <w:marLeft w:val="0"/>
                      <w:marRight w:val="0"/>
                      <w:marTop w:val="0"/>
                      <w:marBottom w:val="0"/>
                      <w:divBdr>
                        <w:top w:val="none" w:sz="0" w:space="0" w:color="auto"/>
                        <w:left w:val="none" w:sz="0" w:space="0" w:color="auto"/>
                        <w:bottom w:val="none" w:sz="0" w:space="0" w:color="auto"/>
                        <w:right w:val="none" w:sz="0" w:space="0" w:color="auto"/>
                      </w:divBdr>
                      <w:divsChild>
                        <w:div w:id="1409571662">
                          <w:marLeft w:val="0"/>
                          <w:marRight w:val="0"/>
                          <w:marTop w:val="0"/>
                          <w:marBottom w:val="0"/>
                          <w:divBdr>
                            <w:top w:val="none" w:sz="0" w:space="0" w:color="auto"/>
                            <w:left w:val="none" w:sz="0" w:space="0" w:color="auto"/>
                            <w:bottom w:val="none" w:sz="0" w:space="0" w:color="auto"/>
                            <w:right w:val="none" w:sz="0" w:space="0" w:color="auto"/>
                          </w:divBdr>
                        </w:div>
                      </w:divsChild>
                    </w:div>
                    <w:div w:id="1213495041">
                      <w:marLeft w:val="0"/>
                      <w:marRight w:val="0"/>
                      <w:marTop w:val="0"/>
                      <w:marBottom w:val="0"/>
                      <w:divBdr>
                        <w:top w:val="none" w:sz="0" w:space="0" w:color="auto"/>
                        <w:left w:val="none" w:sz="0" w:space="0" w:color="auto"/>
                        <w:bottom w:val="none" w:sz="0" w:space="0" w:color="auto"/>
                        <w:right w:val="none" w:sz="0" w:space="0" w:color="auto"/>
                      </w:divBdr>
                      <w:divsChild>
                        <w:div w:id="2792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007404">
          <w:marLeft w:val="0"/>
          <w:marRight w:val="0"/>
          <w:marTop w:val="0"/>
          <w:marBottom w:val="0"/>
          <w:divBdr>
            <w:top w:val="none" w:sz="0" w:space="0" w:color="auto"/>
            <w:left w:val="none" w:sz="0" w:space="0" w:color="auto"/>
            <w:bottom w:val="none" w:sz="0" w:space="0" w:color="auto"/>
            <w:right w:val="none" w:sz="0" w:space="0" w:color="auto"/>
          </w:divBdr>
          <w:divsChild>
            <w:div w:id="1338924804">
              <w:marLeft w:val="0"/>
              <w:marRight w:val="0"/>
              <w:marTop w:val="0"/>
              <w:marBottom w:val="0"/>
              <w:divBdr>
                <w:top w:val="none" w:sz="0" w:space="0" w:color="auto"/>
                <w:left w:val="none" w:sz="0" w:space="0" w:color="auto"/>
                <w:bottom w:val="none" w:sz="0" w:space="0" w:color="auto"/>
                <w:right w:val="none" w:sz="0" w:space="0" w:color="auto"/>
              </w:divBdr>
              <w:divsChild>
                <w:div w:id="1979072248">
                  <w:marLeft w:val="0"/>
                  <w:marRight w:val="0"/>
                  <w:marTop w:val="0"/>
                  <w:marBottom w:val="0"/>
                  <w:divBdr>
                    <w:top w:val="none" w:sz="0" w:space="0" w:color="auto"/>
                    <w:left w:val="none" w:sz="0" w:space="0" w:color="auto"/>
                    <w:bottom w:val="none" w:sz="0" w:space="0" w:color="auto"/>
                    <w:right w:val="none" w:sz="0" w:space="0" w:color="auto"/>
                  </w:divBdr>
                  <w:divsChild>
                    <w:div w:id="663553197">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120589">
      <w:bodyDiv w:val="1"/>
      <w:marLeft w:val="0"/>
      <w:marRight w:val="0"/>
      <w:marTop w:val="0"/>
      <w:marBottom w:val="0"/>
      <w:divBdr>
        <w:top w:val="none" w:sz="0" w:space="0" w:color="auto"/>
        <w:left w:val="none" w:sz="0" w:space="0" w:color="auto"/>
        <w:bottom w:val="none" w:sz="0" w:space="0" w:color="auto"/>
        <w:right w:val="none" w:sz="0" w:space="0" w:color="auto"/>
      </w:divBdr>
      <w:divsChild>
        <w:div w:id="864368597">
          <w:marLeft w:val="0"/>
          <w:marRight w:val="0"/>
          <w:marTop w:val="0"/>
          <w:marBottom w:val="0"/>
          <w:divBdr>
            <w:top w:val="none" w:sz="0" w:space="0" w:color="auto"/>
            <w:left w:val="none" w:sz="0" w:space="0" w:color="auto"/>
            <w:bottom w:val="none" w:sz="0" w:space="0" w:color="auto"/>
            <w:right w:val="none" w:sz="0" w:space="0" w:color="auto"/>
          </w:divBdr>
          <w:divsChild>
            <w:div w:id="1743218039">
              <w:marLeft w:val="0"/>
              <w:marRight w:val="0"/>
              <w:marTop w:val="0"/>
              <w:marBottom w:val="0"/>
              <w:divBdr>
                <w:top w:val="none" w:sz="0" w:space="0" w:color="auto"/>
                <w:left w:val="none" w:sz="0" w:space="0" w:color="auto"/>
                <w:bottom w:val="none" w:sz="0" w:space="0" w:color="auto"/>
                <w:right w:val="none" w:sz="0" w:space="0" w:color="auto"/>
              </w:divBdr>
              <w:divsChild>
                <w:div w:id="200434980">
                  <w:marLeft w:val="0"/>
                  <w:marRight w:val="0"/>
                  <w:marTop w:val="0"/>
                  <w:marBottom w:val="0"/>
                  <w:divBdr>
                    <w:top w:val="none" w:sz="0" w:space="0" w:color="auto"/>
                    <w:left w:val="none" w:sz="0" w:space="0" w:color="auto"/>
                    <w:bottom w:val="none" w:sz="0" w:space="0" w:color="auto"/>
                    <w:right w:val="none" w:sz="0" w:space="0" w:color="auto"/>
                  </w:divBdr>
                </w:div>
                <w:div w:id="1042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0421">
          <w:marLeft w:val="0"/>
          <w:marRight w:val="0"/>
          <w:marTop w:val="0"/>
          <w:marBottom w:val="0"/>
          <w:divBdr>
            <w:top w:val="none" w:sz="0" w:space="0" w:color="auto"/>
            <w:left w:val="none" w:sz="0" w:space="0" w:color="auto"/>
            <w:bottom w:val="none" w:sz="0" w:space="0" w:color="auto"/>
            <w:right w:val="none" w:sz="0" w:space="0" w:color="auto"/>
          </w:divBdr>
          <w:divsChild>
            <w:div w:id="1833180836">
              <w:marLeft w:val="0"/>
              <w:marRight w:val="0"/>
              <w:marTop w:val="0"/>
              <w:marBottom w:val="0"/>
              <w:divBdr>
                <w:top w:val="none" w:sz="0" w:space="0" w:color="auto"/>
                <w:left w:val="none" w:sz="0" w:space="0" w:color="auto"/>
                <w:bottom w:val="none" w:sz="0" w:space="0" w:color="auto"/>
                <w:right w:val="none" w:sz="0" w:space="0" w:color="auto"/>
              </w:divBdr>
              <w:divsChild>
                <w:div w:id="1922177359">
                  <w:marLeft w:val="0"/>
                  <w:marRight w:val="0"/>
                  <w:marTop w:val="0"/>
                  <w:marBottom w:val="0"/>
                  <w:divBdr>
                    <w:top w:val="none" w:sz="0" w:space="0" w:color="auto"/>
                    <w:left w:val="none" w:sz="0" w:space="0" w:color="auto"/>
                    <w:bottom w:val="none" w:sz="0" w:space="0" w:color="auto"/>
                    <w:right w:val="none" w:sz="0" w:space="0" w:color="auto"/>
                  </w:divBdr>
                  <w:divsChild>
                    <w:div w:id="1998876865">
                      <w:marLeft w:val="0"/>
                      <w:marRight w:val="0"/>
                      <w:marTop w:val="0"/>
                      <w:marBottom w:val="0"/>
                      <w:divBdr>
                        <w:top w:val="none" w:sz="0" w:space="0" w:color="auto"/>
                        <w:left w:val="none" w:sz="0" w:space="0" w:color="auto"/>
                        <w:bottom w:val="none" w:sz="0" w:space="0" w:color="auto"/>
                        <w:right w:val="none" w:sz="0" w:space="0" w:color="auto"/>
                      </w:divBdr>
                      <w:divsChild>
                        <w:div w:id="966813493">
                          <w:marLeft w:val="0"/>
                          <w:marRight w:val="0"/>
                          <w:marTop w:val="0"/>
                          <w:marBottom w:val="0"/>
                          <w:divBdr>
                            <w:top w:val="none" w:sz="0" w:space="0" w:color="auto"/>
                            <w:left w:val="none" w:sz="0" w:space="0" w:color="auto"/>
                            <w:bottom w:val="none" w:sz="0" w:space="0" w:color="auto"/>
                            <w:right w:val="none" w:sz="0" w:space="0" w:color="auto"/>
                          </w:divBdr>
                        </w:div>
                      </w:divsChild>
                    </w:div>
                    <w:div w:id="27335533">
                      <w:marLeft w:val="0"/>
                      <w:marRight w:val="0"/>
                      <w:marTop w:val="0"/>
                      <w:marBottom w:val="0"/>
                      <w:divBdr>
                        <w:top w:val="none" w:sz="0" w:space="0" w:color="auto"/>
                        <w:left w:val="none" w:sz="0" w:space="0" w:color="auto"/>
                        <w:bottom w:val="none" w:sz="0" w:space="0" w:color="auto"/>
                        <w:right w:val="none" w:sz="0" w:space="0" w:color="auto"/>
                      </w:divBdr>
                      <w:divsChild>
                        <w:div w:id="1436369561">
                          <w:marLeft w:val="0"/>
                          <w:marRight w:val="0"/>
                          <w:marTop w:val="0"/>
                          <w:marBottom w:val="0"/>
                          <w:divBdr>
                            <w:top w:val="none" w:sz="0" w:space="0" w:color="auto"/>
                            <w:left w:val="none" w:sz="0" w:space="0" w:color="auto"/>
                            <w:bottom w:val="none" w:sz="0" w:space="0" w:color="auto"/>
                            <w:right w:val="none" w:sz="0" w:space="0" w:color="auto"/>
                          </w:divBdr>
                        </w:div>
                      </w:divsChild>
                    </w:div>
                    <w:div w:id="1638490794">
                      <w:marLeft w:val="0"/>
                      <w:marRight w:val="0"/>
                      <w:marTop w:val="0"/>
                      <w:marBottom w:val="0"/>
                      <w:divBdr>
                        <w:top w:val="none" w:sz="0" w:space="0" w:color="auto"/>
                        <w:left w:val="none" w:sz="0" w:space="0" w:color="auto"/>
                        <w:bottom w:val="none" w:sz="0" w:space="0" w:color="auto"/>
                        <w:right w:val="none" w:sz="0" w:space="0" w:color="auto"/>
                      </w:divBdr>
                      <w:divsChild>
                        <w:div w:id="787089321">
                          <w:marLeft w:val="0"/>
                          <w:marRight w:val="0"/>
                          <w:marTop w:val="0"/>
                          <w:marBottom w:val="0"/>
                          <w:divBdr>
                            <w:top w:val="none" w:sz="0" w:space="0" w:color="auto"/>
                            <w:left w:val="none" w:sz="0" w:space="0" w:color="auto"/>
                            <w:bottom w:val="none" w:sz="0" w:space="0" w:color="auto"/>
                            <w:right w:val="none" w:sz="0" w:space="0" w:color="auto"/>
                          </w:divBdr>
                        </w:div>
                      </w:divsChild>
                    </w:div>
                    <w:div w:id="367491817">
                      <w:marLeft w:val="0"/>
                      <w:marRight w:val="0"/>
                      <w:marTop w:val="0"/>
                      <w:marBottom w:val="0"/>
                      <w:divBdr>
                        <w:top w:val="none" w:sz="0" w:space="0" w:color="auto"/>
                        <w:left w:val="none" w:sz="0" w:space="0" w:color="auto"/>
                        <w:bottom w:val="none" w:sz="0" w:space="0" w:color="auto"/>
                        <w:right w:val="none" w:sz="0" w:space="0" w:color="auto"/>
                      </w:divBdr>
                      <w:divsChild>
                        <w:div w:id="13412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19278">
          <w:marLeft w:val="0"/>
          <w:marRight w:val="0"/>
          <w:marTop w:val="0"/>
          <w:marBottom w:val="0"/>
          <w:divBdr>
            <w:top w:val="none" w:sz="0" w:space="0" w:color="auto"/>
            <w:left w:val="none" w:sz="0" w:space="0" w:color="auto"/>
            <w:bottom w:val="none" w:sz="0" w:space="0" w:color="auto"/>
            <w:right w:val="none" w:sz="0" w:space="0" w:color="auto"/>
          </w:divBdr>
          <w:divsChild>
            <w:div w:id="1199124249">
              <w:marLeft w:val="0"/>
              <w:marRight w:val="0"/>
              <w:marTop w:val="0"/>
              <w:marBottom w:val="0"/>
              <w:divBdr>
                <w:top w:val="none" w:sz="0" w:space="0" w:color="auto"/>
                <w:left w:val="none" w:sz="0" w:space="0" w:color="auto"/>
                <w:bottom w:val="none" w:sz="0" w:space="0" w:color="auto"/>
                <w:right w:val="none" w:sz="0" w:space="0" w:color="auto"/>
              </w:divBdr>
              <w:divsChild>
                <w:div w:id="1764957984">
                  <w:marLeft w:val="0"/>
                  <w:marRight w:val="0"/>
                  <w:marTop w:val="0"/>
                  <w:marBottom w:val="0"/>
                  <w:divBdr>
                    <w:top w:val="none" w:sz="0" w:space="0" w:color="auto"/>
                    <w:left w:val="none" w:sz="0" w:space="0" w:color="auto"/>
                    <w:bottom w:val="none" w:sz="0" w:space="0" w:color="auto"/>
                    <w:right w:val="none" w:sz="0" w:space="0" w:color="auto"/>
                  </w:divBdr>
                  <w:divsChild>
                    <w:div w:id="1191335211">
                      <w:marLeft w:val="1315"/>
                      <w:marRight w:val="0"/>
                      <w:marTop w:val="0"/>
                      <w:marBottom w:val="0"/>
                      <w:divBdr>
                        <w:top w:val="none" w:sz="0" w:space="0" w:color="auto"/>
                        <w:left w:val="none" w:sz="0" w:space="0" w:color="auto"/>
                        <w:bottom w:val="none" w:sz="0" w:space="0" w:color="auto"/>
                        <w:right w:val="none" w:sz="0" w:space="0" w:color="auto"/>
                      </w:divBdr>
                    </w:div>
                  </w:divsChild>
                </w:div>
                <w:div w:id="534081117">
                  <w:blockQuote w:val="1"/>
                  <w:marLeft w:val="720"/>
                  <w:marRight w:val="720"/>
                  <w:marTop w:val="100"/>
                  <w:marBottom w:val="100"/>
                  <w:divBdr>
                    <w:top w:val="none" w:sz="0" w:space="0" w:color="auto"/>
                    <w:left w:val="none" w:sz="0" w:space="0" w:color="auto"/>
                    <w:bottom w:val="none" w:sz="0" w:space="0" w:color="auto"/>
                    <w:right w:val="none" w:sz="0" w:space="0" w:color="auto"/>
                  </w:divBdr>
                </w:div>
                <w:div w:id="470487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1217046">
      <w:bodyDiv w:val="1"/>
      <w:marLeft w:val="0"/>
      <w:marRight w:val="0"/>
      <w:marTop w:val="0"/>
      <w:marBottom w:val="0"/>
      <w:divBdr>
        <w:top w:val="none" w:sz="0" w:space="0" w:color="auto"/>
        <w:left w:val="none" w:sz="0" w:space="0" w:color="auto"/>
        <w:bottom w:val="none" w:sz="0" w:space="0" w:color="auto"/>
        <w:right w:val="none" w:sz="0" w:space="0" w:color="auto"/>
      </w:divBdr>
      <w:divsChild>
        <w:div w:id="706292844">
          <w:marLeft w:val="0"/>
          <w:marRight w:val="0"/>
          <w:marTop w:val="0"/>
          <w:marBottom w:val="0"/>
          <w:divBdr>
            <w:top w:val="none" w:sz="0" w:space="0" w:color="auto"/>
            <w:left w:val="none" w:sz="0" w:space="0" w:color="auto"/>
            <w:bottom w:val="none" w:sz="0" w:space="0" w:color="auto"/>
            <w:right w:val="none" w:sz="0" w:space="0" w:color="auto"/>
          </w:divBdr>
          <w:divsChild>
            <w:div w:id="1337919693">
              <w:marLeft w:val="0"/>
              <w:marRight w:val="0"/>
              <w:marTop w:val="0"/>
              <w:marBottom w:val="0"/>
              <w:divBdr>
                <w:top w:val="none" w:sz="0" w:space="0" w:color="auto"/>
                <w:left w:val="none" w:sz="0" w:space="0" w:color="auto"/>
                <w:bottom w:val="none" w:sz="0" w:space="0" w:color="auto"/>
                <w:right w:val="none" w:sz="0" w:space="0" w:color="auto"/>
              </w:divBdr>
              <w:divsChild>
                <w:div w:id="1162041056">
                  <w:marLeft w:val="0"/>
                  <w:marRight w:val="0"/>
                  <w:marTop w:val="0"/>
                  <w:marBottom w:val="0"/>
                  <w:divBdr>
                    <w:top w:val="none" w:sz="0" w:space="0" w:color="auto"/>
                    <w:left w:val="none" w:sz="0" w:space="0" w:color="auto"/>
                    <w:bottom w:val="none" w:sz="0" w:space="0" w:color="auto"/>
                    <w:right w:val="none" w:sz="0" w:space="0" w:color="auto"/>
                  </w:divBdr>
                </w:div>
                <w:div w:id="179282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4959">
          <w:marLeft w:val="0"/>
          <w:marRight w:val="0"/>
          <w:marTop w:val="0"/>
          <w:marBottom w:val="0"/>
          <w:divBdr>
            <w:top w:val="none" w:sz="0" w:space="0" w:color="auto"/>
            <w:left w:val="none" w:sz="0" w:space="0" w:color="auto"/>
            <w:bottom w:val="none" w:sz="0" w:space="0" w:color="auto"/>
            <w:right w:val="none" w:sz="0" w:space="0" w:color="auto"/>
          </w:divBdr>
          <w:divsChild>
            <w:div w:id="1781021553">
              <w:marLeft w:val="0"/>
              <w:marRight w:val="0"/>
              <w:marTop w:val="0"/>
              <w:marBottom w:val="0"/>
              <w:divBdr>
                <w:top w:val="none" w:sz="0" w:space="0" w:color="auto"/>
                <w:left w:val="none" w:sz="0" w:space="0" w:color="auto"/>
                <w:bottom w:val="none" w:sz="0" w:space="0" w:color="auto"/>
                <w:right w:val="none" w:sz="0" w:space="0" w:color="auto"/>
              </w:divBdr>
              <w:divsChild>
                <w:div w:id="823279473">
                  <w:marLeft w:val="0"/>
                  <w:marRight w:val="0"/>
                  <w:marTop w:val="0"/>
                  <w:marBottom w:val="0"/>
                  <w:divBdr>
                    <w:top w:val="none" w:sz="0" w:space="0" w:color="auto"/>
                    <w:left w:val="none" w:sz="0" w:space="0" w:color="auto"/>
                    <w:bottom w:val="none" w:sz="0" w:space="0" w:color="auto"/>
                    <w:right w:val="none" w:sz="0" w:space="0" w:color="auto"/>
                  </w:divBdr>
                  <w:divsChild>
                    <w:div w:id="1883903868">
                      <w:marLeft w:val="0"/>
                      <w:marRight w:val="0"/>
                      <w:marTop w:val="0"/>
                      <w:marBottom w:val="0"/>
                      <w:divBdr>
                        <w:top w:val="none" w:sz="0" w:space="0" w:color="auto"/>
                        <w:left w:val="none" w:sz="0" w:space="0" w:color="auto"/>
                        <w:bottom w:val="none" w:sz="0" w:space="0" w:color="auto"/>
                        <w:right w:val="none" w:sz="0" w:space="0" w:color="auto"/>
                      </w:divBdr>
                      <w:divsChild>
                        <w:div w:id="1463764136">
                          <w:marLeft w:val="0"/>
                          <w:marRight w:val="0"/>
                          <w:marTop w:val="0"/>
                          <w:marBottom w:val="0"/>
                          <w:divBdr>
                            <w:top w:val="none" w:sz="0" w:space="0" w:color="auto"/>
                            <w:left w:val="none" w:sz="0" w:space="0" w:color="auto"/>
                            <w:bottom w:val="none" w:sz="0" w:space="0" w:color="auto"/>
                            <w:right w:val="none" w:sz="0" w:space="0" w:color="auto"/>
                          </w:divBdr>
                        </w:div>
                      </w:divsChild>
                    </w:div>
                    <w:div w:id="1462112244">
                      <w:marLeft w:val="0"/>
                      <w:marRight w:val="0"/>
                      <w:marTop w:val="0"/>
                      <w:marBottom w:val="0"/>
                      <w:divBdr>
                        <w:top w:val="none" w:sz="0" w:space="0" w:color="auto"/>
                        <w:left w:val="none" w:sz="0" w:space="0" w:color="auto"/>
                        <w:bottom w:val="none" w:sz="0" w:space="0" w:color="auto"/>
                        <w:right w:val="none" w:sz="0" w:space="0" w:color="auto"/>
                      </w:divBdr>
                      <w:divsChild>
                        <w:div w:id="783572864">
                          <w:marLeft w:val="0"/>
                          <w:marRight w:val="0"/>
                          <w:marTop w:val="0"/>
                          <w:marBottom w:val="0"/>
                          <w:divBdr>
                            <w:top w:val="none" w:sz="0" w:space="0" w:color="auto"/>
                            <w:left w:val="none" w:sz="0" w:space="0" w:color="auto"/>
                            <w:bottom w:val="none" w:sz="0" w:space="0" w:color="auto"/>
                            <w:right w:val="none" w:sz="0" w:space="0" w:color="auto"/>
                          </w:divBdr>
                        </w:div>
                      </w:divsChild>
                    </w:div>
                    <w:div w:id="1897278296">
                      <w:marLeft w:val="0"/>
                      <w:marRight w:val="0"/>
                      <w:marTop w:val="0"/>
                      <w:marBottom w:val="0"/>
                      <w:divBdr>
                        <w:top w:val="none" w:sz="0" w:space="0" w:color="auto"/>
                        <w:left w:val="none" w:sz="0" w:space="0" w:color="auto"/>
                        <w:bottom w:val="none" w:sz="0" w:space="0" w:color="auto"/>
                        <w:right w:val="none" w:sz="0" w:space="0" w:color="auto"/>
                      </w:divBdr>
                      <w:divsChild>
                        <w:div w:id="230849271">
                          <w:marLeft w:val="0"/>
                          <w:marRight w:val="0"/>
                          <w:marTop w:val="0"/>
                          <w:marBottom w:val="0"/>
                          <w:divBdr>
                            <w:top w:val="none" w:sz="0" w:space="0" w:color="auto"/>
                            <w:left w:val="none" w:sz="0" w:space="0" w:color="auto"/>
                            <w:bottom w:val="none" w:sz="0" w:space="0" w:color="auto"/>
                            <w:right w:val="none" w:sz="0" w:space="0" w:color="auto"/>
                          </w:divBdr>
                        </w:div>
                      </w:divsChild>
                    </w:div>
                    <w:div w:id="156769994">
                      <w:marLeft w:val="0"/>
                      <w:marRight w:val="0"/>
                      <w:marTop w:val="0"/>
                      <w:marBottom w:val="0"/>
                      <w:divBdr>
                        <w:top w:val="none" w:sz="0" w:space="0" w:color="auto"/>
                        <w:left w:val="none" w:sz="0" w:space="0" w:color="auto"/>
                        <w:bottom w:val="none" w:sz="0" w:space="0" w:color="auto"/>
                        <w:right w:val="none" w:sz="0" w:space="0" w:color="auto"/>
                      </w:divBdr>
                      <w:divsChild>
                        <w:div w:id="34263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785783">
          <w:marLeft w:val="0"/>
          <w:marRight w:val="0"/>
          <w:marTop w:val="0"/>
          <w:marBottom w:val="0"/>
          <w:divBdr>
            <w:top w:val="none" w:sz="0" w:space="0" w:color="auto"/>
            <w:left w:val="none" w:sz="0" w:space="0" w:color="auto"/>
            <w:bottom w:val="none" w:sz="0" w:space="0" w:color="auto"/>
            <w:right w:val="none" w:sz="0" w:space="0" w:color="auto"/>
          </w:divBdr>
          <w:divsChild>
            <w:div w:id="155924281">
              <w:marLeft w:val="0"/>
              <w:marRight w:val="0"/>
              <w:marTop w:val="0"/>
              <w:marBottom w:val="0"/>
              <w:divBdr>
                <w:top w:val="none" w:sz="0" w:space="0" w:color="auto"/>
                <w:left w:val="none" w:sz="0" w:space="0" w:color="auto"/>
                <w:bottom w:val="none" w:sz="0" w:space="0" w:color="auto"/>
                <w:right w:val="none" w:sz="0" w:space="0" w:color="auto"/>
              </w:divBdr>
              <w:divsChild>
                <w:div w:id="2121601442">
                  <w:marLeft w:val="0"/>
                  <w:marRight w:val="0"/>
                  <w:marTop w:val="0"/>
                  <w:marBottom w:val="0"/>
                  <w:divBdr>
                    <w:top w:val="none" w:sz="0" w:space="0" w:color="auto"/>
                    <w:left w:val="none" w:sz="0" w:space="0" w:color="auto"/>
                    <w:bottom w:val="none" w:sz="0" w:space="0" w:color="auto"/>
                    <w:right w:val="none" w:sz="0" w:space="0" w:color="auto"/>
                  </w:divBdr>
                  <w:divsChild>
                    <w:div w:id="1734504142">
                      <w:marLeft w:val="1316"/>
                      <w:marRight w:val="0"/>
                      <w:marTop w:val="0"/>
                      <w:marBottom w:val="0"/>
                      <w:divBdr>
                        <w:top w:val="none" w:sz="0" w:space="0" w:color="auto"/>
                        <w:left w:val="none" w:sz="0" w:space="0" w:color="auto"/>
                        <w:bottom w:val="none" w:sz="0" w:space="0" w:color="auto"/>
                        <w:right w:val="none" w:sz="0" w:space="0" w:color="auto"/>
                      </w:divBdr>
                    </w:div>
                  </w:divsChild>
                </w:div>
                <w:div w:id="312757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1286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750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337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877215">
                  <w:blockQuote w:val="1"/>
                  <w:marLeft w:val="720"/>
                  <w:marRight w:val="720"/>
                  <w:marTop w:val="100"/>
                  <w:marBottom w:val="100"/>
                  <w:divBdr>
                    <w:top w:val="none" w:sz="0" w:space="0" w:color="auto"/>
                    <w:left w:val="none" w:sz="0" w:space="0" w:color="auto"/>
                    <w:bottom w:val="none" w:sz="0" w:space="0" w:color="auto"/>
                    <w:right w:val="none" w:sz="0" w:space="0" w:color="auto"/>
                  </w:divBdr>
                </w:div>
                <w:div w:id="902644263">
                  <w:blockQuote w:val="1"/>
                  <w:marLeft w:val="720"/>
                  <w:marRight w:val="720"/>
                  <w:marTop w:val="100"/>
                  <w:marBottom w:val="100"/>
                  <w:divBdr>
                    <w:top w:val="none" w:sz="0" w:space="0" w:color="auto"/>
                    <w:left w:val="none" w:sz="0" w:space="0" w:color="auto"/>
                    <w:bottom w:val="none" w:sz="0" w:space="0" w:color="auto"/>
                    <w:right w:val="none" w:sz="0" w:space="0" w:color="auto"/>
                  </w:divBdr>
                </w:div>
                <w:div w:id="6257172">
                  <w:blockQuote w:val="1"/>
                  <w:marLeft w:val="720"/>
                  <w:marRight w:val="720"/>
                  <w:marTop w:val="100"/>
                  <w:marBottom w:val="100"/>
                  <w:divBdr>
                    <w:top w:val="none" w:sz="0" w:space="0" w:color="auto"/>
                    <w:left w:val="none" w:sz="0" w:space="0" w:color="auto"/>
                    <w:bottom w:val="none" w:sz="0" w:space="0" w:color="auto"/>
                    <w:right w:val="none" w:sz="0" w:space="0" w:color="auto"/>
                  </w:divBdr>
                </w:div>
                <w:div w:id="75135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326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8762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1723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85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439373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252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227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666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269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06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519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446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40693">
                  <w:blockQuote w:val="1"/>
                  <w:marLeft w:val="720"/>
                  <w:marRight w:val="720"/>
                  <w:marTop w:val="100"/>
                  <w:marBottom w:val="100"/>
                  <w:divBdr>
                    <w:top w:val="none" w:sz="0" w:space="0" w:color="auto"/>
                    <w:left w:val="none" w:sz="0" w:space="0" w:color="auto"/>
                    <w:bottom w:val="none" w:sz="0" w:space="0" w:color="auto"/>
                    <w:right w:val="none" w:sz="0" w:space="0" w:color="auto"/>
                  </w:divBdr>
                </w:div>
                <w:div w:id="710425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520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327793">
                  <w:blockQuote w:val="1"/>
                  <w:marLeft w:val="720"/>
                  <w:marRight w:val="720"/>
                  <w:marTop w:val="100"/>
                  <w:marBottom w:val="100"/>
                  <w:divBdr>
                    <w:top w:val="none" w:sz="0" w:space="0" w:color="auto"/>
                    <w:left w:val="none" w:sz="0" w:space="0" w:color="auto"/>
                    <w:bottom w:val="none" w:sz="0" w:space="0" w:color="auto"/>
                    <w:right w:val="none" w:sz="0" w:space="0" w:color="auto"/>
                  </w:divBdr>
                </w:div>
                <w:div w:id="930360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41838267">
                  <w:blockQuote w:val="1"/>
                  <w:marLeft w:val="720"/>
                  <w:marRight w:val="720"/>
                  <w:marTop w:val="100"/>
                  <w:marBottom w:val="100"/>
                  <w:divBdr>
                    <w:top w:val="none" w:sz="0" w:space="0" w:color="auto"/>
                    <w:left w:val="none" w:sz="0" w:space="0" w:color="auto"/>
                    <w:bottom w:val="none" w:sz="0" w:space="0" w:color="auto"/>
                    <w:right w:val="none" w:sz="0" w:space="0" w:color="auto"/>
                  </w:divBdr>
                </w:div>
                <w:div w:id="387071155">
                  <w:blockQuote w:val="1"/>
                  <w:marLeft w:val="720"/>
                  <w:marRight w:val="720"/>
                  <w:marTop w:val="100"/>
                  <w:marBottom w:val="100"/>
                  <w:divBdr>
                    <w:top w:val="none" w:sz="0" w:space="0" w:color="auto"/>
                    <w:left w:val="none" w:sz="0" w:space="0" w:color="auto"/>
                    <w:bottom w:val="none" w:sz="0" w:space="0" w:color="auto"/>
                    <w:right w:val="none" w:sz="0" w:space="0" w:color="auto"/>
                  </w:divBdr>
                </w:div>
                <w:div w:id="811950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489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103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2409009">
      <w:bodyDiv w:val="1"/>
      <w:marLeft w:val="0"/>
      <w:marRight w:val="0"/>
      <w:marTop w:val="0"/>
      <w:marBottom w:val="0"/>
      <w:divBdr>
        <w:top w:val="none" w:sz="0" w:space="0" w:color="auto"/>
        <w:left w:val="none" w:sz="0" w:space="0" w:color="auto"/>
        <w:bottom w:val="none" w:sz="0" w:space="0" w:color="auto"/>
        <w:right w:val="none" w:sz="0" w:space="0" w:color="auto"/>
      </w:divBdr>
      <w:divsChild>
        <w:div w:id="367999174">
          <w:marLeft w:val="0"/>
          <w:marRight w:val="0"/>
          <w:marTop w:val="0"/>
          <w:marBottom w:val="0"/>
          <w:divBdr>
            <w:top w:val="none" w:sz="0" w:space="0" w:color="auto"/>
            <w:left w:val="none" w:sz="0" w:space="0" w:color="auto"/>
            <w:bottom w:val="none" w:sz="0" w:space="0" w:color="auto"/>
            <w:right w:val="none" w:sz="0" w:space="0" w:color="auto"/>
          </w:divBdr>
          <w:divsChild>
            <w:div w:id="2008048441">
              <w:marLeft w:val="0"/>
              <w:marRight w:val="0"/>
              <w:marTop w:val="0"/>
              <w:marBottom w:val="0"/>
              <w:divBdr>
                <w:top w:val="none" w:sz="0" w:space="0" w:color="auto"/>
                <w:left w:val="none" w:sz="0" w:space="0" w:color="auto"/>
                <w:bottom w:val="none" w:sz="0" w:space="0" w:color="auto"/>
                <w:right w:val="none" w:sz="0" w:space="0" w:color="auto"/>
              </w:divBdr>
              <w:divsChild>
                <w:div w:id="1795323096">
                  <w:marLeft w:val="0"/>
                  <w:marRight w:val="0"/>
                  <w:marTop w:val="0"/>
                  <w:marBottom w:val="0"/>
                  <w:divBdr>
                    <w:top w:val="none" w:sz="0" w:space="0" w:color="auto"/>
                    <w:left w:val="none" w:sz="0" w:space="0" w:color="auto"/>
                    <w:bottom w:val="none" w:sz="0" w:space="0" w:color="auto"/>
                    <w:right w:val="none" w:sz="0" w:space="0" w:color="auto"/>
                  </w:divBdr>
                </w:div>
                <w:div w:id="7626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8894">
          <w:marLeft w:val="0"/>
          <w:marRight w:val="0"/>
          <w:marTop w:val="0"/>
          <w:marBottom w:val="0"/>
          <w:divBdr>
            <w:top w:val="none" w:sz="0" w:space="0" w:color="auto"/>
            <w:left w:val="none" w:sz="0" w:space="0" w:color="auto"/>
            <w:bottom w:val="none" w:sz="0" w:space="0" w:color="auto"/>
            <w:right w:val="none" w:sz="0" w:space="0" w:color="auto"/>
          </w:divBdr>
          <w:divsChild>
            <w:div w:id="614410437">
              <w:marLeft w:val="0"/>
              <w:marRight w:val="0"/>
              <w:marTop w:val="0"/>
              <w:marBottom w:val="0"/>
              <w:divBdr>
                <w:top w:val="none" w:sz="0" w:space="0" w:color="auto"/>
                <w:left w:val="none" w:sz="0" w:space="0" w:color="auto"/>
                <w:bottom w:val="none" w:sz="0" w:space="0" w:color="auto"/>
                <w:right w:val="none" w:sz="0" w:space="0" w:color="auto"/>
              </w:divBdr>
              <w:divsChild>
                <w:div w:id="1391612865">
                  <w:marLeft w:val="0"/>
                  <w:marRight w:val="0"/>
                  <w:marTop w:val="0"/>
                  <w:marBottom w:val="0"/>
                  <w:divBdr>
                    <w:top w:val="none" w:sz="0" w:space="0" w:color="auto"/>
                    <w:left w:val="none" w:sz="0" w:space="0" w:color="auto"/>
                    <w:bottom w:val="none" w:sz="0" w:space="0" w:color="auto"/>
                    <w:right w:val="none" w:sz="0" w:space="0" w:color="auto"/>
                  </w:divBdr>
                  <w:divsChild>
                    <w:div w:id="2097044745">
                      <w:marLeft w:val="0"/>
                      <w:marRight w:val="0"/>
                      <w:marTop w:val="0"/>
                      <w:marBottom w:val="0"/>
                      <w:divBdr>
                        <w:top w:val="none" w:sz="0" w:space="0" w:color="auto"/>
                        <w:left w:val="none" w:sz="0" w:space="0" w:color="auto"/>
                        <w:bottom w:val="none" w:sz="0" w:space="0" w:color="auto"/>
                        <w:right w:val="none" w:sz="0" w:space="0" w:color="auto"/>
                      </w:divBdr>
                      <w:divsChild>
                        <w:div w:id="1397046132">
                          <w:marLeft w:val="0"/>
                          <w:marRight w:val="0"/>
                          <w:marTop w:val="0"/>
                          <w:marBottom w:val="0"/>
                          <w:divBdr>
                            <w:top w:val="none" w:sz="0" w:space="0" w:color="auto"/>
                            <w:left w:val="none" w:sz="0" w:space="0" w:color="auto"/>
                            <w:bottom w:val="none" w:sz="0" w:space="0" w:color="auto"/>
                            <w:right w:val="none" w:sz="0" w:space="0" w:color="auto"/>
                          </w:divBdr>
                        </w:div>
                      </w:divsChild>
                    </w:div>
                    <w:div w:id="1484934873">
                      <w:marLeft w:val="0"/>
                      <w:marRight w:val="0"/>
                      <w:marTop w:val="0"/>
                      <w:marBottom w:val="0"/>
                      <w:divBdr>
                        <w:top w:val="none" w:sz="0" w:space="0" w:color="auto"/>
                        <w:left w:val="none" w:sz="0" w:space="0" w:color="auto"/>
                        <w:bottom w:val="none" w:sz="0" w:space="0" w:color="auto"/>
                        <w:right w:val="none" w:sz="0" w:space="0" w:color="auto"/>
                      </w:divBdr>
                      <w:divsChild>
                        <w:div w:id="582301565">
                          <w:marLeft w:val="0"/>
                          <w:marRight w:val="0"/>
                          <w:marTop w:val="0"/>
                          <w:marBottom w:val="0"/>
                          <w:divBdr>
                            <w:top w:val="none" w:sz="0" w:space="0" w:color="auto"/>
                            <w:left w:val="none" w:sz="0" w:space="0" w:color="auto"/>
                            <w:bottom w:val="none" w:sz="0" w:space="0" w:color="auto"/>
                            <w:right w:val="none" w:sz="0" w:space="0" w:color="auto"/>
                          </w:divBdr>
                        </w:div>
                      </w:divsChild>
                    </w:div>
                    <w:div w:id="1771468770">
                      <w:marLeft w:val="0"/>
                      <w:marRight w:val="0"/>
                      <w:marTop w:val="0"/>
                      <w:marBottom w:val="0"/>
                      <w:divBdr>
                        <w:top w:val="none" w:sz="0" w:space="0" w:color="auto"/>
                        <w:left w:val="none" w:sz="0" w:space="0" w:color="auto"/>
                        <w:bottom w:val="none" w:sz="0" w:space="0" w:color="auto"/>
                        <w:right w:val="none" w:sz="0" w:space="0" w:color="auto"/>
                      </w:divBdr>
                      <w:divsChild>
                        <w:div w:id="2065987819">
                          <w:marLeft w:val="0"/>
                          <w:marRight w:val="0"/>
                          <w:marTop w:val="0"/>
                          <w:marBottom w:val="0"/>
                          <w:divBdr>
                            <w:top w:val="none" w:sz="0" w:space="0" w:color="auto"/>
                            <w:left w:val="none" w:sz="0" w:space="0" w:color="auto"/>
                            <w:bottom w:val="none" w:sz="0" w:space="0" w:color="auto"/>
                            <w:right w:val="none" w:sz="0" w:space="0" w:color="auto"/>
                          </w:divBdr>
                        </w:div>
                      </w:divsChild>
                    </w:div>
                    <w:div w:id="1776975286">
                      <w:marLeft w:val="0"/>
                      <w:marRight w:val="0"/>
                      <w:marTop w:val="0"/>
                      <w:marBottom w:val="0"/>
                      <w:divBdr>
                        <w:top w:val="none" w:sz="0" w:space="0" w:color="auto"/>
                        <w:left w:val="none" w:sz="0" w:space="0" w:color="auto"/>
                        <w:bottom w:val="none" w:sz="0" w:space="0" w:color="auto"/>
                        <w:right w:val="none" w:sz="0" w:space="0" w:color="auto"/>
                      </w:divBdr>
                      <w:divsChild>
                        <w:div w:id="2700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325290">
          <w:marLeft w:val="0"/>
          <w:marRight w:val="0"/>
          <w:marTop w:val="0"/>
          <w:marBottom w:val="0"/>
          <w:divBdr>
            <w:top w:val="none" w:sz="0" w:space="0" w:color="auto"/>
            <w:left w:val="none" w:sz="0" w:space="0" w:color="auto"/>
            <w:bottom w:val="none" w:sz="0" w:space="0" w:color="auto"/>
            <w:right w:val="none" w:sz="0" w:space="0" w:color="auto"/>
          </w:divBdr>
          <w:divsChild>
            <w:div w:id="1768117173">
              <w:marLeft w:val="0"/>
              <w:marRight w:val="0"/>
              <w:marTop w:val="0"/>
              <w:marBottom w:val="0"/>
              <w:divBdr>
                <w:top w:val="none" w:sz="0" w:space="0" w:color="auto"/>
                <w:left w:val="none" w:sz="0" w:space="0" w:color="auto"/>
                <w:bottom w:val="none" w:sz="0" w:space="0" w:color="auto"/>
                <w:right w:val="none" w:sz="0" w:space="0" w:color="auto"/>
              </w:divBdr>
              <w:divsChild>
                <w:div w:id="748693476">
                  <w:marLeft w:val="0"/>
                  <w:marRight w:val="0"/>
                  <w:marTop w:val="0"/>
                  <w:marBottom w:val="0"/>
                  <w:divBdr>
                    <w:top w:val="none" w:sz="0" w:space="0" w:color="auto"/>
                    <w:left w:val="none" w:sz="0" w:space="0" w:color="auto"/>
                    <w:bottom w:val="none" w:sz="0" w:space="0" w:color="auto"/>
                    <w:right w:val="none" w:sz="0" w:space="0" w:color="auto"/>
                  </w:divBdr>
                  <w:divsChild>
                    <w:div w:id="603726238">
                      <w:marLeft w:val="1315"/>
                      <w:marRight w:val="0"/>
                      <w:marTop w:val="0"/>
                      <w:marBottom w:val="0"/>
                      <w:divBdr>
                        <w:top w:val="none" w:sz="0" w:space="0" w:color="auto"/>
                        <w:left w:val="none" w:sz="0" w:space="0" w:color="auto"/>
                        <w:bottom w:val="none" w:sz="0" w:space="0" w:color="auto"/>
                        <w:right w:val="none" w:sz="0" w:space="0" w:color="auto"/>
                      </w:divBdr>
                    </w:div>
                  </w:divsChild>
                </w:div>
                <w:div w:id="1678919925">
                  <w:blockQuote w:val="1"/>
                  <w:marLeft w:val="720"/>
                  <w:marRight w:val="720"/>
                  <w:marTop w:val="100"/>
                  <w:marBottom w:val="100"/>
                  <w:divBdr>
                    <w:top w:val="none" w:sz="0" w:space="0" w:color="auto"/>
                    <w:left w:val="none" w:sz="0" w:space="0" w:color="auto"/>
                    <w:bottom w:val="none" w:sz="0" w:space="0" w:color="auto"/>
                    <w:right w:val="none" w:sz="0" w:space="0" w:color="auto"/>
                  </w:divBdr>
                </w:div>
                <w:div w:id="2254552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600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789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762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318646">
                  <w:blockQuote w:val="1"/>
                  <w:marLeft w:val="720"/>
                  <w:marRight w:val="720"/>
                  <w:marTop w:val="100"/>
                  <w:marBottom w:val="100"/>
                  <w:divBdr>
                    <w:top w:val="none" w:sz="0" w:space="0" w:color="auto"/>
                    <w:left w:val="none" w:sz="0" w:space="0" w:color="auto"/>
                    <w:bottom w:val="none" w:sz="0" w:space="0" w:color="auto"/>
                    <w:right w:val="none" w:sz="0" w:space="0" w:color="auto"/>
                  </w:divBdr>
                </w:div>
                <w:div w:id="302128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339943">
                  <w:blockQuote w:val="1"/>
                  <w:marLeft w:val="720"/>
                  <w:marRight w:val="720"/>
                  <w:marTop w:val="100"/>
                  <w:marBottom w:val="100"/>
                  <w:divBdr>
                    <w:top w:val="none" w:sz="0" w:space="0" w:color="auto"/>
                    <w:left w:val="none" w:sz="0" w:space="0" w:color="auto"/>
                    <w:bottom w:val="none" w:sz="0" w:space="0" w:color="auto"/>
                    <w:right w:val="none" w:sz="0" w:space="0" w:color="auto"/>
                  </w:divBdr>
                </w:div>
                <w:div w:id="963656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27504500">
      <w:bodyDiv w:val="1"/>
      <w:marLeft w:val="0"/>
      <w:marRight w:val="0"/>
      <w:marTop w:val="0"/>
      <w:marBottom w:val="0"/>
      <w:divBdr>
        <w:top w:val="none" w:sz="0" w:space="0" w:color="auto"/>
        <w:left w:val="none" w:sz="0" w:space="0" w:color="auto"/>
        <w:bottom w:val="none" w:sz="0" w:space="0" w:color="auto"/>
        <w:right w:val="none" w:sz="0" w:space="0" w:color="auto"/>
      </w:divBdr>
      <w:divsChild>
        <w:div w:id="866797276">
          <w:marLeft w:val="0"/>
          <w:marRight w:val="0"/>
          <w:marTop w:val="0"/>
          <w:marBottom w:val="0"/>
          <w:divBdr>
            <w:top w:val="none" w:sz="0" w:space="0" w:color="auto"/>
            <w:left w:val="none" w:sz="0" w:space="0" w:color="auto"/>
            <w:bottom w:val="none" w:sz="0" w:space="0" w:color="auto"/>
            <w:right w:val="none" w:sz="0" w:space="0" w:color="auto"/>
          </w:divBdr>
          <w:divsChild>
            <w:div w:id="602149046">
              <w:marLeft w:val="0"/>
              <w:marRight w:val="0"/>
              <w:marTop w:val="0"/>
              <w:marBottom w:val="0"/>
              <w:divBdr>
                <w:top w:val="none" w:sz="0" w:space="0" w:color="auto"/>
                <w:left w:val="none" w:sz="0" w:space="0" w:color="auto"/>
                <w:bottom w:val="none" w:sz="0" w:space="0" w:color="auto"/>
                <w:right w:val="none" w:sz="0" w:space="0" w:color="auto"/>
              </w:divBdr>
              <w:divsChild>
                <w:div w:id="1289699581">
                  <w:marLeft w:val="0"/>
                  <w:marRight w:val="0"/>
                  <w:marTop w:val="0"/>
                  <w:marBottom w:val="0"/>
                  <w:divBdr>
                    <w:top w:val="none" w:sz="0" w:space="0" w:color="auto"/>
                    <w:left w:val="none" w:sz="0" w:space="0" w:color="auto"/>
                    <w:bottom w:val="none" w:sz="0" w:space="0" w:color="auto"/>
                    <w:right w:val="none" w:sz="0" w:space="0" w:color="auto"/>
                  </w:divBdr>
                </w:div>
                <w:div w:id="13109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544">
          <w:marLeft w:val="0"/>
          <w:marRight w:val="0"/>
          <w:marTop w:val="0"/>
          <w:marBottom w:val="0"/>
          <w:divBdr>
            <w:top w:val="none" w:sz="0" w:space="0" w:color="auto"/>
            <w:left w:val="none" w:sz="0" w:space="0" w:color="auto"/>
            <w:bottom w:val="none" w:sz="0" w:space="0" w:color="auto"/>
            <w:right w:val="none" w:sz="0" w:space="0" w:color="auto"/>
          </w:divBdr>
          <w:divsChild>
            <w:div w:id="1721006313">
              <w:marLeft w:val="0"/>
              <w:marRight w:val="0"/>
              <w:marTop w:val="0"/>
              <w:marBottom w:val="0"/>
              <w:divBdr>
                <w:top w:val="none" w:sz="0" w:space="0" w:color="auto"/>
                <w:left w:val="none" w:sz="0" w:space="0" w:color="auto"/>
                <w:bottom w:val="none" w:sz="0" w:space="0" w:color="auto"/>
                <w:right w:val="none" w:sz="0" w:space="0" w:color="auto"/>
              </w:divBdr>
              <w:divsChild>
                <w:div w:id="552277646">
                  <w:marLeft w:val="0"/>
                  <w:marRight w:val="0"/>
                  <w:marTop w:val="0"/>
                  <w:marBottom w:val="0"/>
                  <w:divBdr>
                    <w:top w:val="none" w:sz="0" w:space="0" w:color="auto"/>
                    <w:left w:val="none" w:sz="0" w:space="0" w:color="auto"/>
                    <w:bottom w:val="none" w:sz="0" w:space="0" w:color="auto"/>
                    <w:right w:val="none" w:sz="0" w:space="0" w:color="auto"/>
                  </w:divBdr>
                  <w:divsChild>
                    <w:div w:id="315687438">
                      <w:marLeft w:val="0"/>
                      <w:marRight w:val="0"/>
                      <w:marTop w:val="0"/>
                      <w:marBottom w:val="0"/>
                      <w:divBdr>
                        <w:top w:val="none" w:sz="0" w:space="0" w:color="auto"/>
                        <w:left w:val="none" w:sz="0" w:space="0" w:color="auto"/>
                        <w:bottom w:val="none" w:sz="0" w:space="0" w:color="auto"/>
                        <w:right w:val="none" w:sz="0" w:space="0" w:color="auto"/>
                      </w:divBdr>
                      <w:divsChild>
                        <w:div w:id="1113869147">
                          <w:marLeft w:val="0"/>
                          <w:marRight w:val="0"/>
                          <w:marTop w:val="0"/>
                          <w:marBottom w:val="0"/>
                          <w:divBdr>
                            <w:top w:val="none" w:sz="0" w:space="0" w:color="auto"/>
                            <w:left w:val="none" w:sz="0" w:space="0" w:color="auto"/>
                            <w:bottom w:val="none" w:sz="0" w:space="0" w:color="auto"/>
                            <w:right w:val="none" w:sz="0" w:space="0" w:color="auto"/>
                          </w:divBdr>
                        </w:div>
                      </w:divsChild>
                    </w:div>
                    <w:div w:id="232393614">
                      <w:marLeft w:val="0"/>
                      <w:marRight w:val="0"/>
                      <w:marTop w:val="0"/>
                      <w:marBottom w:val="0"/>
                      <w:divBdr>
                        <w:top w:val="none" w:sz="0" w:space="0" w:color="auto"/>
                        <w:left w:val="none" w:sz="0" w:space="0" w:color="auto"/>
                        <w:bottom w:val="none" w:sz="0" w:space="0" w:color="auto"/>
                        <w:right w:val="none" w:sz="0" w:space="0" w:color="auto"/>
                      </w:divBdr>
                      <w:divsChild>
                        <w:div w:id="1306854631">
                          <w:marLeft w:val="0"/>
                          <w:marRight w:val="0"/>
                          <w:marTop w:val="0"/>
                          <w:marBottom w:val="0"/>
                          <w:divBdr>
                            <w:top w:val="none" w:sz="0" w:space="0" w:color="auto"/>
                            <w:left w:val="none" w:sz="0" w:space="0" w:color="auto"/>
                            <w:bottom w:val="none" w:sz="0" w:space="0" w:color="auto"/>
                            <w:right w:val="none" w:sz="0" w:space="0" w:color="auto"/>
                          </w:divBdr>
                        </w:div>
                      </w:divsChild>
                    </w:div>
                    <w:div w:id="941570068">
                      <w:marLeft w:val="0"/>
                      <w:marRight w:val="0"/>
                      <w:marTop w:val="0"/>
                      <w:marBottom w:val="0"/>
                      <w:divBdr>
                        <w:top w:val="none" w:sz="0" w:space="0" w:color="auto"/>
                        <w:left w:val="none" w:sz="0" w:space="0" w:color="auto"/>
                        <w:bottom w:val="none" w:sz="0" w:space="0" w:color="auto"/>
                        <w:right w:val="none" w:sz="0" w:space="0" w:color="auto"/>
                      </w:divBdr>
                      <w:divsChild>
                        <w:div w:id="1292324304">
                          <w:marLeft w:val="0"/>
                          <w:marRight w:val="0"/>
                          <w:marTop w:val="0"/>
                          <w:marBottom w:val="0"/>
                          <w:divBdr>
                            <w:top w:val="none" w:sz="0" w:space="0" w:color="auto"/>
                            <w:left w:val="none" w:sz="0" w:space="0" w:color="auto"/>
                            <w:bottom w:val="none" w:sz="0" w:space="0" w:color="auto"/>
                            <w:right w:val="none" w:sz="0" w:space="0" w:color="auto"/>
                          </w:divBdr>
                        </w:div>
                      </w:divsChild>
                    </w:div>
                    <w:div w:id="1576208649">
                      <w:marLeft w:val="0"/>
                      <w:marRight w:val="0"/>
                      <w:marTop w:val="0"/>
                      <w:marBottom w:val="0"/>
                      <w:divBdr>
                        <w:top w:val="none" w:sz="0" w:space="0" w:color="auto"/>
                        <w:left w:val="none" w:sz="0" w:space="0" w:color="auto"/>
                        <w:bottom w:val="none" w:sz="0" w:space="0" w:color="auto"/>
                        <w:right w:val="none" w:sz="0" w:space="0" w:color="auto"/>
                      </w:divBdr>
                      <w:divsChild>
                        <w:div w:id="12029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832849">
          <w:marLeft w:val="0"/>
          <w:marRight w:val="0"/>
          <w:marTop w:val="0"/>
          <w:marBottom w:val="0"/>
          <w:divBdr>
            <w:top w:val="none" w:sz="0" w:space="0" w:color="auto"/>
            <w:left w:val="none" w:sz="0" w:space="0" w:color="auto"/>
            <w:bottom w:val="none" w:sz="0" w:space="0" w:color="auto"/>
            <w:right w:val="none" w:sz="0" w:space="0" w:color="auto"/>
          </w:divBdr>
          <w:divsChild>
            <w:div w:id="662467460">
              <w:marLeft w:val="0"/>
              <w:marRight w:val="0"/>
              <w:marTop w:val="0"/>
              <w:marBottom w:val="0"/>
              <w:divBdr>
                <w:top w:val="none" w:sz="0" w:space="0" w:color="auto"/>
                <w:left w:val="none" w:sz="0" w:space="0" w:color="auto"/>
                <w:bottom w:val="none" w:sz="0" w:space="0" w:color="auto"/>
                <w:right w:val="none" w:sz="0" w:space="0" w:color="auto"/>
              </w:divBdr>
              <w:divsChild>
                <w:div w:id="651909165">
                  <w:marLeft w:val="0"/>
                  <w:marRight w:val="0"/>
                  <w:marTop w:val="0"/>
                  <w:marBottom w:val="0"/>
                  <w:divBdr>
                    <w:top w:val="none" w:sz="0" w:space="0" w:color="auto"/>
                    <w:left w:val="none" w:sz="0" w:space="0" w:color="auto"/>
                    <w:bottom w:val="none" w:sz="0" w:space="0" w:color="auto"/>
                    <w:right w:val="none" w:sz="0" w:space="0" w:color="auto"/>
                  </w:divBdr>
                  <w:divsChild>
                    <w:div w:id="1986738398">
                      <w:marLeft w:val="1316"/>
                      <w:marRight w:val="0"/>
                      <w:marTop w:val="0"/>
                      <w:marBottom w:val="0"/>
                      <w:divBdr>
                        <w:top w:val="none" w:sz="0" w:space="0" w:color="auto"/>
                        <w:left w:val="none" w:sz="0" w:space="0" w:color="auto"/>
                        <w:bottom w:val="none" w:sz="0" w:space="0" w:color="auto"/>
                        <w:right w:val="none" w:sz="0" w:space="0" w:color="auto"/>
                      </w:divBdr>
                    </w:div>
                  </w:divsChild>
                </w:div>
                <w:div w:id="1703089392">
                  <w:blockQuote w:val="1"/>
                  <w:marLeft w:val="720"/>
                  <w:marRight w:val="720"/>
                  <w:marTop w:val="100"/>
                  <w:marBottom w:val="100"/>
                  <w:divBdr>
                    <w:top w:val="none" w:sz="0" w:space="0" w:color="auto"/>
                    <w:left w:val="none" w:sz="0" w:space="0" w:color="auto"/>
                    <w:bottom w:val="none" w:sz="0" w:space="0" w:color="auto"/>
                    <w:right w:val="none" w:sz="0" w:space="0" w:color="auto"/>
                  </w:divBdr>
                </w:div>
                <w:div w:id="9288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52407960">
      <w:bodyDiv w:val="1"/>
      <w:marLeft w:val="0"/>
      <w:marRight w:val="0"/>
      <w:marTop w:val="0"/>
      <w:marBottom w:val="0"/>
      <w:divBdr>
        <w:top w:val="none" w:sz="0" w:space="0" w:color="auto"/>
        <w:left w:val="none" w:sz="0" w:space="0" w:color="auto"/>
        <w:bottom w:val="none" w:sz="0" w:space="0" w:color="auto"/>
        <w:right w:val="none" w:sz="0" w:space="0" w:color="auto"/>
      </w:divBdr>
      <w:divsChild>
        <w:div w:id="784890829">
          <w:marLeft w:val="0"/>
          <w:marRight w:val="0"/>
          <w:marTop w:val="0"/>
          <w:marBottom w:val="0"/>
          <w:divBdr>
            <w:top w:val="none" w:sz="0" w:space="0" w:color="auto"/>
            <w:left w:val="none" w:sz="0" w:space="0" w:color="auto"/>
            <w:bottom w:val="none" w:sz="0" w:space="0" w:color="auto"/>
            <w:right w:val="none" w:sz="0" w:space="0" w:color="auto"/>
          </w:divBdr>
          <w:divsChild>
            <w:div w:id="1285891506">
              <w:marLeft w:val="0"/>
              <w:marRight w:val="0"/>
              <w:marTop w:val="0"/>
              <w:marBottom w:val="0"/>
              <w:divBdr>
                <w:top w:val="none" w:sz="0" w:space="0" w:color="auto"/>
                <w:left w:val="none" w:sz="0" w:space="0" w:color="auto"/>
                <w:bottom w:val="none" w:sz="0" w:space="0" w:color="auto"/>
                <w:right w:val="none" w:sz="0" w:space="0" w:color="auto"/>
              </w:divBdr>
              <w:divsChild>
                <w:div w:id="1799688241">
                  <w:marLeft w:val="0"/>
                  <w:marRight w:val="0"/>
                  <w:marTop w:val="0"/>
                  <w:marBottom w:val="0"/>
                  <w:divBdr>
                    <w:top w:val="none" w:sz="0" w:space="0" w:color="auto"/>
                    <w:left w:val="none" w:sz="0" w:space="0" w:color="auto"/>
                    <w:bottom w:val="none" w:sz="0" w:space="0" w:color="auto"/>
                    <w:right w:val="none" w:sz="0" w:space="0" w:color="auto"/>
                  </w:divBdr>
                </w:div>
                <w:div w:id="8383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6589">
          <w:marLeft w:val="0"/>
          <w:marRight w:val="0"/>
          <w:marTop w:val="0"/>
          <w:marBottom w:val="0"/>
          <w:divBdr>
            <w:top w:val="none" w:sz="0" w:space="0" w:color="auto"/>
            <w:left w:val="none" w:sz="0" w:space="0" w:color="auto"/>
            <w:bottom w:val="none" w:sz="0" w:space="0" w:color="auto"/>
            <w:right w:val="none" w:sz="0" w:space="0" w:color="auto"/>
          </w:divBdr>
          <w:divsChild>
            <w:div w:id="79571390">
              <w:marLeft w:val="0"/>
              <w:marRight w:val="0"/>
              <w:marTop w:val="0"/>
              <w:marBottom w:val="0"/>
              <w:divBdr>
                <w:top w:val="none" w:sz="0" w:space="0" w:color="auto"/>
                <w:left w:val="none" w:sz="0" w:space="0" w:color="auto"/>
                <w:bottom w:val="none" w:sz="0" w:space="0" w:color="auto"/>
                <w:right w:val="none" w:sz="0" w:space="0" w:color="auto"/>
              </w:divBdr>
              <w:divsChild>
                <w:div w:id="1282540534">
                  <w:marLeft w:val="0"/>
                  <w:marRight w:val="0"/>
                  <w:marTop w:val="0"/>
                  <w:marBottom w:val="0"/>
                  <w:divBdr>
                    <w:top w:val="none" w:sz="0" w:space="0" w:color="auto"/>
                    <w:left w:val="none" w:sz="0" w:space="0" w:color="auto"/>
                    <w:bottom w:val="none" w:sz="0" w:space="0" w:color="auto"/>
                    <w:right w:val="none" w:sz="0" w:space="0" w:color="auto"/>
                  </w:divBdr>
                  <w:divsChild>
                    <w:div w:id="962156691">
                      <w:marLeft w:val="0"/>
                      <w:marRight w:val="0"/>
                      <w:marTop w:val="0"/>
                      <w:marBottom w:val="0"/>
                      <w:divBdr>
                        <w:top w:val="none" w:sz="0" w:space="0" w:color="auto"/>
                        <w:left w:val="none" w:sz="0" w:space="0" w:color="auto"/>
                        <w:bottom w:val="none" w:sz="0" w:space="0" w:color="auto"/>
                        <w:right w:val="none" w:sz="0" w:space="0" w:color="auto"/>
                      </w:divBdr>
                      <w:divsChild>
                        <w:div w:id="1616713634">
                          <w:marLeft w:val="0"/>
                          <w:marRight w:val="0"/>
                          <w:marTop w:val="0"/>
                          <w:marBottom w:val="0"/>
                          <w:divBdr>
                            <w:top w:val="none" w:sz="0" w:space="0" w:color="auto"/>
                            <w:left w:val="none" w:sz="0" w:space="0" w:color="auto"/>
                            <w:bottom w:val="none" w:sz="0" w:space="0" w:color="auto"/>
                            <w:right w:val="none" w:sz="0" w:space="0" w:color="auto"/>
                          </w:divBdr>
                        </w:div>
                      </w:divsChild>
                    </w:div>
                    <w:div w:id="1102342912">
                      <w:marLeft w:val="0"/>
                      <w:marRight w:val="0"/>
                      <w:marTop w:val="0"/>
                      <w:marBottom w:val="0"/>
                      <w:divBdr>
                        <w:top w:val="none" w:sz="0" w:space="0" w:color="auto"/>
                        <w:left w:val="none" w:sz="0" w:space="0" w:color="auto"/>
                        <w:bottom w:val="none" w:sz="0" w:space="0" w:color="auto"/>
                        <w:right w:val="none" w:sz="0" w:space="0" w:color="auto"/>
                      </w:divBdr>
                      <w:divsChild>
                        <w:div w:id="1337148062">
                          <w:marLeft w:val="0"/>
                          <w:marRight w:val="0"/>
                          <w:marTop w:val="0"/>
                          <w:marBottom w:val="0"/>
                          <w:divBdr>
                            <w:top w:val="none" w:sz="0" w:space="0" w:color="auto"/>
                            <w:left w:val="none" w:sz="0" w:space="0" w:color="auto"/>
                            <w:bottom w:val="none" w:sz="0" w:space="0" w:color="auto"/>
                            <w:right w:val="none" w:sz="0" w:space="0" w:color="auto"/>
                          </w:divBdr>
                        </w:div>
                      </w:divsChild>
                    </w:div>
                    <w:div w:id="499273144">
                      <w:marLeft w:val="0"/>
                      <w:marRight w:val="0"/>
                      <w:marTop w:val="0"/>
                      <w:marBottom w:val="0"/>
                      <w:divBdr>
                        <w:top w:val="none" w:sz="0" w:space="0" w:color="auto"/>
                        <w:left w:val="none" w:sz="0" w:space="0" w:color="auto"/>
                        <w:bottom w:val="none" w:sz="0" w:space="0" w:color="auto"/>
                        <w:right w:val="none" w:sz="0" w:space="0" w:color="auto"/>
                      </w:divBdr>
                      <w:divsChild>
                        <w:div w:id="262694213">
                          <w:marLeft w:val="0"/>
                          <w:marRight w:val="0"/>
                          <w:marTop w:val="0"/>
                          <w:marBottom w:val="0"/>
                          <w:divBdr>
                            <w:top w:val="none" w:sz="0" w:space="0" w:color="auto"/>
                            <w:left w:val="none" w:sz="0" w:space="0" w:color="auto"/>
                            <w:bottom w:val="none" w:sz="0" w:space="0" w:color="auto"/>
                            <w:right w:val="none" w:sz="0" w:space="0" w:color="auto"/>
                          </w:divBdr>
                        </w:div>
                      </w:divsChild>
                    </w:div>
                    <w:div w:id="477648167">
                      <w:marLeft w:val="0"/>
                      <w:marRight w:val="0"/>
                      <w:marTop w:val="0"/>
                      <w:marBottom w:val="0"/>
                      <w:divBdr>
                        <w:top w:val="none" w:sz="0" w:space="0" w:color="auto"/>
                        <w:left w:val="none" w:sz="0" w:space="0" w:color="auto"/>
                        <w:bottom w:val="none" w:sz="0" w:space="0" w:color="auto"/>
                        <w:right w:val="none" w:sz="0" w:space="0" w:color="auto"/>
                      </w:divBdr>
                      <w:divsChild>
                        <w:div w:id="16122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99917">
          <w:marLeft w:val="0"/>
          <w:marRight w:val="0"/>
          <w:marTop w:val="0"/>
          <w:marBottom w:val="0"/>
          <w:divBdr>
            <w:top w:val="none" w:sz="0" w:space="0" w:color="auto"/>
            <w:left w:val="none" w:sz="0" w:space="0" w:color="auto"/>
            <w:bottom w:val="none" w:sz="0" w:space="0" w:color="auto"/>
            <w:right w:val="none" w:sz="0" w:space="0" w:color="auto"/>
          </w:divBdr>
          <w:divsChild>
            <w:div w:id="1922137855">
              <w:marLeft w:val="0"/>
              <w:marRight w:val="0"/>
              <w:marTop w:val="0"/>
              <w:marBottom w:val="0"/>
              <w:divBdr>
                <w:top w:val="none" w:sz="0" w:space="0" w:color="auto"/>
                <w:left w:val="none" w:sz="0" w:space="0" w:color="auto"/>
                <w:bottom w:val="none" w:sz="0" w:space="0" w:color="auto"/>
                <w:right w:val="none" w:sz="0" w:space="0" w:color="auto"/>
              </w:divBdr>
              <w:divsChild>
                <w:div w:id="1590963011">
                  <w:marLeft w:val="0"/>
                  <w:marRight w:val="0"/>
                  <w:marTop w:val="0"/>
                  <w:marBottom w:val="0"/>
                  <w:divBdr>
                    <w:top w:val="none" w:sz="0" w:space="0" w:color="auto"/>
                    <w:left w:val="none" w:sz="0" w:space="0" w:color="auto"/>
                    <w:bottom w:val="none" w:sz="0" w:space="0" w:color="auto"/>
                    <w:right w:val="none" w:sz="0" w:space="0" w:color="auto"/>
                  </w:divBdr>
                  <w:divsChild>
                    <w:div w:id="1714839865">
                      <w:marLeft w:val="1315"/>
                      <w:marRight w:val="0"/>
                      <w:marTop w:val="0"/>
                      <w:marBottom w:val="0"/>
                      <w:divBdr>
                        <w:top w:val="none" w:sz="0" w:space="0" w:color="auto"/>
                        <w:left w:val="none" w:sz="0" w:space="0" w:color="auto"/>
                        <w:bottom w:val="none" w:sz="0" w:space="0" w:color="auto"/>
                        <w:right w:val="none" w:sz="0" w:space="0" w:color="auto"/>
                      </w:divBdr>
                    </w:div>
                  </w:divsChild>
                </w:div>
                <w:div w:id="1173568593">
                  <w:blockQuote w:val="1"/>
                  <w:marLeft w:val="720"/>
                  <w:marRight w:val="720"/>
                  <w:marTop w:val="100"/>
                  <w:marBottom w:val="100"/>
                  <w:divBdr>
                    <w:top w:val="none" w:sz="0" w:space="0" w:color="auto"/>
                    <w:left w:val="none" w:sz="0" w:space="0" w:color="auto"/>
                    <w:bottom w:val="none" w:sz="0" w:space="0" w:color="auto"/>
                    <w:right w:val="none" w:sz="0" w:space="0" w:color="auto"/>
                  </w:divBdr>
                </w:div>
                <w:div w:id="3023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262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276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354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276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085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0440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247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936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914714">
                  <w:blockQuote w:val="1"/>
                  <w:marLeft w:val="720"/>
                  <w:marRight w:val="720"/>
                  <w:marTop w:val="100"/>
                  <w:marBottom w:val="100"/>
                  <w:divBdr>
                    <w:top w:val="none" w:sz="0" w:space="0" w:color="auto"/>
                    <w:left w:val="none" w:sz="0" w:space="0" w:color="auto"/>
                    <w:bottom w:val="none" w:sz="0" w:space="0" w:color="auto"/>
                    <w:right w:val="none" w:sz="0" w:space="0" w:color="auto"/>
                  </w:divBdr>
                </w:div>
                <w:div w:id="688988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38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74151091">
      <w:bodyDiv w:val="1"/>
      <w:marLeft w:val="0"/>
      <w:marRight w:val="0"/>
      <w:marTop w:val="0"/>
      <w:marBottom w:val="0"/>
      <w:divBdr>
        <w:top w:val="none" w:sz="0" w:space="0" w:color="auto"/>
        <w:left w:val="none" w:sz="0" w:space="0" w:color="auto"/>
        <w:bottom w:val="none" w:sz="0" w:space="0" w:color="auto"/>
        <w:right w:val="none" w:sz="0" w:space="0" w:color="auto"/>
      </w:divBdr>
      <w:divsChild>
        <w:div w:id="1362124994">
          <w:marLeft w:val="0"/>
          <w:marRight w:val="0"/>
          <w:marTop w:val="0"/>
          <w:marBottom w:val="0"/>
          <w:divBdr>
            <w:top w:val="none" w:sz="0" w:space="0" w:color="auto"/>
            <w:left w:val="none" w:sz="0" w:space="0" w:color="auto"/>
            <w:bottom w:val="none" w:sz="0" w:space="0" w:color="auto"/>
            <w:right w:val="none" w:sz="0" w:space="0" w:color="auto"/>
          </w:divBdr>
          <w:divsChild>
            <w:div w:id="1643653412">
              <w:marLeft w:val="0"/>
              <w:marRight w:val="0"/>
              <w:marTop w:val="0"/>
              <w:marBottom w:val="0"/>
              <w:divBdr>
                <w:top w:val="none" w:sz="0" w:space="0" w:color="auto"/>
                <w:left w:val="none" w:sz="0" w:space="0" w:color="auto"/>
                <w:bottom w:val="none" w:sz="0" w:space="0" w:color="auto"/>
                <w:right w:val="none" w:sz="0" w:space="0" w:color="auto"/>
              </w:divBdr>
              <w:divsChild>
                <w:div w:id="1584144442">
                  <w:marLeft w:val="0"/>
                  <w:marRight w:val="0"/>
                  <w:marTop w:val="0"/>
                  <w:marBottom w:val="0"/>
                  <w:divBdr>
                    <w:top w:val="none" w:sz="0" w:space="0" w:color="auto"/>
                    <w:left w:val="none" w:sz="0" w:space="0" w:color="auto"/>
                    <w:bottom w:val="none" w:sz="0" w:space="0" w:color="auto"/>
                    <w:right w:val="none" w:sz="0" w:space="0" w:color="auto"/>
                  </w:divBdr>
                </w:div>
                <w:div w:id="18767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5752">
          <w:marLeft w:val="0"/>
          <w:marRight w:val="0"/>
          <w:marTop w:val="0"/>
          <w:marBottom w:val="0"/>
          <w:divBdr>
            <w:top w:val="none" w:sz="0" w:space="0" w:color="auto"/>
            <w:left w:val="none" w:sz="0" w:space="0" w:color="auto"/>
            <w:bottom w:val="none" w:sz="0" w:space="0" w:color="auto"/>
            <w:right w:val="none" w:sz="0" w:space="0" w:color="auto"/>
          </w:divBdr>
          <w:divsChild>
            <w:div w:id="631061103">
              <w:marLeft w:val="0"/>
              <w:marRight w:val="0"/>
              <w:marTop w:val="0"/>
              <w:marBottom w:val="0"/>
              <w:divBdr>
                <w:top w:val="none" w:sz="0" w:space="0" w:color="auto"/>
                <w:left w:val="none" w:sz="0" w:space="0" w:color="auto"/>
                <w:bottom w:val="none" w:sz="0" w:space="0" w:color="auto"/>
                <w:right w:val="none" w:sz="0" w:space="0" w:color="auto"/>
              </w:divBdr>
              <w:divsChild>
                <w:div w:id="2057048393">
                  <w:marLeft w:val="0"/>
                  <w:marRight w:val="0"/>
                  <w:marTop w:val="0"/>
                  <w:marBottom w:val="0"/>
                  <w:divBdr>
                    <w:top w:val="none" w:sz="0" w:space="0" w:color="auto"/>
                    <w:left w:val="none" w:sz="0" w:space="0" w:color="auto"/>
                    <w:bottom w:val="none" w:sz="0" w:space="0" w:color="auto"/>
                    <w:right w:val="none" w:sz="0" w:space="0" w:color="auto"/>
                  </w:divBdr>
                  <w:divsChild>
                    <w:div w:id="2094278783">
                      <w:marLeft w:val="0"/>
                      <w:marRight w:val="0"/>
                      <w:marTop w:val="0"/>
                      <w:marBottom w:val="0"/>
                      <w:divBdr>
                        <w:top w:val="none" w:sz="0" w:space="0" w:color="auto"/>
                        <w:left w:val="none" w:sz="0" w:space="0" w:color="auto"/>
                        <w:bottom w:val="none" w:sz="0" w:space="0" w:color="auto"/>
                        <w:right w:val="none" w:sz="0" w:space="0" w:color="auto"/>
                      </w:divBdr>
                      <w:divsChild>
                        <w:div w:id="1144548283">
                          <w:marLeft w:val="0"/>
                          <w:marRight w:val="0"/>
                          <w:marTop w:val="0"/>
                          <w:marBottom w:val="0"/>
                          <w:divBdr>
                            <w:top w:val="none" w:sz="0" w:space="0" w:color="auto"/>
                            <w:left w:val="none" w:sz="0" w:space="0" w:color="auto"/>
                            <w:bottom w:val="none" w:sz="0" w:space="0" w:color="auto"/>
                            <w:right w:val="none" w:sz="0" w:space="0" w:color="auto"/>
                          </w:divBdr>
                        </w:div>
                      </w:divsChild>
                    </w:div>
                    <w:div w:id="1889803608">
                      <w:marLeft w:val="0"/>
                      <w:marRight w:val="0"/>
                      <w:marTop w:val="0"/>
                      <w:marBottom w:val="0"/>
                      <w:divBdr>
                        <w:top w:val="none" w:sz="0" w:space="0" w:color="auto"/>
                        <w:left w:val="none" w:sz="0" w:space="0" w:color="auto"/>
                        <w:bottom w:val="none" w:sz="0" w:space="0" w:color="auto"/>
                        <w:right w:val="none" w:sz="0" w:space="0" w:color="auto"/>
                      </w:divBdr>
                      <w:divsChild>
                        <w:div w:id="209998773">
                          <w:marLeft w:val="0"/>
                          <w:marRight w:val="0"/>
                          <w:marTop w:val="0"/>
                          <w:marBottom w:val="0"/>
                          <w:divBdr>
                            <w:top w:val="none" w:sz="0" w:space="0" w:color="auto"/>
                            <w:left w:val="none" w:sz="0" w:space="0" w:color="auto"/>
                            <w:bottom w:val="none" w:sz="0" w:space="0" w:color="auto"/>
                            <w:right w:val="none" w:sz="0" w:space="0" w:color="auto"/>
                          </w:divBdr>
                        </w:div>
                      </w:divsChild>
                    </w:div>
                    <w:div w:id="880434665">
                      <w:marLeft w:val="0"/>
                      <w:marRight w:val="0"/>
                      <w:marTop w:val="0"/>
                      <w:marBottom w:val="0"/>
                      <w:divBdr>
                        <w:top w:val="none" w:sz="0" w:space="0" w:color="auto"/>
                        <w:left w:val="none" w:sz="0" w:space="0" w:color="auto"/>
                        <w:bottom w:val="none" w:sz="0" w:space="0" w:color="auto"/>
                        <w:right w:val="none" w:sz="0" w:space="0" w:color="auto"/>
                      </w:divBdr>
                      <w:divsChild>
                        <w:div w:id="1555386795">
                          <w:marLeft w:val="0"/>
                          <w:marRight w:val="0"/>
                          <w:marTop w:val="0"/>
                          <w:marBottom w:val="0"/>
                          <w:divBdr>
                            <w:top w:val="none" w:sz="0" w:space="0" w:color="auto"/>
                            <w:left w:val="none" w:sz="0" w:space="0" w:color="auto"/>
                            <w:bottom w:val="none" w:sz="0" w:space="0" w:color="auto"/>
                            <w:right w:val="none" w:sz="0" w:space="0" w:color="auto"/>
                          </w:divBdr>
                        </w:div>
                      </w:divsChild>
                    </w:div>
                    <w:div w:id="1663580394">
                      <w:marLeft w:val="0"/>
                      <w:marRight w:val="0"/>
                      <w:marTop w:val="0"/>
                      <w:marBottom w:val="0"/>
                      <w:divBdr>
                        <w:top w:val="none" w:sz="0" w:space="0" w:color="auto"/>
                        <w:left w:val="none" w:sz="0" w:space="0" w:color="auto"/>
                        <w:bottom w:val="none" w:sz="0" w:space="0" w:color="auto"/>
                        <w:right w:val="none" w:sz="0" w:space="0" w:color="auto"/>
                      </w:divBdr>
                      <w:divsChild>
                        <w:div w:id="892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623358">
          <w:marLeft w:val="0"/>
          <w:marRight w:val="0"/>
          <w:marTop w:val="0"/>
          <w:marBottom w:val="0"/>
          <w:divBdr>
            <w:top w:val="none" w:sz="0" w:space="0" w:color="auto"/>
            <w:left w:val="none" w:sz="0" w:space="0" w:color="auto"/>
            <w:bottom w:val="none" w:sz="0" w:space="0" w:color="auto"/>
            <w:right w:val="none" w:sz="0" w:space="0" w:color="auto"/>
          </w:divBdr>
          <w:divsChild>
            <w:div w:id="394011563">
              <w:marLeft w:val="0"/>
              <w:marRight w:val="0"/>
              <w:marTop w:val="0"/>
              <w:marBottom w:val="0"/>
              <w:divBdr>
                <w:top w:val="none" w:sz="0" w:space="0" w:color="auto"/>
                <w:left w:val="none" w:sz="0" w:space="0" w:color="auto"/>
                <w:bottom w:val="none" w:sz="0" w:space="0" w:color="auto"/>
                <w:right w:val="none" w:sz="0" w:space="0" w:color="auto"/>
              </w:divBdr>
              <w:divsChild>
                <w:div w:id="563293111">
                  <w:marLeft w:val="0"/>
                  <w:marRight w:val="0"/>
                  <w:marTop w:val="0"/>
                  <w:marBottom w:val="0"/>
                  <w:divBdr>
                    <w:top w:val="none" w:sz="0" w:space="0" w:color="auto"/>
                    <w:left w:val="none" w:sz="0" w:space="0" w:color="auto"/>
                    <w:bottom w:val="none" w:sz="0" w:space="0" w:color="auto"/>
                    <w:right w:val="none" w:sz="0" w:space="0" w:color="auto"/>
                  </w:divBdr>
                  <w:divsChild>
                    <w:div w:id="169869467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16855">
      <w:bodyDiv w:val="1"/>
      <w:marLeft w:val="0"/>
      <w:marRight w:val="0"/>
      <w:marTop w:val="0"/>
      <w:marBottom w:val="0"/>
      <w:divBdr>
        <w:top w:val="none" w:sz="0" w:space="0" w:color="auto"/>
        <w:left w:val="none" w:sz="0" w:space="0" w:color="auto"/>
        <w:bottom w:val="none" w:sz="0" w:space="0" w:color="auto"/>
        <w:right w:val="none" w:sz="0" w:space="0" w:color="auto"/>
      </w:divBdr>
      <w:divsChild>
        <w:div w:id="1902669135">
          <w:marLeft w:val="0"/>
          <w:marRight w:val="0"/>
          <w:marTop w:val="0"/>
          <w:marBottom w:val="0"/>
          <w:divBdr>
            <w:top w:val="none" w:sz="0" w:space="0" w:color="auto"/>
            <w:left w:val="none" w:sz="0" w:space="0" w:color="auto"/>
            <w:bottom w:val="none" w:sz="0" w:space="0" w:color="auto"/>
            <w:right w:val="none" w:sz="0" w:space="0" w:color="auto"/>
          </w:divBdr>
          <w:divsChild>
            <w:div w:id="1544516549">
              <w:marLeft w:val="0"/>
              <w:marRight w:val="0"/>
              <w:marTop w:val="0"/>
              <w:marBottom w:val="0"/>
              <w:divBdr>
                <w:top w:val="none" w:sz="0" w:space="0" w:color="auto"/>
                <w:left w:val="none" w:sz="0" w:space="0" w:color="auto"/>
                <w:bottom w:val="none" w:sz="0" w:space="0" w:color="auto"/>
                <w:right w:val="none" w:sz="0" w:space="0" w:color="auto"/>
              </w:divBdr>
              <w:divsChild>
                <w:div w:id="1940791336">
                  <w:marLeft w:val="0"/>
                  <w:marRight w:val="0"/>
                  <w:marTop w:val="0"/>
                  <w:marBottom w:val="0"/>
                  <w:divBdr>
                    <w:top w:val="none" w:sz="0" w:space="0" w:color="auto"/>
                    <w:left w:val="none" w:sz="0" w:space="0" w:color="auto"/>
                    <w:bottom w:val="none" w:sz="0" w:space="0" w:color="auto"/>
                    <w:right w:val="none" w:sz="0" w:space="0" w:color="auto"/>
                  </w:divBdr>
                </w:div>
                <w:div w:id="5282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3356">
          <w:marLeft w:val="0"/>
          <w:marRight w:val="0"/>
          <w:marTop w:val="0"/>
          <w:marBottom w:val="0"/>
          <w:divBdr>
            <w:top w:val="none" w:sz="0" w:space="0" w:color="auto"/>
            <w:left w:val="none" w:sz="0" w:space="0" w:color="auto"/>
            <w:bottom w:val="none" w:sz="0" w:space="0" w:color="auto"/>
            <w:right w:val="none" w:sz="0" w:space="0" w:color="auto"/>
          </w:divBdr>
          <w:divsChild>
            <w:div w:id="866913263">
              <w:marLeft w:val="0"/>
              <w:marRight w:val="0"/>
              <w:marTop w:val="0"/>
              <w:marBottom w:val="0"/>
              <w:divBdr>
                <w:top w:val="none" w:sz="0" w:space="0" w:color="auto"/>
                <w:left w:val="none" w:sz="0" w:space="0" w:color="auto"/>
                <w:bottom w:val="none" w:sz="0" w:space="0" w:color="auto"/>
                <w:right w:val="none" w:sz="0" w:space="0" w:color="auto"/>
              </w:divBdr>
              <w:divsChild>
                <w:div w:id="2047949005">
                  <w:marLeft w:val="0"/>
                  <w:marRight w:val="0"/>
                  <w:marTop w:val="0"/>
                  <w:marBottom w:val="0"/>
                  <w:divBdr>
                    <w:top w:val="none" w:sz="0" w:space="0" w:color="auto"/>
                    <w:left w:val="none" w:sz="0" w:space="0" w:color="auto"/>
                    <w:bottom w:val="none" w:sz="0" w:space="0" w:color="auto"/>
                    <w:right w:val="none" w:sz="0" w:space="0" w:color="auto"/>
                  </w:divBdr>
                  <w:divsChild>
                    <w:div w:id="832068046">
                      <w:marLeft w:val="0"/>
                      <w:marRight w:val="0"/>
                      <w:marTop w:val="0"/>
                      <w:marBottom w:val="0"/>
                      <w:divBdr>
                        <w:top w:val="none" w:sz="0" w:space="0" w:color="auto"/>
                        <w:left w:val="none" w:sz="0" w:space="0" w:color="auto"/>
                        <w:bottom w:val="none" w:sz="0" w:space="0" w:color="auto"/>
                        <w:right w:val="none" w:sz="0" w:space="0" w:color="auto"/>
                      </w:divBdr>
                      <w:divsChild>
                        <w:div w:id="1052265522">
                          <w:marLeft w:val="0"/>
                          <w:marRight w:val="0"/>
                          <w:marTop w:val="0"/>
                          <w:marBottom w:val="0"/>
                          <w:divBdr>
                            <w:top w:val="none" w:sz="0" w:space="0" w:color="auto"/>
                            <w:left w:val="none" w:sz="0" w:space="0" w:color="auto"/>
                            <w:bottom w:val="none" w:sz="0" w:space="0" w:color="auto"/>
                            <w:right w:val="none" w:sz="0" w:space="0" w:color="auto"/>
                          </w:divBdr>
                        </w:div>
                      </w:divsChild>
                    </w:div>
                    <w:div w:id="2141679603">
                      <w:marLeft w:val="0"/>
                      <w:marRight w:val="0"/>
                      <w:marTop w:val="0"/>
                      <w:marBottom w:val="0"/>
                      <w:divBdr>
                        <w:top w:val="none" w:sz="0" w:space="0" w:color="auto"/>
                        <w:left w:val="none" w:sz="0" w:space="0" w:color="auto"/>
                        <w:bottom w:val="none" w:sz="0" w:space="0" w:color="auto"/>
                        <w:right w:val="none" w:sz="0" w:space="0" w:color="auto"/>
                      </w:divBdr>
                      <w:divsChild>
                        <w:div w:id="809975532">
                          <w:marLeft w:val="0"/>
                          <w:marRight w:val="0"/>
                          <w:marTop w:val="0"/>
                          <w:marBottom w:val="0"/>
                          <w:divBdr>
                            <w:top w:val="none" w:sz="0" w:space="0" w:color="auto"/>
                            <w:left w:val="none" w:sz="0" w:space="0" w:color="auto"/>
                            <w:bottom w:val="none" w:sz="0" w:space="0" w:color="auto"/>
                            <w:right w:val="none" w:sz="0" w:space="0" w:color="auto"/>
                          </w:divBdr>
                        </w:div>
                      </w:divsChild>
                    </w:div>
                    <w:div w:id="296112857">
                      <w:marLeft w:val="0"/>
                      <w:marRight w:val="0"/>
                      <w:marTop w:val="0"/>
                      <w:marBottom w:val="0"/>
                      <w:divBdr>
                        <w:top w:val="none" w:sz="0" w:space="0" w:color="auto"/>
                        <w:left w:val="none" w:sz="0" w:space="0" w:color="auto"/>
                        <w:bottom w:val="none" w:sz="0" w:space="0" w:color="auto"/>
                        <w:right w:val="none" w:sz="0" w:space="0" w:color="auto"/>
                      </w:divBdr>
                      <w:divsChild>
                        <w:div w:id="2042969263">
                          <w:marLeft w:val="0"/>
                          <w:marRight w:val="0"/>
                          <w:marTop w:val="0"/>
                          <w:marBottom w:val="0"/>
                          <w:divBdr>
                            <w:top w:val="none" w:sz="0" w:space="0" w:color="auto"/>
                            <w:left w:val="none" w:sz="0" w:space="0" w:color="auto"/>
                            <w:bottom w:val="none" w:sz="0" w:space="0" w:color="auto"/>
                            <w:right w:val="none" w:sz="0" w:space="0" w:color="auto"/>
                          </w:divBdr>
                        </w:div>
                      </w:divsChild>
                    </w:div>
                    <w:div w:id="740327146">
                      <w:marLeft w:val="0"/>
                      <w:marRight w:val="0"/>
                      <w:marTop w:val="0"/>
                      <w:marBottom w:val="0"/>
                      <w:divBdr>
                        <w:top w:val="none" w:sz="0" w:space="0" w:color="auto"/>
                        <w:left w:val="none" w:sz="0" w:space="0" w:color="auto"/>
                        <w:bottom w:val="none" w:sz="0" w:space="0" w:color="auto"/>
                        <w:right w:val="none" w:sz="0" w:space="0" w:color="auto"/>
                      </w:divBdr>
                      <w:divsChild>
                        <w:div w:id="11915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62274">
          <w:marLeft w:val="0"/>
          <w:marRight w:val="0"/>
          <w:marTop w:val="0"/>
          <w:marBottom w:val="0"/>
          <w:divBdr>
            <w:top w:val="none" w:sz="0" w:space="0" w:color="auto"/>
            <w:left w:val="none" w:sz="0" w:space="0" w:color="auto"/>
            <w:bottom w:val="none" w:sz="0" w:space="0" w:color="auto"/>
            <w:right w:val="none" w:sz="0" w:space="0" w:color="auto"/>
          </w:divBdr>
          <w:divsChild>
            <w:div w:id="1021590717">
              <w:marLeft w:val="0"/>
              <w:marRight w:val="0"/>
              <w:marTop w:val="0"/>
              <w:marBottom w:val="0"/>
              <w:divBdr>
                <w:top w:val="none" w:sz="0" w:space="0" w:color="auto"/>
                <w:left w:val="none" w:sz="0" w:space="0" w:color="auto"/>
                <w:bottom w:val="none" w:sz="0" w:space="0" w:color="auto"/>
                <w:right w:val="none" w:sz="0" w:space="0" w:color="auto"/>
              </w:divBdr>
              <w:divsChild>
                <w:div w:id="742485453">
                  <w:marLeft w:val="0"/>
                  <w:marRight w:val="0"/>
                  <w:marTop w:val="0"/>
                  <w:marBottom w:val="0"/>
                  <w:divBdr>
                    <w:top w:val="none" w:sz="0" w:space="0" w:color="auto"/>
                    <w:left w:val="none" w:sz="0" w:space="0" w:color="auto"/>
                    <w:bottom w:val="none" w:sz="0" w:space="0" w:color="auto"/>
                    <w:right w:val="none" w:sz="0" w:space="0" w:color="auto"/>
                  </w:divBdr>
                  <w:divsChild>
                    <w:div w:id="1346324860">
                      <w:marLeft w:val="1316"/>
                      <w:marRight w:val="0"/>
                      <w:marTop w:val="0"/>
                      <w:marBottom w:val="0"/>
                      <w:divBdr>
                        <w:top w:val="none" w:sz="0" w:space="0" w:color="auto"/>
                        <w:left w:val="none" w:sz="0" w:space="0" w:color="auto"/>
                        <w:bottom w:val="none" w:sz="0" w:space="0" w:color="auto"/>
                        <w:right w:val="none" w:sz="0" w:space="0" w:color="auto"/>
                      </w:divBdr>
                    </w:div>
                  </w:divsChild>
                </w:div>
                <w:div w:id="166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250240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88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298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762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002800">
                  <w:blockQuote w:val="1"/>
                  <w:marLeft w:val="720"/>
                  <w:marRight w:val="720"/>
                  <w:marTop w:val="100"/>
                  <w:marBottom w:val="100"/>
                  <w:divBdr>
                    <w:top w:val="none" w:sz="0" w:space="0" w:color="auto"/>
                    <w:left w:val="none" w:sz="0" w:space="0" w:color="auto"/>
                    <w:bottom w:val="none" w:sz="0" w:space="0" w:color="auto"/>
                    <w:right w:val="none" w:sz="0" w:space="0" w:color="auto"/>
                  </w:divBdr>
                </w:div>
                <w:div w:id="238370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1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4273392">
      <w:bodyDiv w:val="1"/>
      <w:marLeft w:val="0"/>
      <w:marRight w:val="0"/>
      <w:marTop w:val="0"/>
      <w:marBottom w:val="0"/>
      <w:divBdr>
        <w:top w:val="none" w:sz="0" w:space="0" w:color="auto"/>
        <w:left w:val="none" w:sz="0" w:space="0" w:color="auto"/>
        <w:bottom w:val="none" w:sz="0" w:space="0" w:color="auto"/>
        <w:right w:val="none" w:sz="0" w:space="0" w:color="auto"/>
      </w:divBdr>
      <w:divsChild>
        <w:div w:id="2047869808">
          <w:marLeft w:val="0"/>
          <w:marRight w:val="0"/>
          <w:marTop w:val="0"/>
          <w:marBottom w:val="0"/>
          <w:divBdr>
            <w:top w:val="none" w:sz="0" w:space="0" w:color="auto"/>
            <w:left w:val="none" w:sz="0" w:space="0" w:color="auto"/>
            <w:bottom w:val="none" w:sz="0" w:space="0" w:color="auto"/>
            <w:right w:val="none" w:sz="0" w:space="0" w:color="auto"/>
          </w:divBdr>
          <w:divsChild>
            <w:div w:id="646741381">
              <w:marLeft w:val="0"/>
              <w:marRight w:val="0"/>
              <w:marTop w:val="0"/>
              <w:marBottom w:val="0"/>
              <w:divBdr>
                <w:top w:val="none" w:sz="0" w:space="0" w:color="auto"/>
                <w:left w:val="none" w:sz="0" w:space="0" w:color="auto"/>
                <w:bottom w:val="none" w:sz="0" w:space="0" w:color="auto"/>
                <w:right w:val="none" w:sz="0" w:space="0" w:color="auto"/>
              </w:divBdr>
              <w:divsChild>
                <w:div w:id="818153216">
                  <w:marLeft w:val="0"/>
                  <w:marRight w:val="0"/>
                  <w:marTop w:val="0"/>
                  <w:marBottom w:val="0"/>
                  <w:divBdr>
                    <w:top w:val="none" w:sz="0" w:space="0" w:color="auto"/>
                    <w:left w:val="none" w:sz="0" w:space="0" w:color="auto"/>
                    <w:bottom w:val="none" w:sz="0" w:space="0" w:color="auto"/>
                    <w:right w:val="none" w:sz="0" w:space="0" w:color="auto"/>
                  </w:divBdr>
                </w:div>
                <w:div w:id="1952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62236">
          <w:marLeft w:val="0"/>
          <w:marRight w:val="0"/>
          <w:marTop w:val="0"/>
          <w:marBottom w:val="0"/>
          <w:divBdr>
            <w:top w:val="none" w:sz="0" w:space="0" w:color="auto"/>
            <w:left w:val="none" w:sz="0" w:space="0" w:color="auto"/>
            <w:bottom w:val="none" w:sz="0" w:space="0" w:color="auto"/>
            <w:right w:val="none" w:sz="0" w:space="0" w:color="auto"/>
          </w:divBdr>
          <w:divsChild>
            <w:div w:id="1513103553">
              <w:marLeft w:val="0"/>
              <w:marRight w:val="0"/>
              <w:marTop w:val="0"/>
              <w:marBottom w:val="0"/>
              <w:divBdr>
                <w:top w:val="none" w:sz="0" w:space="0" w:color="auto"/>
                <w:left w:val="none" w:sz="0" w:space="0" w:color="auto"/>
                <w:bottom w:val="none" w:sz="0" w:space="0" w:color="auto"/>
                <w:right w:val="none" w:sz="0" w:space="0" w:color="auto"/>
              </w:divBdr>
              <w:divsChild>
                <w:div w:id="1539584182">
                  <w:marLeft w:val="0"/>
                  <w:marRight w:val="0"/>
                  <w:marTop w:val="0"/>
                  <w:marBottom w:val="0"/>
                  <w:divBdr>
                    <w:top w:val="none" w:sz="0" w:space="0" w:color="auto"/>
                    <w:left w:val="none" w:sz="0" w:space="0" w:color="auto"/>
                    <w:bottom w:val="none" w:sz="0" w:space="0" w:color="auto"/>
                    <w:right w:val="none" w:sz="0" w:space="0" w:color="auto"/>
                  </w:divBdr>
                  <w:divsChild>
                    <w:div w:id="1870140658">
                      <w:marLeft w:val="0"/>
                      <w:marRight w:val="0"/>
                      <w:marTop w:val="0"/>
                      <w:marBottom w:val="0"/>
                      <w:divBdr>
                        <w:top w:val="none" w:sz="0" w:space="0" w:color="auto"/>
                        <w:left w:val="none" w:sz="0" w:space="0" w:color="auto"/>
                        <w:bottom w:val="none" w:sz="0" w:space="0" w:color="auto"/>
                        <w:right w:val="none" w:sz="0" w:space="0" w:color="auto"/>
                      </w:divBdr>
                      <w:divsChild>
                        <w:div w:id="411240101">
                          <w:marLeft w:val="0"/>
                          <w:marRight w:val="0"/>
                          <w:marTop w:val="0"/>
                          <w:marBottom w:val="0"/>
                          <w:divBdr>
                            <w:top w:val="none" w:sz="0" w:space="0" w:color="auto"/>
                            <w:left w:val="none" w:sz="0" w:space="0" w:color="auto"/>
                            <w:bottom w:val="none" w:sz="0" w:space="0" w:color="auto"/>
                            <w:right w:val="none" w:sz="0" w:space="0" w:color="auto"/>
                          </w:divBdr>
                        </w:div>
                      </w:divsChild>
                    </w:div>
                    <w:div w:id="1458256174">
                      <w:marLeft w:val="0"/>
                      <w:marRight w:val="0"/>
                      <w:marTop w:val="0"/>
                      <w:marBottom w:val="0"/>
                      <w:divBdr>
                        <w:top w:val="none" w:sz="0" w:space="0" w:color="auto"/>
                        <w:left w:val="none" w:sz="0" w:space="0" w:color="auto"/>
                        <w:bottom w:val="none" w:sz="0" w:space="0" w:color="auto"/>
                        <w:right w:val="none" w:sz="0" w:space="0" w:color="auto"/>
                      </w:divBdr>
                      <w:divsChild>
                        <w:div w:id="2013947473">
                          <w:marLeft w:val="0"/>
                          <w:marRight w:val="0"/>
                          <w:marTop w:val="0"/>
                          <w:marBottom w:val="0"/>
                          <w:divBdr>
                            <w:top w:val="none" w:sz="0" w:space="0" w:color="auto"/>
                            <w:left w:val="none" w:sz="0" w:space="0" w:color="auto"/>
                            <w:bottom w:val="none" w:sz="0" w:space="0" w:color="auto"/>
                            <w:right w:val="none" w:sz="0" w:space="0" w:color="auto"/>
                          </w:divBdr>
                        </w:div>
                      </w:divsChild>
                    </w:div>
                    <w:div w:id="1267226044">
                      <w:marLeft w:val="0"/>
                      <w:marRight w:val="0"/>
                      <w:marTop w:val="0"/>
                      <w:marBottom w:val="0"/>
                      <w:divBdr>
                        <w:top w:val="none" w:sz="0" w:space="0" w:color="auto"/>
                        <w:left w:val="none" w:sz="0" w:space="0" w:color="auto"/>
                        <w:bottom w:val="none" w:sz="0" w:space="0" w:color="auto"/>
                        <w:right w:val="none" w:sz="0" w:space="0" w:color="auto"/>
                      </w:divBdr>
                      <w:divsChild>
                        <w:div w:id="1009793487">
                          <w:marLeft w:val="0"/>
                          <w:marRight w:val="0"/>
                          <w:marTop w:val="0"/>
                          <w:marBottom w:val="0"/>
                          <w:divBdr>
                            <w:top w:val="none" w:sz="0" w:space="0" w:color="auto"/>
                            <w:left w:val="none" w:sz="0" w:space="0" w:color="auto"/>
                            <w:bottom w:val="none" w:sz="0" w:space="0" w:color="auto"/>
                            <w:right w:val="none" w:sz="0" w:space="0" w:color="auto"/>
                          </w:divBdr>
                        </w:div>
                      </w:divsChild>
                    </w:div>
                    <w:div w:id="1469317970">
                      <w:marLeft w:val="0"/>
                      <w:marRight w:val="0"/>
                      <w:marTop w:val="0"/>
                      <w:marBottom w:val="0"/>
                      <w:divBdr>
                        <w:top w:val="none" w:sz="0" w:space="0" w:color="auto"/>
                        <w:left w:val="none" w:sz="0" w:space="0" w:color="auto"/>
                        <w:bottom w:val="none" w:sz="0" w:space="0" w:color="auto"/>
                        <w:right w:val="none" w:sz="0" w:space="0" w:color="auto"/>
                      </w:divBdr>
                      <w:divsChild>
                        <w:div w:id="1710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87846">
          <w:marLeft w:val="0"/>
          <w:marRight w:val="0"/>
          <w:marTop w:val="0"/>
          <w:marBottom w:val="0"/>
          <w:divBdr>
            <w:top w:val="none" w:sz="0" w:space="0" w:color="auto"/>
            <w:left w:val="none" w:sz="0" w:space="0" w:color="auto"/>
            <w:bottom w:val="none" w:sz="0" w:space="0" w:color="auto"/>
            <w:right w:val="none" w:sz="0" w:space="0" w:color="auto"/>
          </w:divBdr>
          <w:divsChild>
            <w:div w:id="1423256769">
              <w:marLeft w:val="0"/>
              <w:marRight w:val="0"/>
              <w:marTop w:val="0"/>
              <w:marBottom w:val="0"/>
              <w:divBdr>
                <w:top w:val="none" w:sz="0" w:space="0" w:color="auto"/>
                <w:left w:val="none" w:sz="0" w:space="0" w:color="auto"/>
                <w:bottom w:val="none" w:sz="0" w:space="0" w:color="auto"/>
                <w:right w:val="none" w:sz="0" w:space="0" w:color="auto"/>
              </w:divBdr>
              <w:divsChild>
                <w:div w:id="833690349">
                  <w:marLeft w:val="0"/>
                  <w:marRight w:val="0"/>
                  <w:marTop w:val="0"/>
                  <w:marBottom w:val="0"/>
                  <w:divBdr>
                    <w:top w:val="none" w:sz="0" w:space="0" w:color="auto"/>
                    <w:left w:val="none" w:sz="0" w:space="0" w:color="auto"/>
                    <w:bottom w:val="none" w:sz="0" w:space="0" w:color="auto"/>
                    <w:right w:val="none" w:sz="0" w:space="0" w:color="auto"/>
                  </w:divBdr>
                  <w:divsChild>
                    <w:div w:id="1242565390">
                      <w:marLeft w:val="1315"/>
                      <w:marRight w:val="0"/>
                      <w:marTop w:val="0"/>
                      <w:marBottom w:val="0"/>
                      <w:divBdr>
                        <w:top w:val="none" w:sz="0" w:space="0" w:color="auto"/>
                        <w:left w:val="none" w:sz="0" w:space="0" w:color="auto"/>
                        <w:bottom w:val="none" w:sz="0" w:space="0" w:color="auto"/>
                        <w:right w:val="none" w:sz="0" w:space="0" w:color="auto"/>
                      </w:divBdr>
                    </w:div>
                  </w:divsChild>
                </w:div>
                <w:div w:id="35246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20435253">
      <w:bodyDiv w:val="1"/>
      <w:marLeft w:val="0"/>
      <w:marRight w:val="0"/>
      <w:marTop w:val="0"/>
      <w:marBottom w:val="0"/>
      <w:divBdr>
        <w:top w:val="none" w:sz="0" w:space="0" w:color="auto"/>
        <w:left w:val="none" w:sz="0" w:space="0" w:color="auto"/>
        <w:bottom w:val="none" w:sz="0" w:space="0" w:color="auto"/>
        <w:right w:val="none" w:sz="0" w:space="0" w:color="auto"/>
      </w:divBdr>
      <w:divsChild>
        <w:div w:id="261228496">
          <w:marLeft w:val="0"/>
          <w:marRight w:val="0"/>
          <w:marTop w:val="0"/>
          <w:marBottom w:val="0"/>
          <w:divBdr>
            <w:top w:val="none" w:sz="0" w:space="0" w:color="auto"/>
            <w:left w:val="none" w:sz="0" w:space="0" w:color="auto"/>
            <w:bottom w:val="none" w:sz="0" w:space="0" w:color="auto"/>
            <w:right w:val="none" w:sz="0" w:space="0" w:color="auto"/>
          </w:divBdr>
          <w:divsChild>
            <w:div w:id="717316333">
              <w:marLeft w:val="0"/>
              <w:marRight w:val="0"/>
              <w:marTop w:val="0"/>
              <w:marBottom w:val="0"/>
              <w:divBdr>
                <w:top w:val="none" w:sz="0" w:space="0" w:color="auto"/>
                <w:left w:val="none" w:sz="0" w:space="0" w:color="auto"/>
                <w:bottom w:val="none" w:sz="0" w:space="0" w:color="auto"/>
                <w:right w:val="none" w:sz="0" w:space="0" w:color="auto"/>
              </w:divBdr>
              <w:divsChild>
                <w:div w:id="1545142347">
                  <w:marLeft w:val="0"/>
                  <w:marRight w:val="0"/>
                  <w:marTop w:val="0"/>
                  <w:marBottom w:val="0"/>
                  <w:divBdr>
                    <w:top w:val="none" w:sz="0" w:space="0" w:color="auto"/>
                    <w:left w:val="none" w:sz="0" w:space="0" w:color="auto"/>
                    <w:bottom w:val="none" w:sz="0" w:space="0" w:color="auto"/>
                    <w:right w:val="none" w:sz="0" w:space="0" w:color="auto"/>
                  </w:divBdr>
                </w:div>
                <w:div w:id="12997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8200">
          <w:marLeft w:val="0"/>
          <w:marRight w:val="0"/>
          <w:marTop w:val="0"/>
          <w:marBottom w:val="0"/>
          <w:divBdr>
            <w:top w:val="none" w:sz="0" w:space="0" w:color="auto"/>
            <w:left w:val="none" w:sz="0" w:space="0" w:color="auto"/>
            <w:bottom w:val="none" w:sz="0" w:space="0" w:color="auto"/>
            <w:right w:val="none" w:sz="0" w:space="0" w:color="auto"/>
          </w:divBdr>
          <w:divsChild>
            <w:div w:id="886532706">
              <w:marLeft w:val="0"/>
              <w:marRight w:val="0"/>
              <w:marTop w:val="0"/>
              <w:marBottom w:val="0"/>
              <w:divBdr>
                <w:top w:val="none" w:sz="0" w:space="0" w:color="auto"/>
                <w:left w:val="none" w:sz="0" w:space="0" w:color="auto"/>
                <w:bottom w:val="none" w:sz="0" w:space="0" w:color="auto"/>
                <w:right w:val="none" w:sz="0" w:space="0" w:color="auto"/>
              </w:divBdr>
              <w:divsChild>
                <w:div w:id="1882591044">
                  <w:marLeft w:val="0"/>
                  <w:marRight w:val="0"/>
                  <w:marTop w:val="0"/>
                  <w:marBottom w:val="0"/>
                  <w:divBdr>
                    <w:top w:val="none" w:sz="0" w:space="0" w:color="auto"/>
                    <w:left w:val="none" w:sz="0" w:space="0" w:color="auto"/>
                    <w:bottom w:val="none" w:sz="0" w:space="0" w:color="auto"/>
                    <w:right w:val="none" w:sz="0" w:space="0" w:color="auto"/>
                  </w:divBdr>
                  <w:divsChild>
                    <w:div w:id="1745444816">
                      <w:marLeft w:val="0"/>
                      <w:marRight w:val="0"/>
                      <w:marTop w:val="0"/>
                      <w:marBottom w:val="0"/>
                      <w:divBdr>
                        <w:top w:val="none" w:sz="0" w:space="0" w:color="auto"/>
                        <w:left w:val="none" w:sz="0" w:space="0" w:color="auto"/>
                        <w:bottom w:val="none" w:sz="0" w:space="0" w:color="auto"/>
                        <w:right w:val="none" w:sz="0" w:space="0" w:color="auto"/>
                      </w:divBdr>
                      <w:divsChild>
                        <w:div w:id="851187643">
                          <w:marLeft w:val="0"/>
                          <w:marRight w:val="0"/>
                          <w:marTop w:val="0"/>
                          <w:marBottom w:val="0"/>
                          <w:divBdr>
                            <w:top w:val="none" w:sz="0" w:space="0" w:color="auto"/>
                            <w:left w:val="none" w:sz="0" w:space="0" w:color="auto"/>
                            <w:bottom w:val="none" w:sz="0" w:space="0" w:color="auto"/>
                            <w:right w:val="none" w:sz="0" w:space="0" w:color="auto"/>
                          </w:divBdr>
                        </w:div>
                      </w:divsChild>
                    </w:div>
                    <w:div w:id="342704705">
                      <w:marLeft w:val="0"/>
                      <w:marRight w:val="0"/>
                      <w:marTop w:val="0"/>
                      <w:marBottom w:val="0"/>
                      <w:divBdr>
                        <w:top w:val="none" w:sz="0" w:space="0" w:color="auto"/>
                        <w:left w:val="none" w:sz="0" w:space="0" w:color="auto"/>
                        <w:bottom w:val="none" w:sz="0" w:space="0" w:color="auto"/>
                        <w:right w:val="none" w:sz="0" w:space="0" w:color="auto"/>
                      </w:divBdr>
                      <w:divsChild>
                        <w:div w:id="1967660388">
                          <w:marLeft w:val="0"/>
                          <w:marRight w:val="0"/>
                          <w:marTop w:val="0"/>
                          <w:marBottom w:val="0"/>
                          <w:divBdr>
                            <w:top w:val="none" w:sz="0" w:space="0" w:color="auto"/>
                            <w:left w:val="none" w:sz="0" w:space="0" w:color="auto"/>
                            <w:bottom w:val="none" w:sz="0" w:space="0" w:color="auto"/>
                            <w:right w:val="none" w:sz="0" w:space="0" w:color="auto"/>
                          </w:divBdr>
                        </w:div>
                      </w:divsChild>
                    </w:div>
                    <w:div w:id="2034838784">
                      <w:marLeft w:val="0"/>
                      <w:marRight w:val="0"/>
                      <w:marTop w:val="0"/>
                      <w:marBottom w:val="0"/>
                      <w:divBdr>
                        <w:top w:val="none" w:sz="0" w:space="0" w:color="auto"/>
                        <w:left w:val="none" w:sz="0" w:space="0" w:color="auto"/>
                        <w:bottom w:val="none" w:sz="0" w:space="0" w:color="auto"/>
                        <w:right w:val="none" w:sz="0" w:space="0" w:color="auto"/>
                      </w:divBdr>
                      <w:divsChild>
                        <w:div w:id="1416705301">
                          <w:marLeft w:val="0"/>
                          <w:marRight w:val="0"/>
                          <w:marTop w:val="0"/>
                          <w:marBottom w:val="0"/>
                          <w:divBdr>
                            <w:top w:val="none" w:sz="0" w:space="0" w:color="auto"/>
                            <w:left w:val="none" w:sz="0" w:space="0" w:color="auto"/>
                            <w:bottom w:val="none" w:sz="0" w:space="0" w:color="auto"/>
                            <w:right w:val="none" w:sz="0" w:space="0" w:color="auto"/>
                          </w:divBdr>
                        </w:div>
                      </w:divsChild>
                    </w:div>
                    <w:div w:id="1855455715">
                      <w:marLeft w:val="0"/>
                      <w:marRight w:val="0"/>
                      <w:marTop w:val="0"/>
                      <w:marBottom w:val="0"/>
                      <w:divBdr>
                        <w:top w:val="none" w:sz="0" w:space="0" w:color="auto"/>
                        <w:left w:val="none" w:sz="0" w:space="0" w:color="auto"/>
                        <w:bottom w:val="none" w:sz="0" w:space="0" w:color="auto"/>
                        <w:right w:val="none" w:sz="0" w:space="0" w:color="auto"/>
                      </w:divBdr>
                      <w:divsChild>
                        <w:div w:id="8769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088861">
          <w:marLeft w:val="0"/>
          <w:marRight w:val="0"/>
          <w:marTop w:val="0"/>
          <w:marBottom w:val="0"/>
          <w:divBdr>
            <w:top w:val="none" w:sz="0" w:space="0" w:color="auto"/>
            <w:left w:val="none" w:sz="0" w:space="0" w:color="auto"/>
            <w:bottom w:val="none" w:sz="0" w:space="0" w:color="auto"/>
            <w:right w:val="none" w:sz="0" w:space="0" w:color="auto"/>
          </w:divBdr>
          <w:divsChild>
            <w:div w:id="150946398">
              <w:marLeft w:val="0"/>
              <w:marRight w:val="0"/>
              <w:marTop w:val="0"/>
              <w:marBottom w:val="0"/>
              <w:divBdr>
                <w:top w:val="none" w:sz="0" w:space="0" w:color="auto"/>
                <w:left w:val="none" w:sz="0" w:space="0" w:color="auto"/>
                <w:bottom w:val="none" w:sz="0" w:space="0" w:color="auto"/>
                <w:right w:val="none" w:sz="0" w:space="0" w:color="auto"/>
              </w:divBdr>
              <w:divsChild>
                <w:div w:id="1693262347">
                  <w:marLeft w:val="0"/>
                  <w:marRight w:val="0"/>
                  <w:marTop w:val="0"/>
                  <w:marBottom w:val="0"/>
                  <w:divBdr>
                    <w:top w:val="none" w:sz="0" w:space="0" w:color="auto"/>
                    <w:left w:val="none" w:sz="0" w:space="0" w:color="auto"/>
                    <w:bottom w:val="none" w:sz="0" w:space="0" w:color="auto"/>
                    <w:right w:val="none" w:sz="0" w:space="0" w:color="auto"/>
                  </w:divBdr>
                  <w:divsChild>
                    <w:div w:id="76542222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287864">
      <w:bodyDiv w:val="1"/>
      <w:marLeft w:val="0"/>
      <w:marRight w:val="0"/>
      <w:marTop w:val="0"/>
      <w:marBottom w:val="0"/>
      <w:divBdr>
        <w:top w:val="none" w:sz="0" w:space="0" w:color="auto"/>
        <w:left w:val="none" w:sz="0" w:space="0" w:color="auto"/>
        <w:bottom w:val="none" w:sz="0" w:space="0" w:color="auto"/>
        <w:right w:val="none" w:sz="0" w:space="0" w:color="auto"/>
      </w:divBdr>
      <w:divsChild>
        <w:div w:id="725181473">
          <w:marLeft w:val="0"/>
          <w:marRight w:val="0"/>
          <w:marTop w:val="0"/>
          <w:marBottom w:val="0"/>
          <w:divBdr>
            <w:top w:val="none" w:sz="0" w:space="0" w:color="auto"/>
            <w:left w:val="none" w:sz="0" w:space="0" w:color="auto"/>
            <w:bottom w:val="none" w:sz="0" w:space="0" w:color="auto"/>
            <w:right w:val="none" w:sz="0" w:space="0" w:color="auto"/>
          </w:divBdr>
          <w:divsChild>
            <w:div w:id="207425725">
              <w:marLeft w:val="0"/>
              <w:marRight w:val="0"/>
              <w:marTop w:val="0"/>
              <w:marBottom w:val="0"/>
              <w:divBdr>
                <w:top w:val="none" w:sz="0" w:space="0" w:color="auto"/>
                <w:left w:val="none" w:sz="0" w:space="0" w:color="auto"/>
                <w:bottom w:val="none" w:sz="0" w:space="0" w:color="auto"/>
                <w:right w:val="none" w:sz="0" w:space="0" w:color="auto"/>
              </w:divBdr>
              <w:divsChild>
                <w:div w:id="405345862">
                  <w:marLeft w:val="0"/>
                  <w:marRight w:val="0"/>
                  <w:marTop w:val="0"/>
                  <w:marBottom w:val="0"/>
                  <w:divBdr>
                    <w:top w:val="none" w:sz="0" w:space="0" w:color="auto"/>
                    <w:left w:val="none" w:sz="0" w:space="0" w:color="auto"/>
                    <w:bottom w:val="none" w:sz="0" w:space="0" w:color="auto"/>
                    <w:right w:val="none" w:sz="0" w:space="0" w:color="auto"/>
                  </w:divBdr>
                </w:div>
                <w:div w:id="21409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6412">
          <w:marLeft w:val="0"/>
          <w:marRight w:val="0"/>
          <w:marTop w:val="0"/>
          <w:marBottom w:val="0"/>
          <w:divBdr>
            <w:top w:val="none" w:sz="0" w:space="0" w:color="auto"/>
            <w:left w:val="none" w:sz="0" w:space="0" w:color="auto"/>
            <w:bottom w:val="none" w:sz="0" w:space="0" w:color="auto"/>
            <w:right w:val="none" w:sz="0" w:space="0" w:color="auto"/>
          </w:divBdr>
          <w:divsChild>
            <w:div w:id="1122069247">
              <w:marLeft w:val="0"/>
              <w:marRight w:val="0"/>
              <w:marTop w:val="0"/>
              <w:marBottom w:val="0"/>
              <w:divBdr>
                <w:top w:val="none" w:sz="0" w:space="0" w:color="auto"/>
                <w:left w:val="none" w:sz="0" w:space="0" w:color="auto"/>
                <w:bottom w:val="none" w:sz="0" w:space="0" w:color="auto"/>
                <w:right w:val="none" w:sz="0" w:space="0" w:color="auto"/>
              </w:divBdr>
              <w:divsChild>
                <w:div w:id="1543248769">
                  <w:marLeft w:val="0"/>
                  <w:marRight w:val="0"/>
                  <w:marTop w:val="0"/>
                  <w:marBottom w:val="0"/>
                  <w:divBdr>
                    <w:top w:val="none" w:sz="0" w:space="0" w:color="auto"/>
                    <w:left w:val="none" w:sz="0" w:space="0" w:color="auto"/>
                    <w:bottom w:val="none" w:sz="0" w:space="0" w:color="auto"/>
                    <w:right w:val="none" w:sz="0" w:space="0" w:color="auto"/>
                  </w:divBdr>
                  <w:divsChild>
                    <w:div w:id="367997346">
                      <w:marLeft w:val="0"/>
                      <w:marRight w:val="0"/>
                      <w:marTop w:val="0"/>
                      <w:marBottom w:val="0"/>
                      <w:divBdr>
                        <w:top w:val="none" w:sz="0" w:space="0" w:color="auto"/>
                        <w:left w:val="none" w:sz="0" w:space="0" w:color="auto"/>
                        <w:bottom w:val="none" w:sz="0" w:space="0" w:color="auto"/>
                        <w:right w:val="none" w:sz="0" w:space="0" w:color="auto"/>
                      </w:divBdr>
                      <w:divsChild>
                        <w:div w:id="198248265">
                          <w:marLeft w:val="0"/>
                          <w:marRight w:val="0"/>
                          <w:marTop w:val="0"/>
                          <w:marBottom w:val="0"/>
                          <w:divBdr>
                            <w:top w:val="none" w:sz="0" w:space="0" w:color="auto"/>
                            <w:left w:val="none" w:sz="0" w:space="0" w:color="auto"/>
                            <w:bottom w:val="none" w:sz="0" w:space="0" w:color="auto"/>
                            <w:right w:val="none" w:sz="0" w:space="0" w:color="auto"/>
                          </w:divBdr>
                        </w:div>
                      </w:divsChild>
                    </w:div>
                    <w:div w:id="507447032">
                      <w:marLeft w:val="0"/>
                      <w:marRight w:val="0"/>
                      <w:marTop w:val="0"/>
                      <w:marBottom w:val="0"/>
                      <w:divBdr>
                        <w:top w:val="none" w:sz="0" w:space="0" w:color="auto"/>
                        <w:left w:val="none" w:sz="0" w:space="0" w:color="auto"/>
                        <w:bottom w:val="none" w:sz="0" w:space="0" w:color="auto"/>
                        <w:right w:val="none" w:sz="0" w:space="0" w:color="auto"/>
                      </w:divBdr>
                      <w:divsChild>
                        <w:div w:id="1849557660">
                          <w:marLeft w:val="0"/>
                          <w:marRight w:val="0"/>
                          <w:marTop w:val="0"/>
                          <w:marBottom w:val="0"/>
                          <w:divBdr>
                            <w:top w:val="none" w:sz="0" w:space="0" w:color="auto"/>
                            <w:left w:val="none" w:sz="0" w:space="0" w:color="auto"/>
                            <w:bottom w:val="none" w:sz="0" w:space="0" w:color="auto"/>
                            <w:right w:val="none" w:sz="0" w:space="0" w:color="auto"/>
                          </w:divBdr>
                        </w:div>
                      </w:divsChild>
                    </w:div>
                    <w:div w:id="147212872">
                      <w:marLeft w:val="0"/>
                      <w:marRight w:val="0"/>
                      <w:marTop w:val="0"/>
                      <w:marBottom w:val="0"/>
                      <w:divBdr>
                        <w:top w:val="none" w:sz="0" w:space="0" w:color="auto"/>
                        <w:left w:val="none" w:sz="0" w:space="0" w:color="auto"/>
                        <w:bottom w:val="none" w:sz="0" w:space="0" w:color="auto"/>
                        <w:right w:val="none" w:sz="0" w:space="0" w:color="auto"/>
                      </w:divBdr>
                      <w:divsChild>
                        <w:div w:id="13837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542615">
          <w:marLeft w:val="0"/>
          <w:marRight w:val="0"/>
          <w:marTop w:val="0"/>
          <w:marBottom w:val="0"/>
          <w:divBdr>
            <w:top w:val="none" w:sz="0" w:space="0" w:color="auto"/>
            <w:left w:val="none" w:sz="0" w:space="0" w:color="auto"/>
            <w:bottom w:val="none" w:sz="0" w:space="0" w:color="auto"/>
            <w:right w:val="none" w:sz="0" w:space="0" w:color="auto"/>
          </w:divBdr>
          <w:divsChild>
            <w:div w:id="1686831732">
              <w:marLeft w:val="0"/>
              <w:marRight w:val="0"/>
              <w:marTop w:val="0"/>
              <w:marBottom w:val="0"/>
              <w:divBdr>
                <w:top w:val="none" w:sz="0" w:space="0" w:color="auto"/>
                <w:left w:val="none" w:sz="0" w:space="0" w:color="auto"/>
                <w:bottom w:val="none" w:sz="0" w:space="0" w:color="auto"/>
                <w:right w:val="none" w:sz="0" w:space="0" w:color="auto"/>
              </w:divBdr>
              <w:divsChild>
                <w:div w:id="1961571476">
                  <w:marLeft w:val="0"/>
                  <w:marRight w:val="0"/>
                  <w:marTop w:val="0"/>
                  <w:marBottom w:val="0"/>
                  <w:divBdr>
                    <w:top w:val="none" w:sz="0" w:space="0" w:color="auto"/>
                    <w:left w:val="none" w:sz="0" w:space="0" w:color="auto"/>
                    <w:bottom w:val="none" w:sz="0" w:space="0" w:color="auto"/>
                    <w:right w:val="none" w:sz="0" w:space="0" w:color="auto"/>
                  </w:divBdr>
                  <w:divsChild>
                    <w:div w:id="1689718588">
                      <w:marLeft w:val="1316"/>
                      <w:marRight w:val="0"/>
                      <w:marTop w:val="0"/>
                      <w:marBottom w:val="0"/>
                      <w:divBdr>
                        <w:top w:val="none" w:sz="0" w:space="0" w:color="auto"/>
                        <w:left w:val="none" w:sz="0" w:space="0" w:color="auto"/>
                        <w:bottom w:val="none" w:sz="0" w:space="0" w:color="auto"/>
                        <w:right w:val="none" w:sz="0" w:space="0" w:color="auto"/>
                      </w:divBdr>
                    </w:div>
                  </w:divsChild>
                </w:div>
                <w:div w:id="934557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3235329">
      <w:bodyDiv w:val="1"/>
      <w:marLeft w:val="0"/>
      <w:marRight w:val="0"/>
      <w:marTop w:val="0"/>
      <w:marBottom w:val="0"/>
      <w:divBdr>
        <w:top w:val="none" w:sz="0" w:space="0" w:color="auto"/>
        <w:left w:val="none" w:sz="0" w:space="0" w:color="auto"/>
        <w:bottom w:val="none" w:sz="0" w:space="0" w:color="auto"/>
        <w:right w:val="none" w:sz="0" w:space="0" w:color="auto"/>
      </w:divBdr>
      <w:divsChild>
        <w:div w:id="973369605">
          <w:marLeft w:val="0"/>
          <w:marRight w:val="0"/>
          <w:marTop w:val="0"/>
          <w:marBottom w:val="0"/>
          <w:divBdr>
            <w:top w:val="none" w:sz="0" w:space="0" w:color="auto"/>
            <w:left w:val="none" w:sz="0" w:space="0" w:color="auto"/>
            <w:bottom w:val="none" w:sz="0" w:space="0" w:color="auto"/>
            <w:right w:val="none" w:sz="0" w:space="0" w:color="auto"/>
          </w:divBdr>
          <w:divsChild>
            <w:div w:id="232084084">
              <w:marLeft w:val="0"/>
              <w:marRight w:val="0"/>
              <w:marTop w:val="0"/>
              <w:marBottom w:val="0"/>
              <w:divBdr>
                <w:top w:val="none" w:sz="0" w:space="0" w:color="auto"/>
                <w:left w:val="none" w:sz="0" w:space="0" w:color="auto"/>
                <w:bottom w:val="none" w:sz="0" w:space="0" w:color="auto"/>
                <w:right w:val="none" w:sz="0" w:space="0" w:color="auto"/>
              </w:divBdr>
              <w:divsChild>
                <w:div w:id="788859160">
                  <w:marLeft w:val="0"/>
                  <w:marRight w:val="0"/>
                  <w:marTop w:val="0"/>
                  <w:marBottom w:val="0"/>
                  <w:divBdr>
                    <w:top w:val="none" w:sz="0" w:space="0" w:color="auto"/>
                    <w:left w:val="none" w:sz="0" w:space="0" w:color="auto"/>
                    <w:bottom w:val="none" w:sz="0" w:space="0" w:color="auto"/>
                    <w:right w:val="none" w:sz="0" w:space="0" w:color="auto"/>
                  </w:divBdr>
                </w:div>
                <w:div w:id="15126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43159">
          <w:marLeft w:val="0"/>
          <w:marRight w:val="0"/>
          <w:marTop w:val="0"/>
          <w:marBottom w:val="0"/>
          <w:divBdr>
            <w:top w:val="none" w:sz="0" w:space="0" w:color="auto"/>
            <w:left w:val="none" w:sz="0" w:space="0" w:color="auto"/>
            <w:bottom w:val="none" w:sz="0" w:space="0" w:color="auto"/>
            <w:right w:val="none" w:sz="0" w:space="0" w:color="auto"/>
          </w:divBdr>
          <w:divsChild>
            <w:div w:id="2106917643">
              <w:marLeft w:val="0"/>
              <w:marRight w:val="0"/>
              <w:marTop w:val="0"/>
              <w:marBottom w:val="0"/>
              <w:divBdr>
                <w:top w:val="none" w:sz="0" w:space="0" w:color="auto"/>
                <w:left w:val="none" w:sz="0" w:space="0" w:color="auto"/>
                <w:bottom w:val="none" w:sz="0" w:space="0" w:color="auto"/>
                <w:right w:val="none" w:sz="0" w:space="0" w:color="auto"/>
              </w:divBdr>
              <w:divsChild>
                <w:div w:id="343825331">
                  <w:marLeft w:val="0"/>
                  <w:marRight w:val="0"/>
                  <w:marTop w:val="0"/>
                  <w:marBottom w:val="0"/>
                  <w:divBdr>
                    <w:top w:val="none" w:sz="0" w:space="0" w:color="auto"/>
                    <w:left w:val="none" w:sz="0" w:space="0" w:color="auto"/>
                    <w:bottom w:val="none" w:sz="0" w:space="0" w:color="auto"/>
                    <w:right w:val="none" w:sz="0" w:space="0" w:color="auto"/>
                  </w:divBdr>
                  <w:divsChild>
                    <w:div w:id="917982282">
                      <w:marLeft w:val="0"/>
                      <w:marRight w:val="0"/>
                      <w:marTop w:val="0"/>
                      <w:marBottom w:val="0"/>
                      <w:divBdr>
                        <w:top w:val="none" w:sz="0" w:space="0" w:color="auto"/>
                        <w:left w:val="none" w:sz="0" w:space="0" w:color="auto"/>
                        <w:bottom w:val="none" w:sz="0" w:space="0" w:color="auto"/>
                        <w:right w:val="none" w:sz="0" w:space="0" w:color="auto"/>
                      </w:divBdr>
                      <w:divsChild>
                        <w:div w:id="868376744">
                          <w:marLeft w:val="0"/>
                          <w:marRight w:val="0"/>
                          <w:marTop w:val="0"/>
                          <w:marBottom w:val="0"/>
                          <w:divBdr>
                            <w:top w:val="none" w:sz="0" w:space="0" w:color="auto"/>
                            <w:left w:val="none" w:sz="0" w:space="0" w:color="auto"/>
                            <w:bottom w:val="none" w:sz="0" w:space="0" w:color="auto"/>
                            <w:right w:val="none" w:sz="0" w:space="0" w:color="auto"/>
                          </w:divBdr>
                        </w:div>
                      </w:divsChild>
                    </w:div>
                    <w:div w:id="1576816313">
                      <w:marLeft w:val="0"/>
                      <w:marRight w:val="0"/>
                      <w:marTop w:val="0"/>
                      <w:marBottom w:val="0"/>
                      <w:divBdr>
                        <w:top w:val="none" w:sz="0" w:space="0" w:color="auto"/>
                        <w:left w:val="none" w:sz="0" w:space="0" w:color="auto"/>
                        <w:bottom w:val="none" w:sz="0" w:space="0" w:color="auto"/>
                        <w:right w:val="none" w:sz="0" w:space="0" w:color="auto"/>
                      </w:divBdr>
                      <w:divsChild>
                        <w:div w:id="1981156689">
                          <w:marLeft w:val="0"/>
                          <w:marRight w:val="0"/>
                          <w:marTop w:val="0"/>
                          <w:marBottom w:val="0"/>
                          <w:divBdr>
                            <w:top w:val="none" w:sz="0" w:space="0" w:color="auto"/>
                            <w:left w:val="none" w:sz="0" w:space="0" w:color="auto"/>
                            <w:bottom w:val="none" w:sz="0" w:space="0" w:color="auto"/>
                            <w:right w:val="none" w:sz="0" w:space="0" w:color="auto"/>
                          </w:divBdr>
                        </w:div>
                      </w:divsChild>
                    </w:div>
                    <w:div w:id="425541062">
                      <w:marLeft w:val="0"/>
                      <w:marRight w:val="0"/>
                      <w:marTop w:val="0"/>
                      <w:marBottom w:val="0"/>
                      <w:divBdr>
                        <w:top w:val="none" w:sz="0" w:space="0" w:color="auto"/>
                        <w:left w:val="none" w:sz="0" w:space="0" w:color="auto"/>
                        <w:bottom w:val="none" w:sz="0" w:space="0" w:color="auto"/>
                        <w:right w:val="none" w:sz="0" w:space="0" w:color="auto"/>
                      </w:divBdr>
                      <w:divsChild>
                        <w:div w:id="836383481">
                          <w:marLeft w:val="0"/>
                          <w:marRight w:val="0"/>
                          <w:marTop w:val="0"/>
                          <w:marBottom w:val="0"/>
                          <w:divBdr>
                            <w:top w:val="none" w:sz="0" w:space="0" w:color="auto"/>
                            <w:left w:val="none" w:sz="0" w:space="0" w:color="auto"/>
                            <w:bottom w:val="none" w:sz="0" w:space="0" w:color="auto"/>
                            <w:right w:val="none" w:sz="0" w:space="0" w:color="auto"/>
                          </w:divBdr>
                        </w:div>
                      </w:divsChild>
                    </w:div>
                    <w:div w:id="1622958754">
                      <w:marLeft w:val="0"/>
                      <w:marRight w:val="0"/>
                      <w:marTop w:val="0"/>
                      <w:marBottom w:val="0"/>
                      <w:divBdr>
                        <w:top w:val="none" w:sz="0" w:space="0" w:color="auto"/>
                        <w:left w:val="none" w:sz="0" w:space="0" w:color="auto"/>
                        <w:bottom w:val="none" w:sz="0" w:space="0" w:color="auto"/>
                        <w:right w:val="none" w:sz="0" w:space="0" w:color="auto"/>
                      </w:divBdr>
                      <w:divsChild>
                        <w:div w:id="6549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212015">
          <w:marLeft w:val="0"/>
          <w:marRight w:val="0"/>
          <w:marTop w:val="0"/>
          <w:marBottom w:val="0"/>
          <w:divBdr>
            <w:top w:val="none" w:sz="0" w:space="0" w:color="auto"/>
            <w:left w:val="none" w:sz="0" w:space="0" w:color="auto"/>
            <w:bottom w:val="none" w:sz="0" w:space="0" w:color="auto"/>
            <w:right w:val="none" w:sz="0" w:space="0" w:color="auto"/>
          </w:divBdr>
          <w:divsChild>
            <w:div w:id="1984850200">
              <w:marLeft w:val="0"/>
              <w:marRight w:val="0"/>
              <w:marTop w:val="0"/>
              <w:marBottom w:val="0"/>
              <w:divBdr>
                <w:top w:val="none" w:sz="0" w:space="0" w:color="auto"/>
                <w:left w:val="none" w:sz="0" w:space="0" w:color="auto"/>
                <w:bottom w:val="none" w:sz="0" w:space="0" w:color="auto"/>
                <w:right w:val="none" w:sz="0" w:space="0" w:color="auto"/>
              </w:divBdr>
              <w:divsChild>
                <w:div w:id="857389">
                  <w:marLeft w:val="0"/>
                  <w:marRight w:val="0"/>
                  <w:marTop w:val="0"/>
                  <w:marBottom w:val="0"/>
                  <w:divBdr>
                    <w:top w:val="none" w:sz="0" w:space="0" w:color="auto"/>
                    <w:left w:val="none" w:sz="0" w:space="0" w:color="auto"/>
                    <w:bottom w:val="none" w:sz="0" w:space="0" w:color="auto"/>
                    <w:right w:val="none" w:sz="0" w:space="0" w:color="auto"/>
                  </w:divBdr>
                  <w:divsChild>
                    <w:div w:id="206722049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06594">
      <w:bodyDiv w:val="1"/>
      <w:marLeft w:val="0"/>
      <w:marRight w:val="0"/>
      <w:marTop w:val="0"/>
      <w:marBottom w:val="0"/>
      <w:divBdr>
        <w:top w:val="none" w:sz="0" w:space="0" w:color="auto"/>
        <w:left w:val="none" w:sz="0" w:space="0" w:color="auto"/>
        <w:bottom w:val="none" w:sz="0" w:space="0" w:color="auto"/>
        <w:right w:val="none" w:sz="0" w:space="0" w:color="auto"/>
      </w:divBdr>
      <w:divsChild>
        <w:div w:id="1127892833">
          <w:marLeft w:val="0"/>
          <w:marRight w:val="0"/>
          <w:marTop w:val="0"/>
          <w:marBottom w:val="0"/>
          <w:divBdr>
            <w:top w:val="none" w:sz="0" w:space="0" w:color="auto"/>
            <w:left w:val="none" w:sz="0" w:space="0" w:color="auto"/>
            <w:bottom w:val="none" w:sz="0" w:space="0" w:color="auto"/>
            <w:right w:val="none" w:sz="0" w:space="0" w:color="auto"/>
          </w:divBdr>
          <w:divsChild>
            <w:div w:id="1896969029">
              <w:marLeft w:val="0"/>
              <w:marRight w:val="0"/>
              <w:marTop w:val="0"/>
              <w:marBottom w:val="0"/>
              <w:divBdr>
                <w:top w:val="none" w:sz="0" w:space="0" w:color="auto"/>
                <w:left w:val="none" w:sz="0" w:space="0" w:color="auto"/>
                <w:bottom w:val="none" w:sz="0" w:space="0" w:color="auto"/>
                <w:right w:val="none" w:sz="0" w:space="0" w:color="auto"/>
              </w:divBdr>
              <w:divsChild>
                <w:div w:id="204028196">
                  <w:marLeft w:val="0"/>
                  <w:marRight w:val="0"/>
                  <w:marTop w:val="0"/>
                  <w:marBottom w:val="0"/>
                  <w:divBdr>
                    <w:top w:val="none" w:sz="0" w:space="0" w:color="auto"/>
                    <w:left w:val="none" w:sz="0" w:space="0" w:color="auto"/>
                    <w:bottom w:val="none" w:sz="0" w:space="0" w:color="auto"/>
                    <w:right w:val="none" w:sz="0" w:space="0" w:color="auto"/>
                  </w:divBdr>
                </w:div>
                <w:div w:id="6815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8277">
          <w:marLeft w:val="0"/>
          <w:marRight w:val="0"/>
          <w:marTop w:val="0"/>
          <w:marBottom w:val="0"/>
          <w:divBdr>
            <w:top w:val="none" w:sz="0" w:space="0" w:color="auto"/>
            <w:left w:val="none" w:sz="0" w:space="0" w:color="auto"/>
            <w:bottom w:val="none" w:sz="0" w:space="0" w:color="auto"/>
            <w:right w:val="none" w:sz="0" w:space="0" w:color="auto"/>
          </w:divBdr>
          <w:divsChild>
            <w:div w:id="303586393">
              <w:marLeft w:val="0"/>
              <w:marRight w:val="0"/>
              <w:marTop w:val="0"/>
              <w:marBottom w:val="0"/>
              <w:divBdr>
                <w:top w:val="none" w:sz="0" w:space="0" w:color="auto"/>
                <w:left w:val="none" w:sz="0" w:space="0" w:color="auto"/>
                <w:bottom w:val="none" w:sz="0" w:space="0" w:color="auto"/>
                <w:right w:val="none" w:sz="0" w:space="0" w:color="auto"/>
              </w:divBdr>
              <w:divsChild>
                <w:div w:id="311102559">
                  <w:marLeft w:val="0"/>
                  <w:marRight w:val="0"/>
                  <w:marTop w:val="0"/>
                  <w:marBottom w:val="0"/>
                  <w:divBdr>
                    <w:top w:val="none" w:sz="0" w:space="0" w:color="auto"/>
                    <w:left w:val="none" w:sz="0" w:space="0" w:color="auto"/>
                    <w:bottom w:val="none" w:sz="0" w:space="0" w:color="auto"/>
                    <w:right w:val="none" w:sz="0" w:space="0" w:color="auto"/>
                  </w:divBdr>
                  <w:divsChild>
                    <w:div w:id="1448235655">
                      <w:marLeft w:val="0"/>
                      <w:marRight w:val="0"/>
                      <w:marTop w:val="0"/>
                      <w:marBottom w:val="0"/>
                      <w:divBdr>
                        <w:top w:val="none" w:sz="0" w:space="0" w:color="auto"/>
                        <w:left w:val="none" w:sz="0" w:space="0" w:color="auto"/>
                        <w:bottom w:val="none" w:sz="0" w:space="0" w:color="auto"/>
                        <w:right w:val="none" w:sz="0" w:space="0" w:color="auto"/>
                      </w:divBdr>
                      <w:divsChild>
                        <w:div w:id="743911530">
                          <w:marLeft w:val="0"/>
                          <w:marRight w:val="0"/>
                          <w:marTop w:val="0"/>
                          <w:marBottom w:val="0"/>
                          <w:divBdr>
                            <w:top w:val="none" w:sz="0" w:space="0" w:color="auto"/>
                            <w:left w:val="none" w:sz="0" w:space="0" w:color="auto"/>
                            <w:bottom w:val="none" w:sz="0" w:space="0" w:color="auto"/>
                            <w:right w:val="none" w:sz="0" w:space="0" w:color="auto"/>
                          </w:divBdr>
                        </w:div>
                      </w:divsChild>
                    </w:div>
                    <w:div w:id="1766462361">
                      <w:marLeft w:val="0"/>
                      <w:marRight w:val="0"/>
                      <w:marTop w:val="0"/>
                      <w:marBottom w:val="0"/>
                      <w:divBdr>
                        <w:top w:val="none" w:sz="0" w:space="0" w:color="auto"/>
                        <w:left w:val="none" w:sz="0" w:space="0" w:color="auto"/>
                        <w:bottom w:val="none" w:sz="0" w:space="0" w:color="auto"/>
                        <w:right w:val="none" w:sz="0" w:space="0" w:color="auto"/>
                      </w:divBdr>
                      <w:divsChild>
                        <w:div w:id="197546856">
                          <w:marLeft w:val="0"/>
                          <w:marRight w:val="0"/>
                          <w:marTop w:val="0"/>
                          <w:marBottom w:val="0"/>
                          <w:divBdr>
                            <w:top w:val="none" w:sz="0" w:space="0" w:color="auto"/>
                            <w:left w:val="none" w:sz="0" w:space="0" w:color="auto"/>
                            <w:bottom w:val="none" w:sz="0" w:space="0" w:color="auto"/>
                            <w:right w:val="none" w:sz="0" w:space="0" w:color="auto"/>
                          </w:divBdr>
                        </w:div>
                      </w:divsChild>
                    </w:div>
                    <w:div w:id="1556620167">
                      <w:marLeft w:val="0"/>
                      <w:marRight w:val="0"/>
                      <w:marTop w:val="0"/>
                      <w:marBottom w:val="0"/>
                      <w:divBdr>
                        <w:top w:val="none" w:sz="0" w:space="0" w:color="auto"/>
                        <w:left w:val="none" w:sz="0" w:space="0" w:color="auto"/>
                        <w:bottom w:val="none" w:sz="0" w:space="0" w:color="auto"/>
                        <w:right w:val="none" w:sz="0" w:space="0" w:color="auto"/>
                      </w:divBdr>
                      <w:divsChild>
                        <w:div w:id="18956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968491">
          <w:marLeft w:val="0"/>
          <w:marRight w:val="0"/>
          <w:marTop w:val="0"/>
          <w:marBottom w:val="0"/>
          <w:divBdr>
            <w:top w:val="none" w:sz="0" w:space="0" w:color="auto"/>
            <w:left w:val="none" w:sz="0" w:space="0" w:color="auto"/>
            <w:bottom w:val="none" w:sz="0" w:space="0" w:color="auto"/>
            <w:right w:val="none" w:sz="0" w:space="0" w:color="auto"/>
          </w:divBdr>
          <w:divsChild>
            <w:div w:id="852650915">
              <w:marLeft w:val="0"/>
              <w:marRight w:val="0"/>
              <w:marTop w:val="0"/>
              <w:marBottom w:val="0"/>
              <w:divBdr>
                <w:top w:val="none" w:sz="0" w:space="0" w:color="auto"/>
                <w:left w:val="none" w:sz="0" w:space="0" w:color="auto"/>
                <w:bottom w:val="none" w:sz="0" w:space="0" w:color="auto"/>
                <w:right w:val="none" w:sz="0" w:space="0" w:color="auto"/>
              </w:divBdr>
              <w:divsChild>
                <w:div w:id="1275403974">
                  <w:marLeft w:val="0"/>
                  <w:marRight w:val="0"/>
                  <w:marTop w:val="0"/>
                  <w:marBottom w:val="0"/>
                  <w:divBdr>
                    <w:top w:val="none" w:sz="0" w:space="0" w:color="auto"/>
                    <w:left w:val="none" w:sz="0" w:space="0" w:color="auto"/>
                    <w:bottom w:val="none" w:sz="0" w:space="0" w:color="auto"/>
                    <w:right w:val="none" w:sz="0" w:space="0" w:color="auto"/>
                  </w:divBdr>
                  <w:divsChild>
                    <w:div w:id="1839343991">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700775">
      <w:bodyDiv w:val="1"/>
      <w:marLeft w:val="0"/>
      <w:marRight w:val="0"/>
      <w:marTop w:val="0"/>
      <w:marBottom w:val="0"/>
      <w:divBdr>
        <w:top w:val="none" w:sz="0" w:space="0" w:color="auto"/>
        <w:left w:val="none" w:sz="0" w:space="0" w:color="auto"/>
        <w:bottom w:val="none" w:sz="0" w:space="0" w:color="auto"/>
        <w:right w:val="none" w:sz="0" w:space="0" w:color="auto"/>
      </w:divBdr>
      <w:divsChild>
        <w:div w:id="354620819">
          <w:marLeft w:val="0"/>
          <w:marRight w:val="0"/>
          <w:marTop w:val="0"/>
          <w:marBottom w:val="0"/>
          <w:divBdr>
            <w:top w:val="none" w:sz="0" w:space="0" w:color="auto"/>
            <w:left w:val="none" w:sz="0" w:space="0" w:color="auto"/>
            <w:bottom w:val="none" w:sz="0" w:space="0" w:color="auto"/>
            <w:right w:val="none" w:sz="0" w:space="0" w:color="auto"/>
          </w:divBdr>
          <w:divsChild>
            <w:div w:id="1687368284">
              <w:marLeft w:val="0"/>
              <w:marRight w:val="0"/>
              <w:marTop w:val="0"/>
              <w:marBottom w:val="0"/>
              <w:divBdr>
                <w:top w:val="none" w:sz="0" w:space="0" w:color="auto"/>
                <w:left w:val="none" w:sz="0" w:space="0" w:color="auto"/>
                <w:bottom w:val="none" w:sz="0" w:space="0" w:color="auto"/>
                <w:right w:val="none" w:sz="0" w:space="0" w:color="auto"/>
              </w:divBdr>
              <w:divsChild>
                <w:div w:id="2048986208">
                  <w:marLeft w:val="0"/>
                  <w:marRight w:val="0"/>
                  <w:marTop w:val="0"/>
                  <w:marBottom w:val="0"/>
                  <w:divBdr>
                    <w:top w:val="none" w:sz="0" w:space="0" w:color="auto"/>
                    <w:left w:val="none" w:sz="0" w:space="0" w:color="auto"/>
                    <w:bottom w:val="none" w:sz="0" w:space="0" w:color="auto"/>
                    <w:right w:val="none" w:sz="0" w:space="0" w:color="auto"/>
                  </w:divBdr>
                </w:div>
                <w:div w:id="10870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6958">
          <w:marLeft w:val="0"/>
          <w:marRight w:val="0"/>
          <w:marTop w:val="0"/>
          <w:marBottom w:val="0"/>
          <w:divBdr>
            <w:top w:val="none" w:sz="0" w:space="0" w:color="auto"/>
            <w:left w:val="none" w:sz="0" w:space="0" w:color="auto"/>
            <w:bottom w:val="none" w:sz="0" w:space="0" w:color="auto"/>
            <w:right w:val="none" w:sz="0" w:space="0" w:color="auto"/>
          </w:divBdr>
          <w:divsChild>
            <w:div w:id="1279753708">
              <w:marLeft w:val="0"/>
              <w:marRight w:val="0"/>
              <w:marTop w:val="0"/>
              <w:marBottom w:val="0"/>
              <w:divBdr>
                <w:top w:val="none" w:sz="0" w:space="0" w:color="auto"/>
                <w:left w:val="none" w:sz="0" w:space="0" w:color="auto"/>
                <w:bottom w:val="none" w:sz="0" w:space="0" w:color="auto"/>
                <w:right w:val="none" w:sz="0" w:space="0" w:color="auto"/>
              </w:divBdr>
              <w:divsChild>
                <w:div w:id="368607089">
                  <w:marLeft w:val="0"/>
                  <w:marRight w:val="0"/>
                  <w:marTop w:val="0"/>
                  <w:marBottom w:val="0"/>
                  <w:divBdr>
                    <w:top w:val="none" w:sz="0" w:space="0" w:color="auto"/>
                    <w:left w:val="none" w:sz="0" w:space="0" w:color="auto"/>
                    <w:bottom w:val="none" w:sz="0" w:space="0" w:color="auto"/>
                    <w:right w:val="none" w:sz="0" w:space="0" w:color="auto"/>
                  </w:divBdr>
                  <w:divsChild>
                    <w:div w:id="908424302">
                      <w:marLeft w:val="0"/>
                      <w:marRight w:val="0"/>
                      <w:marTop w:val="0"/>
                      <w:marBottom w:val="0"/>
                      <w:divBdr>
                        <w:top w:val="none" w:sz="0" w:space="0" w:color="auto"/>
                        <w:left w:val="none" w:sz="0" w:space="0" w:color="auto"/>
                        <w:bottom w:val="none" w:sz="0" w:space="0" w:color="auto"/>
                        <w:right w:val="none" w:sz="0" w:space="0" w:color="auto"/>
                      </w:divBdr>
                      <w:divsChild>
                        <w:div w:id="2012485164">
                          <w:marLeft w:val="0"/>
                          <w:marRight w:val="0"/>
                          <w:marTop w:val="0"/>
                          <w:marBottom w:val="0"/>
                          <w:divBdr>
                            <w:top w:val="none" w:sz="0" w:space="0" w:color="auto"/>
                            <w:left w:val="none" w:sz="0" w:space="0" w:color="auto"/>
                            <w:bottom w:val="none" w:sz="0" w:space="0" w:color="auto"/>
                            <w:right w:val="none" w:sz="0" w:space="0" w:color="auto"/>
                          </w:divBdr>
                        </w:div>
                      </w:divsChild>
                    </w:div>
                    <w:div w:id="1700082223">
                      <w:marLeft w:val="0"/>
                      <w:marRight w:val="0"/>
                      <w:marTop w:val="0"/>
                      <w:marBottom w:val="0"/>
                      <w:divBdr>
                        <w:top w:val="none" w:sz="0" w:space="0" w:color="auto"/>
                        <w:left w:val="none" w:sz="0" w:space="0" w:color="auto"/>
                        <w:bottom w:val="none" w:sz="0" w:space="0" w:color="auto"/>
                        <w:right w:val="none" w:sz="0" w:space="0" w:color="auto"/>
                      </w:divBdr>
                      <w:divsChild>
                        <w:div w:id="1592622765">
                          <w:marLeft w:val="0"/>
                          <w:marRight w:val="0"/>
                          <w:marTop w:val="0"/>
                          <w:marBottom w:val="0"/>
                          <w:divBdr>
                            <w:top w:val="none" w:sz="0" w:space="0" w:color="auto"/>
                            <w:left w:val="none" w:sz="0" w:space="0" w:color="auto"/>
                            <w:bottom w:val="none" w:sz="0" w:space="0" w:color="auto"/>
                            <w:right w:val="none" w:sz="0" w:space="0" w:color="auto"/>
                          </w:divBdr>
                        </w:div>
                      </w:divsChild>
                    </w:div>
                    <w:div w:id="1281305367">
                      <w:marLeft w:val="0"/>
                      <w:marRight w:val="0"/>
                      <w:marTop w:val="0"/>
                      <w:marBottom w:val="0"/>
                      <w:divBdr>
                        <w:top w:val="none" w:sz="0" w:space="0" w:color="auto"/>
                        <w:left w:val="none" w:sz="0" w:space="0" w:color="auto"/>
                        <w:bottom w:val="none" w:sz="0" w:space="0" w:color="auto"/>
                        <w:right w:val="none" w:sz="0" w:space="0" w:color="auto"/>
                      </w:divBdr>
                      <w:divsChild>
                        <w:div w:id="1592549478">
                          <w:marLeft w:val="0"/>
                          <w:marRight w:val="0"/>
                          <w:marTop w:val="0"/>
                          <w:marBottom w:val="0"/>
                          <w:divBdr>
                            <w:top w:val="none" w:sz="0" w:space="0" w:color="auto"/>
                            <w:left w:val="none" w:sz="0" w:space="0" w:color="auto"/>
                            <w:bottom w:val="none" w:sz="0" w:space="0" w:color="auto"/>
                            <w:right w:val="none" w:sz="0" w:space="0" w:color="auto"/>
                          </w:divBdr>
                        </w:div>
                      </w:divsChild>
                    </w:div>
                    <w:div w:id="1204170162">
                      <w:marLeft w:val="0"/>
                      <w:marRight w:val="0"/>
                      <w:marTop w:val="0"/>
                      <w:marBottom w:val="0"/>
                      <w:divBdr>
                        <w:top w:val="none" w:sz="0" w:space="0" w:color="auto"/>
                        <w:left w:val="none" w:sz="0" w:space="0" w:color="auto"/>
                        <w:bottom w:val="none" w:sz="0" w:space="0" w:color="auto"/>
                        <w:right w:val="none" w:sz="0" w:space="0" w:color="auto"/>
                      </w:divBdr>
                      <w:divsChild>
                        <w:div w:id="9615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14206">
          <w:marLeft w:val="0"/>
          <w:marRight w:val="0"/>
          <w:marTop w:val="0"/>
          <w:marBottom w:val="0"/>
          <w:divBdr>
            <w:top w:val="none" w:sz="0" w:space="0" w:color="auto"/>
            <w:left w:val="none" w:sz="0" w:space="0" w:color="auto"/>
            <w:bottom w:val="none" w:sz="0" w:space="0" w:color="auto"/>
            <w:right w:val="none" w:sz="0" w:space="0" w:color="auto"/>
          </w:divBdr>
          <w:divsChild>
            <w:div w:id="1176308319">
              <w:marLeft w:val="0"/>
              <w:marRight w:val="0"/>
              <w:marTop w:val="0"/>
              <w:marBottom w:val="0"/>
              <w:divBdr>
                <w:top w:val="none" w:sz="0" w:space="0" w:color="auto"/>
                <w:left w:val="none" w:sz="0" w:space="0" w:color="auto"/>
                <w:bottom w:val="none" w:sz="0" w:space="0" w:color="auto"/>
                <w:right w:val="none" w:sz="0" w:space="0" w:color="auto"/>
              </w:divBdr>
              <w:divsChild>
                <w:div w:id="433018586">
                  <w:marLeft w:val="0"/>
                  <w:marRight w:val="0"/>
                  <w:marTop w:val="0"/>
                  <w:marBottom w:val="0"/>
                  <w:divBdr>
                    <w:top w:val="none" w:sz="0" w:space="0" w:color="auto"/>
                    <w:left w:val="none" w:sz="0" w:space="0" w:color="auto"/>
                    <w:bottom w:val="none" w:sz="0" w:space="0" w:color="auto"/>
                    <w:right w:val="none" w:sz="0" w:space="0" w:color="auto"/>
                  </w:divBdr>
                  <w:divsChild>
                    <w:div w:id="1605334121">
                      <w:marLeft w:val="1315"/>
                      <w:marRight w:val="0"/>
                      <w:marTop w:val="0"/>
                      <w:marBottom w:val="0"/>
                      <w:divBdr>
                        <w:top w:val="none" w:sz="0" w:space="0" w:color="auto"/>
                        <w:left w:val="none" w:sz="0" w:space="0" w:color="auto"/>
                        <w:bottom w:val="none" w:sz="0" w:space="0" w:color="auto"/>
                        <w:right w:val="none" w:sz="0" w:space="0" w:color="auto"/>
                      </w:divBdr>
                    </w:div>
                  </w:divsChild>
                </w:div>
                <w:div w:id="458259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306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73015159">
      <w:bodyDiv w:val="1"/>
      <w:marLeft w:val="0"/>
      <w:marRight w:val="0"/>
      <w:marTop w:val="0"/>
      <w:marBottom w:val="0"/>
      <w:divBdr>
        <w:top w:val="none" w:sz="0" w:space="0" w:color="auto"/>
        <w:left w:val="none" w:sz="0" w:space="0" w:color="auto"/>
        <w:bottom w:val="none" w:sz="0" w:space="0" w:color="auto"/>
        <w:right w:val="none" w:sz="0" w:space="0" w:color="auto"/>
      </w:divBdr>
      <w:divsChild>
        <w:div w:id="606736836">
          <w:marLeft w:val="0"/>
          <w:marRight w:val="0"/>
          <w:marTop w:val="0"/>
          <w:marBottom w:val="0"/>
          <w:divBdr>
            <w:top w:val="none" w:sz="0" w:space="0" w:color="auto"/>
            <w:left w:val="none" w:sz="0" w:space="0" w:color="auto"/>
            <w:bottom w:val="none" w:sz="0" w:space="0" w:color="auto"/>
            <w:right w:val="none" w:sz="0" w:space="0" w:color="auto"/>
          </w:divBdr>
          <w:divsChild>
            <w:div w:id="1969773832">
              <w:marLeft w:val="0"/>
              <w:marRight w:val="0"/>
              <w:marTop w:val="0"/>
              <w:marBottom w:val="0"/>
              <w:divBdr>
                <w:top w:val="none" w:sz="0" w:space="0" w:color="auto"/>
                <w:left w:val="none" w:sz="0" w:space="0" w:color="auto"/>
                <w:bottom w:val="none" w:sz="0" w:space="0" w:color="auto"/>
                <w:right w:val="none" w:sz="0" w:space="0" w:color="auto"/>
              </w:divBdr>
              <w:divsChild>
                <w:div w:id="1459760111">
                  <w:marLeft w:val="0"/>
                  <w:marRight w:val="0"/>
                  <w:marTop w:val="0"/>
                  <w:marBottom w:val="0"/>
                  <w:divBdr>
                    <w:top w:val="none" w:sz="0" w:space="0" w:color="auto"/>
                    <w:left w:val="none" w:sz="0" w:space="0" w:color="auto"/>
                    <w:bottom w:val="none" w:sz="0" w:space="0" w:color="auto"/>
                    <w:right w:val="none" w:sz="0" w:space="0" w:color="auto"/>
                  </w:divBdr>
                </w:div>
                <w:div w:id="20030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78196">
          <w:marLeft w:val="0"/>
          <w:marRight w:val="0"/>
          <w:marTop w:val="0"/>
          <w:marBottom w:val="0"/>
          <w:divBdr>
            <w:top w:val="none" w:sz="0" w:space="0" w:color="auto"/>
            <w:left w:val="none" w:sz="0" w:space="0" w:color="auto"/>
            <w:bottom w:val="none" w:sz="0" w:space="0" w:color="auto"/>
            <w:right w:val="none" w:sz="0" w:space="0" w:color="auto"/>
          </w:divBdr>
          <w:divsChild>
            <w:div w:id="792406885">
              <w:marLeft w:val="0"/>
              <w:marRight w:val="0"/>
              <w:marTop w:val="0"/>
              <w:marBottom w:val="0"/>
              <w:divBdr>
                <w:top w:val="none" w:sz="0" w:space="0" w:color="auto"/>
                <w:left w:val="none" w:sz="0" w:space="0" w:color="auto"/>
                <w:bottom w:val="none" w:sz="0" w:space="0" w:color="auto"/>
                <w:right w:val="none" w:sz="0" w:space="0" w:color="auto"/>
              </w:divBdr>
              <w:divsChild>
                <w:div w:id="1057362406">
                  <w:marLeft w:val="0"/>
                  <w:marRight w:val="0"/>
                  <w:marTop w:val="0"/>
                  <w:marBottom w:val="0"/>
                  <w:divBdr>
                    <w:top w:val="none" w:sz="0" w:space="0" w:color="auto"/>
                    <w:left w:val="none" w:sz="0" w:space="0" w:color="auto"/>
                    <w:bottom w:val="none" w:sz="0" w:space="0" w:color="auto"/>
                    <w:right w:val="none" w:sz="0" w:space="0" w:color="auto"/>
                  </w:divBdr>
                  <w:divsChild>
                    <w:div w:id="1672558319">
                      <w:marLeft w:val="0"/>
                      <w:marRight w:val="0"/>
                      <w:marTop w:val="0"/>
                      <w:marBottom w:val="0"/>
                      <w:divBdr>
                        <w:top w:val="none" w:sz="0" w:space="0" w:color="auto"/>
                        <w:left w:val="none" w:sz="0" w:space="0" w:color="auto"/>
                        <w:bottom w:val="none" w:sz="0" w:space="0" w:color="auto"/>
                        <w:right w:val="none" w:sz="0" w:space="0" w:color="auto"/>
                      </w:divBdr>
                      <w:divsChild>
                        <w:div w:id="1049692130">
                          <w:marLeft w:val="0"/>
                          <w:marRight w:val="0"/>
                          <w:marTop w:val="0"/>
                          <w:marBottom w:val="0"/>
                          <w:divBdr>
                            <w:top w:val="none" w:sz="0" w:space="0" w:color="auto"/>
                            <w:left w:val="none" w:sz="0" w:space="0" w:color="auto"/>
                            <w:bottom w:val="none" w:sz="0" w:space="0" w:color="auto"/>
                            <w:right w:val="none" w:sz="0" w:space="0" w:color="auto"/>
                          </w:divBdr>
                        </w:div>
                      </w:divsChild>
                    </w:div>
                    <w:div w:id="1278101704">
                      <w:marLeft w:val="0"/>
                      <w:marRight w:val="0"/>
                      <w:marTop w:val="0"/>
                      <w:marBottom w:val="0"/>
                      <w:divBdr>
                        <w:top w:val="none" w:sz="0" w:space="0" w:color="auto"/>
                        <w:left w:val="none" w:sz="0" w:space="0" w:color="auto"/>
                        <w:bottom w:val="none" w:sz="0" w:space="0" w:color="auto"/>
                        <w:right w:val="none" w:sz="0" w:space="0" w:color="auto"/>
                      </w:divBdr>
                      <w:divsChild>
                        <w:div w:id="295986629">
                          <w:marLeft w:val="0"/>
                          <w:marRight w:val="0"/>
                          <w:marTop w:val="0"/>
                          <w:marBottom w:val="0"/>
                          <w:divBdr>
                            <w:top w:val="none" w:sz="0" w:space="0" w:color="auto"/>
                            <w:left w:val="none" w:sz="0" w:space="0" w:color="auto"/>
                            <w:bottom w:val="none" w:sz="0" w:space="0" w:color="auto"/>
                            <w:right w:val="none" w:sz="0" w:space="0" w:color="auto"/>
                          </w:divBdr>
                        </w:div>
                      </w:divsChild>
                    </w:div>
                    <w:div w:id="1421826381">
                      <w:marLeft w:val="0"/>
                      <w:marRight w:val="0"/>
                      <w:marTop w:val="0"/>
                      <w:marBottom w:val="0"/>
                      <w:divBdr>
                        <w:top w:val="none" w:sz="0" w:space="0" w:color="auto"/>
                        <w:left w:val="none" w:sz="0" w:space="0" w:color="auto"/>
                        <w:bottom w:val="none" w:sz="0" w:space="0" w:color="auto"/>
                        <w:right w:val="none" w:sz="0" w:space="0" w:color="auto"/>
                      </w:divBdr>
                      <w:divsChild>
                        <w:div w:id="871647823">
                          <w:marLeft w:val="0"/>
                          <w:marRight w:val="0"/>
                          <w:marTop w:val="0"/>
                          <w:marBottom w:val="0"/>
                          <w:divBdr>
                            <w:top w:val="none" w:sz="0" w:space="0" w:color="auto"/>
                            <w:left w:val="none" w:sz="0" w:space="0" w:color="auto"/>
                            <w:bottom w:val="none" w:sz="0" w:space="0" w:color="auto"/>
                            <w:right w:val="none" w:sz="0" w:space="0" w:color="auto"/>
                          </w:divBdr>
                        </w:div>
                      </w:divsChild>
                    </w:div>
                    <w:div w:id="2107340837">
                      <w:marLeft w:val="0"/>
                      <w:marRight w:val="0"/>
                      <w:marTop w:val="0"/>
                      <w:marBottom w:val="0"/>
                      <w:divBdr>
                        <w:top w:val="none" w:sz="0" w:space="0" w:color="auto"/>
                        <w:left w:val="none" w:sz="0" w:space="0" w:color="auto"/>
                        <w:bottom w:val="none" w:sz="0" w:space="0" w:color="auto"/>
                        <w:right w:val="none" w:sz="0" w:space="0" w:color="auto"/>
                      </w:divBdr>
                      <w:divsChild>
                        <w:div w:id="25251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336017">
          <w:marLeft w:val="0"/>
          <w:marRight w:val="0"/>
          <w:marTop w:val="0"/>
          <w:marBottom w:val="0"/>
          <w:divBdr>
            <w:top w:val="none" w:sz="0" w:space="0" w:color="auto"/>
            <w:left w:val="none" w:sz="0" w:space="0" w:color="auto"/>
            <w:bottom w:val="none" w:sz="0" w:space="0" w:color="auto"/>
            <w:right w:val="none" w:sz="0" w:space="0" w:color="auto"/>
          </w:divBdr>
          <w:divsChild>
            <w:div w:id="1835491309">
              <w:marLeft w:val="0"/>
              <w:marRight w:val="0"/>
              <w:marTop w:val="0"/>
              <w:marBottom w:val="0"/>
              <w:divBdr>
                <w:top w:val="none" w:sz="0" w:space="0" w:color="auto"/>
                <w:left w:val="none" w:sz="0" w:space="0" w:color="auto"/>
                <w:bottom w:val="none" w:sz="0" w:space="0" w:color="auto"/>
                <w:right w:val="none" w:sz="0" w:space="0" w:color="auto"/>
              </w:divBdr>
              <w:divsChild>
                <w:div w:id="1327199441">
                  <w:marLeft w:val="0"/>
                  <w:marRight w:val="0"/>
                  <w:marTop w:val="0"/>
                  <w:marBottom w:val="0"/>
                  <w:divBdr>
                    <w:top w:val="none" w:sz="0" w:space="0" w:color="auto"/>
                    <w:left w:val="none" w:sz="0" w:space="0" w:color="auto"/>
                    <w:bottom w:val="none" w:sz="0" w:space="0" w:color="auto"/>
                    <w:right w:val="none" w:sz="0" w:space="0" w:color="auto"/>
                  </w:divBdr>
                  <w:divsChild>
                    <w:div w:id="686639198">
                      <w:marLeft w:val="1316"/>
                      <w:marRight w:val="0"/>
                      <w:marTop w:val="0"/>
                      <w:marBottom w:val="0"/>
                      <w:divBdr>
                        <w:top w:val="none" w:sz="0" w:space="0" w:color="auto"/>
                        <w:left w:val="none" w:sz="0" w:space="0" w:color="auto"/>
                        <w:bottom w:val="none" w:sz="0" w:space="0" w:color="auto"/>
                        <w:right w:val="none" w:sz="0" w:space="0" w:color="auto"/>
                      </w:divBdr>
                    </w:div>
                  </w:divsChild>
                </w:div>
                <w:div w:id="604580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64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087696">
                  <w:blockQuote w:val="1"/>
                  <w:marLeft w:val="720"/>
                  <w:marRight w:val="720"/>
                  <w:marTop w:val="100"/>
                  <w:marBottom w:val="100"/>
                  <w:divBdr>
                    <w:top w:val="none" w:sz="0" w:space="0" w:color="auto"/>
                    <w:left w:val="none" w:sz="0" w:space="0" w:color="auto"/>
                    <w:bottom w:val="none" w:sz="0" w:space="0" w:color="auto"/>
                    <w:right w:val="none" w:sz="0" w:space="0" w:color="auto"/>
                  </w:divBdr>
                </w:div>
                <w:div w:id="95428957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331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4998283">
      <w:bodyDiv w:val="1"/>
      <w:marLeft w:val="0"/>
      <w:marRight w:val="0"/>
      <w:marTop w:val="0"/>
      <w:marBottom w:val="0"/>
      <w:divBdr>
        <w:top w:val="none" w:sz="0" w:space="0" w:color="auto"/>
        <w:left w:val="none" w:sz="0" w:space="0" w:color="auto"/>
        <w:bottom w:val="none" w:sz="0" w:space="0" w:color="auto"/>
        <w:right w:val="none" w:sz="0" w:space="0" w:color="auto"/>
      </w:divBdr>
      <w:divsChild>
        <w:div w:id="513804938">
          <w:marLeft w:val="0"/>
          <w:marRight w:val="0"/>
          <w:marTop w:val="0"/>
          <w:marBottom w:val="0"/>
          <w:divBdr>
            <w:top w:val="none" w:sz="0" w:space="0" w:color="auto"/>
            <w:left w:val="none" w:sz="0" w:space="0" w:color="auto"/>
            <w:bottom w:val="none" w:sz="0" w:space="0" w:color="auto"/>
            <w:right w:val="none" w:sz="0" w:space="0" w:color="auto"/>
          </w:divBdr>
          <w:divsChild>
            <w:div w:id="313341273">
              <w:marLeft w:val="0"/>
              <w:marRight w:val="0"/>
              <w:marTop w:val="0"/>
              <w:marBottom w:val="0"/>
              <w:divBdr>
                <w:top w:val="none" w:sz="0" w:space="0" w:color="auto"/>
                <w:left w:val="none" w:sz="0" w:space="0" w:color="auto"/>
                <w:bottom w:val="none" w:sz="0" w:space="0" w:color="auto"/>
                <w:right w:val="none" w:sz="0" w:space="0" w:color="auto"/>
              </w:divBdr>
              <w:divsChild>
                <w:div w:id="2087218896">
                  <w:marLeft w:val="0"/>
                  <w:marRight w:val="0"/>
                  <w:marTop w:val="0"/>
                  <w:marBottom w:val="0"/>
                  <w:divBdr>
                    <w:top w:val="none" w:sz="0" w:space="0" w:color="auto"/>
                    <w:left w:val="none" w:sz="0" w:space="0" w:color="auto"/>
                    <w:bottom w:val="none" w:sz="0" w:space="0" w:color="auto"/>
                    <w:right w:val="none" w:sz="0" w:space="0" w:color="auto"/>
                  </w:divBdr>
                </w:div>
                <w:div w:id="1008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577">
          <w:marLeft w:val="0"/>
          <w:marRight w:val="0"/>
          <w:marTop w:val="0"/>
          <w:marBottom w:val="0"/>
          <w:divBdr>
            <w:top w:val="none" w:sz="0" w:space="0" w:color="auto"/>
            <w:left w:val="none" w:sz="0" w:space="0" w:color="auto"/>
            <w:bottom w:val="none" w:sz="0" w:space="0" w:color="auto"/>
            <w:right w:val="none" w:sz="0" w:space="0" w:color="auto"/>
          </w:divBdr>
          <w:divsChild>
            <w:div w:id="2078438163">
              <w:marLeft w:val="0"/>
              <w:marRight w:val="0"/>
              <w:marTop w:val="0"/>
              <w:marBottom w:val="0"/>
              <w:divBdr>
                <w:top w:val="none" w:sz="0" w:space="0" w:color="auto"/>
                <w:left w:val="none" w:sz="0" w:space="0" w:color="auto"/>
                <w:bottom w:val="none" w:sz="0" w:space="0" w:color="auto"/>
                <w:right w:val="none" w:sz="0" w:space="0" w:color="auto"/>
              </w:divBdr>
              <w:divsChild>
                <w:div w:id="1637225703">
                  <w:marLeft w:val="0"/>
                  <w:marRight w:val="0"/>
                  <w:marTop w:val="0"/>
                  <w:marBottom w:val="0"/>
                  <w:divBdr>
                    <w:top w:val="none" w:sz="0" w:space="0" w:color="auto"/>
                    <w:left w:val="none" w:sz="0" w:space="0" w:color="auto"/>
                    <w:bottom w:val="none" w:sz="0" w:space="0" w:color="auto"/>
                    <w:right w:val="none" w:sz="0" w:space="0" w:color="auto"/>
                  </w:divBdr>
                  <w:divsChild>
                    <w:div w:id="2052029340">
                      <w:marLeft w:val="0"/>
                      <w:marRight w:val="0"/>
                      <w:marTop w:val="0"/>
                      <w:marBottom w:val="0"/>
                      <w:divBdr>
                        <w:top w:val="none" w:sz="0" w:space="0" w:color="auto"/>
                        <w:left w:val="none" w:sz="0" w:space="0" w:color="auto"/>
                        <w:bottom w:val="none" w:sz="0" w:space="0" w:color="auto"/>
                        <w:right w:val="none" w:sz="0" w:space="0" w:color="auto"/>
                      </w:divBdr>
                      <w:divsChild>
                        <w:div w:id="1064834149">
                          <w:marLeft w:val="0"/>
                          <w:marRight w:val="0"/>
                          <w:marTop w:val="0"/>
                          <w:marBottom w:val="0"/>
                          <w:divBdr>
                            <w:top w:val="none" w:sz="0" w:space="0" w:color="auto"/>
                            <w:left w:val="none" w:sz="0" w:space="0" w:color="auto"/>
                            <w:bottom w:val="none" w:sz="0" w:space="0" w:color="auto"/>
                            <w:right w:val="none" w:sz="0" w:space="0" w:color="auto"/>
                          </w:divBdr>
                        </w:div>
                      </w:divsChild>
                    </w:div>
                    <w:div w:id="109595437">
                      <w:marLeft w:val="0"/>
                      <w:marRight w:val="0"/>
                      <w:marTop w:val="0"/>
                      <w:marBottom w:val="0"/>
                      <w:divBdr>
                        <w:top w:val="none" w:sz="0" w:space="0" w:color="auto"/>
                        <w:left w:val="none" w:sz="0" w:space="0" w:color="auto"/>
                        <w:bottom w:val="none" w:sz="0" w:space="0" w:color="auto"/>
                        <w:right w:val="none" w:sz="0" w:space="0" w:color="auto"/>
                      </w:divBdr>
                      <w:divsChild>
                        <w:div w:id="721254348">
                          <w:marLeft w:val="0"/>
                          <w:marRight w:val="0"/>
                          <w:marTop w:val="0"/>
                          <w:marBottom w:val="0"/>
                          <w:divBdr>
                            <w:top w:val="none" w:sz="0" w:space="0" w:color="auto"/>
                            <w:left w:val="none" w:sz="0" w:space="0" w:color="auto"/>
                            <w:bottom w:val="none" w:sz="0" w:space="0" w:color="auto"/>
                            <w:right w:val="none" w:sz="0" w:space="0" w:color="auto"/>
                          </w:divBdr>
                        </w:div>
                      </w:divsChild>
                    </w:div>
                    <w:div w:id="371152714">
                      <w:marLeft w:val="0"/>
                      <w:marRight w:val="0"/>
                      <w:marTop w:val="0"/>
                      <w:marBottom w:val="0"/>
                      <w:divBdr>
                        <w:top w:val="none" w:sz="0" w:space="0" w:color="auto"/>
                        <w:left w:val="none" w:sz="0" w:space="0" w:color="auto"/>
                        <w:bottom w:val="none" w:sz="0" w:space="0" w:color="auto"/>
                        <w:right w:val="none" w:sz="0" w:space="0" w:color="auto"/>
                      </w:divBdr>
                      <w:divsChild>
                        <w:div w:id="507643912">
                          <w:marLeft w:val="0"/>
                          <w:marRight w:val="0"/>
                          <w:marTop w:val="0"/>
                          <w:marBottom w:val="0"/>
                          <w:divBdr>
                            <w:top w:val="none" w:sz="0" w:space="0" w:color="auto"/>
                            <w:left w:val="none" w:sz="0" w:space="0" w:color="auto"/>
                            <w:bottom w:val="none" w:sz="0" w:space="0" w:color="auto"/>
                            <w:right w:val="none" w:sz="0" w:space="0" w:color="auto"/>
                          </w:divBdr>
                        </w:div>
                      </w:divsChild>
                    </w:div>
                    <w:div w:id="1439327952">
                      <w:marLeft w:val="0"/>
                      <w:marRight w:val="0"/>
                      <w:marTop w:val="0"/>
                      <w:marBottom w:val="0"/>
                      <w:divBdr>
                        <w:top w:val="none" w:sz="0" w:space="0" w:color="auto"/>
                        <w:left w:val="none" w:sz="0" w:space="0" w:color="auto"/>
                        <w:bottom w:val="none" w:sz="0" w:space="0" w:color="auto"/>
                        <w:right w:val="none" w:sz="0" w:space="0" w:color="auto"/>
                      </w:divBdr>
                      <w:divsChild>
                        <w:div w:id="4343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1149">
          <w:marLeft w:val="0"/>
          <w:marRight w:val="0"/>
          <w:marTop w:val="0"/>
          <w:marBottom w:val="0"/>
          <w:divBdr>
            <w:top w:val="none" w:sz="0" w:space="0" w:color="auto"/>
            <w:left w:val="none" w:sz="0" w:space="0" w:color="auto"/>
            <w:bottom w:val="none" w:sz="0" w:space="0" w:color="auto"/>
            <w:right w:val="none" w:sz="0" w:space="0" w:color="auto"/>
          </w:divBdr>
          <w:divsChild>
            <w:div w:id="12923139">
              <w:marLeft w:val="0"/>
              <w:marRight w:val="0"/>
              <w:marTop w:val="0"/>
              <w:marBottom w:val="0"/>
              <w:divBdr>
                <w:top w:val="none" w:sz="0" w:space="0" w:color="auto"/>
                <w:left w:val="none" w:sz="0" w:space="0" w:color="auto"/>
                <w:bottom w:val="none" w:sz="0" w:space="0" w:color="auto"/>
                <w:right w:val="none" w:sz="0" w:space="0" w:color="auto"/>
              </w:divBdr>
              <w:divsChild>
                <w:div w:id="563758436">
                  <w:marLeft w:val="0"/>
                  <w:marRight w:val="0"/>
                  <w:marTop w:val="0"/>
                  <w:marBottom w:val="0"/>
                  <w:divBdr>
                    <w:top w:val="none" w:sz="0" w:space="0" w:color="auto"/>
                    <w:left w:val="none" w:sz="0" w:space="0" w:color="auto"/>
                    <w:bottom w:val="none" w:sz="0" w:space="0" w:color="auto"/>
                    <w:right w:val="none" w:sz="0" w:space="0" w:color="auto"/>
                  </w:divBdr>
                  <w:divsChild>
                    <w:div w:id="849102033">
                      <w:marLeft w:val="1316"/>
                      <w:marRight w:val="0"/>
                      <w:marTop w:val="0"/>
                      <w:marBottom w:val="0"/>
                      <w:divBdr>
                        <w:top w:val="none" w:sz="0" w:space="0" w:color="auto"/>
                        <w:left w:val="none" w:sz="0" w:space="0" w:color="auto"/>
                        <w:bottom w:val="none" w:sz="0" w:space="0" w:color="auto"/>
                        <w:right w:val="none" w:sz="0" w:space="0" w:color="auto"/>
                      </w:divBdr>
                    </w:div>
                  </w:divsChild>
                </w:div>
                <w:div w:id="63630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6263125">
      <w:bodyDiv w:val="1"/>
      <w:marLeft w:val="0"/>
      <w:marRight w:val="0"/>
      <w:marTop w:val="0"/>
      <w:marBottom w:val="0"/>
      <w:divBdr>
        <w:top w:val="none" w:sz="0" w:space="0" w:color="auto"/>
        <w:left w:val="none" w:sz="0" w:space="0" w:color="auto"/>
        <w:bottom w:val="none" w:sz="0" w:space="0" w:color="auto"/>
        <w:right w:val="none" w:sz="0" w:space="0" w:color="auto"/>
      </w:divBdr>
      <w:divsChild>
        <w:div w:id="287396215">
          <w:marLeft w:val="0"/>
          <w:marRight w:val="0"/>
          <w:marTop w:val="0"/>
          <w:marBottom w:val="0"/>
          <w:divBdr>
            <w:top w:val="none" w:sz="0" w:space="0" w:color="auto"/>
            <w:left w:val="none" w:sz="0" w:space="0" w:color="auto"/>
            <w:bottom w:val="none" w:sz="0" w:space="0" w:color="auto"/>
            <w:right w:val="none" w:sz="0" w:space="0" w:color="auto"/>
          </w:divBdr>
          <w:divsChild>
            <w:div w:id="1380978272">
              <w:marLeft w:val="0"/>
              <w:marRight w:val="0"/>
              <w:marTop w:val="0"/>
              <w:marBottom w:val="0"/>
              <w:divBdr>
                <w:top w:val="none" w:sz="0" w:space="0" w:color="auto"/>
                <w:left w:val="none" w:sz="0" w:space="0" w:color="auto"/>
                <w:bottom w:val="none" w:sz="0" w:space="0" w:color="auto"/>
                <w:right w:val="none" w:sz="0" w:space="0" w:color="auto"/>
              </w:divBdr>
              <w:divsChild>
                <w:div w:id="1861426542">
                  <w:marLeft w:val="0"/>
                  <w:marRight w:val="0"/>
                  <w:marTop w:val="0"/>
                  <w:marBottom w:val="0"/>
                  <w:divBdr>
                    <w:top w:val="none" w:sz="0" w:space="0" w:color="auto"/>
                    <w:left w:val="none" w:sz="0" w:space="0" w:color="auto"/>
                    <w:bottom w:val="none" w:sz="0" w:space="0" w:color="auto"/>
                    <w:right w:val="none" w:sz="0" w:space="0" w:color="auto"/>
                  </w:divBdr>
                </w:div>
                <w:div w:id="39531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68385">
          <w:marLeft w:val="0"/>
          <w:marRight w:val="0"/>
          <w:marTop w:val="0"/>
          <w:marBottom w:val="0"/>
          <w:divBdr>
            <w:top w:val="none" w:sz="0" w:space="0" w:color="auto"/>
            <w:left w:val="none" w:sz="0" w:space="0" w:color="auto"/>
            <w:bottom w:val="none" w:sz="0" w:space="0" w:color="auto"/>
            <w:right w:val="none" w:sz="0" w:space="0" w:color="auto"/>
          </w:divBdr>
          <w:divsChild>
            <w:div w:id="1201162307">
              <w:marLeft w:val="0"/>
              <w:marRight w:val="0"/>
              <w:marTop w:val="0"/>
              <w:marBottom w:val="0"/>
              <w:divBdr>
                <w:top w:val="none" w:sz="0" w:space="0" w:color="auto"/>
                <w:left w:val="none" w:sz="0" w:space="0" w:color="auto"/>
                <w:bottom w:val="none" w:sz="0" w:space="0" w:color="auto"/>
                <w:right w:val="none" w:sz="0" w:space="0" w:color="auto"/>
              </w:divBdr>
              <w:divsChild>
                <w:div w:id="1505247672">
                  <w:marLeft w:val="0"/>
                  <w:marRight w:val="0"/>
                  <w:marTop w:val="0"/>
                  <w:marBottom w:val="0"/>
                  <w:divBdr>
                    <w:top w:val="none" w:sz="0" w:space="0" w:color="auto"/>
                    <w:left w:val="none" w:sz="0" w:space="0" w:color="auto"/>
                    <w:bottom w:val="none" w:sz="0" w:space="0" w:color="auto"/>
                    <w:right w:val="none" w:sz="0" w:space="0" w:color="auto"/>
                  </w:divBdr>
                  <w:divsChild>
                    <w:div w:id="1041439444">
                      <w:marLeft w:val="0"/>
                      <w:marRight w:val="0"/>
                      <w:marTop w:val="0"/>
                      <w:marBottom w:val="0"/>
                      <w:divBdr>
                        <w:top w:val="none" w:sz="0" w:space="0" w:color="auto"/>
                        <w:left w:val="none" w:sz="0" w:space="0" w:color="auto"/>
                        <w:bottom w:val="none" w:sz="0" w:space="0" w:color="auto"/>
                        <w:right w:val="none" w:sz="0" w:space="0" w:color="auto"/>
                      </w:divBdr>
                      <w:divsChild>
                        <w:div w:id="2145854928">
                          <w:marLeft w:val="0"/>
                          <w:marRight w:val="0"/>
                          <w:marTop w:val="0"/>
                          <w:marBottom w:val="0"/>
                          <w:divBdr>
                            <w:top w:val="none" w:sz="0" w:space="0" w:color="auto"/>
                            <w:left w:val="none" w:sz="0" w:space="0" w:color="auto"/>
                            <w:bottom w:val="none" w:sz="0" w:space="0" w:color="auto"/>
                            <w:right w:val="none" w:sz="0" w:space="0" w:color="auto"/>
                          </w:divBdr>
                        </w:div>
                      </w:divsChild>
                    </w:div>
                    <w:div w:id="455299773">
                      <w:marLeft w:val="0"/>
                      <w:marRight w:val="0"/>
                      <w:marTop w:val="0"/>
                      <w:marBottom w:val="0"/>
                      <w:divBdr>
                        <w:top w:val="none" w:sz="0" w:space="0" w:color="auto"/>
                        <w:left w:val="none" w:sz="0" w:space="0" w:color="auto"/>
                        <w:bottom w:val="none" w:sz="0" w:space="0" w:color="auto"/>
                        <w:right w:val="none" w:sz="0" w:space="0" w:color="auto"/>
                      </w:divBdr>
                      <w:divsChild>
                        <w:div w:id="375862136">
                          <w:marLeft w:val="0"/>
                          <w:marRight w:val="0"/>
                          <w:marTop w:val="0"/>
                          <w:marBottom w:val="0"/>
                          <w:divBdr>
                            <w:top w:val="none" w:sz="0" w:space="0" w:color="auto"/>
                            <w:left w:val="none" w:sz="0" w:space="0" w:color="auto"/>
                            <w:bottom w:val="none" w:sz="0" w:space="0" w:color="auto"/>
                            <w:right w:val="none" w:sz="0" w:space="0" w:color="auto"/>
                          </w:divBdr>
                        </w:div>
                      </w:divsChild>
                    </w:div>
                    <w:div w:id="2136486844">
                      <w:marLeft w:val="0"/>
                      <w:marRight w:val="0"/>
                      <w:marTop w:val="0"/>
                      <w:marBottom w:val="0"/>
                      <w:divBdr>
                        <w:top w:val="none" w:sz="0" w:space="0" w:color="auto"/>
                        <w:left w:val="none" w:sz="0" w:space="0" w:color="auto"/>
                        <w:bottom w:val="none" w:sz="0" w:space="0" w:color="auto"/>
                        <w:right w:val="none" w:sz="0" w:space="0" w:color="auto"/>
                      </w:divBdr>
                      <w:divsChild>
                        <w:div w:id="9755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934253">
          <w:marLeft w:val="0"/>
          <w:marRight w:val="0"/>
          <w:marTop w:val="0"/>
          <w:marBottom w:val="0"/>
          <w:divBdr>
            <w:top w:val="none" w:sz="0" w:space="0" w:color="auto"/>
            <w:left w:val="none" w:sz="0" w:space="0" w:color="auto"/>
            <w:bottom w:val="none" w:sz="0" w:space="0" w:color="auto"/>
            <w:right w:val="none" w:sz="0" w:space="0" w:color="auto"/>
          </w:divBdr>
          <w:divsChild>
            <w:div w:id="1964268473">
              <w:marLeft w:val="0"/>
              <w:marRight w:val="0"/>
              <w:marTop w:val="0"/>
              <w:marBottom w:val="0"/>
              <w:divBdr>
                <w:top w:val="none" w:sz="0" w:space="0" w:color="auto"/>
                <w:left w:val="none" w:sz="0" w:space="0" w:color="auto"/>
                <w:bottom w:val="none" w:sz="0" w:space="0" w:color="auto"/>
                <w:right w:val="none" w:sz="0" w:space="0" w:color="auto"/>
              </w:divBdr>
              <w:divsChild>
                <w:div w:id="370956637">
                  <w:marLeft w:val="0"/>
                  <w:marRight w:val="0"/>
                  <w:marTop w:val="0"/>
                  <w:marBottom w:val="0"/>
                  <w:divBdr>
                    <w:top w:val="none" w:sz="0" w:space="0" w:color="auto"/>
                    <w:left w:val="none" w:sz="0" w:space="0" w:color="auto"/>
                    <w:bottom w:val="none" w:sz="0" w:space="0" w:color="auto"/>
                    <w:right w:val="none" w:sz="0" w:space="0" w:color="auto"/>
                  </w:divBdr>
                  <w:divsChild>
                    <w:div w:id="1777600189">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809186">
      <w:bodyDiv w:val="1"/>
      <w:marLeft w:val="0"/>
      <w:marRight w:val="0"/>
      <w:marTop w:val="0"/>
      <w:marBottom w:val="0"/>
      <w:divBdr>
        <w:top w:val="none" w:sz="0" w:space="0" w:color="auto"/>
        <w:left w:val="none" w:sz="0" w:space="0" w:color="auto"/>
        <w:bottom w:val="none" w:sz="0" w:space="0" w:color="auto"/>
        <w:right w:val="none" w:sz="0" w:space="0" w:color="auto"/>
      </w:divBdr>
      <w:divsChild>
        <w:div w:id="1119027248">
          <w:marLeft w:val="0"/>
          <w:marRight w:val="0"/>
          <w:marTop w:val="0"/>
          <w:marBottom w:val="0"/>
          <w:divBdr>
            <w:top w:val="none" w:sz="0" w:space="0" w:color="auto"/>
            <w:left w:val="none" w:sz="0" w:space="0" w:color="auto"/>
            <w:bottom w:val="none" w:sz="0" w:space="0" w:color="auto"/>
            <w:right w:val="none" w:sz="0" w:space="0" w:color="auto"/>
          </w:divBdr>
          <w:divsChild>
            <w:div w:id="1431389414">
              <w:marLeft w:val="0"/>
              <w:marRight w:val="0"/>
              <w:marTop w:val="0"/>
              <w:marBottom w:val="0"/>
              <w:divBdr>
                <w:top w:val="none" w:sz="0" w:space="0" w:color="auto"/>
                <w:left w:val="none" w:sz="0" w:space="0" w:color="auto"/>
                <w:bottom w:val="none" w:sz="0" w:space="0" w:color="auto"/>
                <w:right w:val="none" w:sz="0" w:space="0" w:color="auto"/>
              </w:divBdr>
              <w:divsChild>
                <w:div w:id="2133984383">
                  <w:marLeft w:val="0"/>
                  <w:marRight w:val="0"/>
                  <w:marTop w:val="0"/>
                  <w:marBottom w:val="0"/>
                  <w:divBdr>
                    <w:top w:val="none" w:sz="0" w:space="0" w:color="auto"/>
                    <w:left w:val="none" w:sz="0" w:space="0" w:color="auto"/>
                    <w:bottom w:val="none" w:sz="0" w:space="0" w:color="auto"/>
                    <w:right w:val="none" w:sz="0" w:space="0" w:color="auto"/>
                  </w:divBdr>
                </w:div>
                <w:div w:id="1845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4697">
          <w:marLeft w:val="0"/>
          <w:marRight w:val="0"/>
          <w:marTop w:val="0"/>
          <w:marBottom w:val="0"/>
          <w:divBdr>
            <w:top w:val="none" w:sz="0" w:space="0" w:color="auto"/>
            <w:left w:val="none" w:sz="0" w:space="0" w:color="auto"/>
            <w:bottom w:val="none" w:sz="0" w:space="0" w:color="auto"/>
            <w:right w:val="none" w:sz="0" w:space="0" w:color="auto"/>
          </w:divBdr>
          <w:divsChild>
            <w:div w:id="1644966813">
              <w:marLeft w:val="0"/>
              <w:marRight w:val="0"/>
              <w:marTop w:val="0"/>
              <w:marBottom w:val="0"/>
              <w:divBdr>
                <w:top w:val="none" w:sz="0" w:space="0" w:color="auto"/>
                <w:left w:val="none" w:sz="0" w:space="0" w:color="auto"/>
                <w:bottom w:val="none" w:sz="0" w:space="0" w:color="auto"/>
                <w:right w:val="none" w:sz="0" w:space="0" w:color="auto"/>
              </w:divBdr>
              <w:divsChild>
                <w:div w:id="2127962720">
                  <w:marLeft w:val="0"/>
                  <w:marRight w:val="0"/>
                  <w:marTop w:val="0"/>
                  <w:marBottom w:val="0"/>
                  <w:divBdr>
                    <w:top w:val="none" w:sz="0" w:space="0" w:color="auto"/>
                    <w:left w:val="none" w:sz="0" w:space="0" w:color="auto"/>
                    <w:bottom w:val="none" w:sz="0" w:space="0" w:color="auto"/>
                    <w:right w:val="none" w:sz="0" w:space="0" w:color="auto"/>
                  </w:divBdr>
                  <w:divsChild>
                    <w:div w:id="833909807">
                      <w:marLeft w:val="0"/>
                      <w:marRight w:val="0"/>
                      <w:marTop w:val="0"/>
                      <w:marBottom w:val="0"/>
                      <w:divBdr>
                        <w:top w:val="none" w:sz="0" w:space="0" w:color="auto"/>
                        <w:left w:val="none" w:sz="0" w:space="0" w:color="auto"/>
                        <w:bottom w:val="none" w:sz="0" w:space="0" w:color="auto"/>
                        <w:right w:val="none" w:sz="0" w:space="0" w:color="auto"/>
                      </w:divBdr>
                      <w:divsChild>
                        <w:div w:id="993871308">
                          <w:marLeft w:val="0"/>
                          <w:marRight w:val="0"/>
                          <w:marTop w:val="0"/>
                          <w:marBottom w:val="0"/>
                          <w:divBdr>
                            <w:top w:val="none" w:sz="0" w:space="0" w:color="auto"/>
                            <w:left w:val="none" w:sz="0" w:space="0" w:color="auto"/>
                            <w:bottom w:val="none" w:sz="0" w:space="0" w:color="auto"/>
                            <w:right w:val="none" w:sz="0" w:space="0" w:color="auto"/>
                          </w:divBdr>
                        </w:div>
                      </w:divsChild>
                    </w:div>
                    <w:div w:id="613252126">
                      <w:marLeft w:val="0"/>
                      <w:marRight w:val="0"/>
                      <w:marTop w:val="0"/>
                      <w:marBottom w:val="0"/>
                      <w:divBdr>
                        <w:top w:val="none" w:sz="0" w:space="0" w:color="auto"/>
                        <w:left w:val="none" w:sz="0" w:space="0" w:color="auto"/>
                        <w:bottom w:val="none" w:sz="0" w:space="0" w:color="auto"/>
                        <w:right w:val="none" w:sz="0" w:space="0" w:color="auto"/>
                      </w:divBdr>
                      <w:divsChild>
                        <w:div w:id="993873316">
                          <w:marLeft w:val="0"/>
                          <w:marRight w:val="0"/>
                          <w:marTop w:val="0"/>
                          <w:marBottom w:val="0"/>
                          <w:divBdr>
                            <w:top w:val="none" w:sz="0" w:space="0" w:color="auto"/>
                            <w:left w:val="none" w:sz="0" w:space="0" w:color="auto"/>
                            <w:bottom w:val="none" w:sz="0" w:space="0" w:color="auto"/>
                            <w:right w:val="none" w:sz="0" w:space="0" w:color="auto"/>
                          </w:divBdr>
                        </w:div>
                      </w:divsChild>
                    </w:div>
                    <w:div w:id="1891728857">
                      <w:marLeft w:val="0"/>
                      <w:marRight w:val="0"/>
                      <w:marTop w:val="0"/>
                      <w:marBottom w:val="0"/>
                      <w:divBdr>
                        <w:top w:val="none" w:sz="0" w:space="0" w:color="auto"/>
                        <w:left w:val="none" w:sz="0" w:space="0" w:color="auto"/>
                        <w:bottom w:val="none" w:sz="0" w:space="0" w:color="auto"/>
                        <w:right w:val="none" w:sz="0" w:space="0" w:color="auto"/>
                      </w:divBdr>
                      <w:divsChild>
                        <w:div w:id="700781515">
                          <w:marLeft w:val="0"/>
                          <w:marRight w:val="0"/>
                          <w:marTop w:val="0"/>
                          <w:marBottom w:val="0"/>
                          <w:divBdr>
                            <w:top w:val="none" w:sz="0" w:space="0" w:color="auto"/>
                            <w:left w:val="none" w:sz="0" w:space="0" w:color="auto"/>
                            <w:bottom w:val="none" w:sz="0" w:space="0" w:color="auto"/>
                            <w:right w:val="none" w:sz="0" w:space="0" w:color="auto"/>
                          </w:divBdr>
                        </w:div>
                      </w:divsChild>
                    </w:div>
                    <w:div w:id="552161215">
                      <w:marLeft w:val="0"/>
                      <w:marRight w:val="0"/>
                      <w:marTop w:val="0"/>
                      <w:marBottom w:val="0"/>
                      <w:divBdr>
                        <w:top w:val="none" w:sz="0" w:space="0" w:color="auto"/>
                        <w:left w:val="none" w:sz="0" w:space="0" w:color="auto"/>
                        <w:bottom w:val="none" w:sz="0" w:space="0" w:color="auto"/>
                        <w:right w:val="none" w:sz="0" w:space="0" w:color="auto"/>
                      </w:divBdr>
                      <w:divsChild>
                        <w:div w:id="114296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556218">
          <w:marLeft w:val="0"/>
          <w:marRight w:val="0"/>
          <w:marTop w:val="0"/>
          <w:marBottom w:val="0"/>
          <w:divBdr>
            <w:top w:val="none" w:sz="0" w:space="0" w:color="auto"/>
            <w:left w:val="none" w:sz="0" w:space="0" w:color="auto"/>
            <w:bottom w:val="none" w:sz="0" w:space="0" w:color="auto"/>
            <w:right w:val="none" w:sz="0" w:space="0" w:color="auto"/>
          </w:divBdr>
          <w:divsChild>
            <w:div w:id="1802309834">
              <w:marLeft w:val="0"/>
              <w:marRight w:val="0"/>
              <w:marTop w:val="0"/>
              <w:marBottom w:val="0"/>
              <w:divBdr>
                <w:top w:val="none" w:sz="0" w:space="0" w:color="auto"/>
                <w:left w:val="none" w:sz="0" w:space="0" w:color="auto"/>
                <w:bottom w:val="none" w:sz="0" w:space="0" w:color="auto"/>
                <w:right w:val="none" w:sz="0" w:space="0" w:color="auto"/>
              </w:divBdr>
              <w:divsChild>
                <w:div w:id="1168713982">
                  <w:marLeft w:val="0"/>
                  <w:marRight w:val="0"/>
                  <w:marTop w:val="0"/>
                  <w:marBottom w:val="0"/>
                  <w:divBdr>
                    <w:top w:val="none" w:sz="0" w:space="0" w:color="auto"/>
                    <w:left w:val="none" w:sz="0" w:space="0" w:color="auto"/>
                    <w:bottom w:val="none" w:sz="0" w:space="0" w:color="auto"/>
                    <w:right w:val="none" w:sz="0" w:space="0" w:color="auto"/>
                  </w:divBdr>
                  <w:divsChild>
                    <w:div w:id="1417628282">
                      <w:marLeft w:val="1315"/>
                      <w:marRight w:val="0"/>
                      <w:marTop w:val="0"/>
                      <w:marBottom w:val="0"/>
                      <w:divBdr>
                        <w:top w:val="none" w:sz="0" w:space="0" w:color="auto"/>
                        <w:left w:val="none" w:sz="0" w:space="0" w:color="auto"/>
                        <w:bottom w:val="none" w:sz="0" w:space="0" w:color="auto"/>
                        <w:right w:val="none" w:sz="0" w:space="0" w:color="auto"/>
                      </w:divBdr>
                    </w:div>
                  </w:divsChild>
                </w:div>
                <w:div w:id="103477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615173">
                  <w:blockQuote w:val="1"/>
                  <w:marLeft w:val="720"/>
                  <w:marRight w:val="720"/>
                  <w:marTop w:val="100"/>
                  <w:marBottom w:val="100"/>
                  <w:divBdr>
                    <w:top w:val="none" w:sz="0" w:space="0" w:color="auto"/>
                    <w:left w:val="none" w:sz="0" w:space="0" w:color="auto"/>
                    <w:bottom w:val="none" w:sz="0" w:space="0" w:color="auto"/>
                    <w:right w:val="none" w:sz="0" w:space="0" w:color="auto"/>
                  </w:divBdr>
                </w:div>
                <w:div w:id="545603452">
                  <w:blockQuote w:val="1"/>
                  <w:marLeft w:val="720"/>
                  <w:marRight w:val="720"/>
                  <w:marTop w:val="100"/>
                  <w:marBottom w:val="100"/>
                  <w:divBdr>
                    <w:top w:val="none" w:sz="0" w:space="0" w:color="auto"/>
                    <w:left w:val="none" w:sz="0" w:space="0" w:color="auto"/>
                    <w:bottom w:val="none" w:sz="0" w:space="0" w:color="auto"/>
                    <w:right w:val="none" w:sz="0" w:space="0" w:color="auto"/>
                  </w:divBdr>
                </w:div>
                <w:div w:id="93288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294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687009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0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92619">
      <w:bodyDiv w:val="1"/>
      <w:marLeft w:val="0"/>
      <w:marRight w:val="0"/>
      <w:marTop w:val="0"/>
      <w:marBottom w:val="0"/>
      <w:divBdr>
        <w:top w:val="none" w:sz="0" w:space="0" w:color="auto"/>
        <w:left w:val="none" w:sz="0" w:space="0" w:color="auto"/>
        <w:bottom w:val="none" w:sz="0" w:space="0" w:color="auto"/>
        <w:right w:val="none" w:sz="0" w:space="0" w:color="auto"/>
      </w:divBdr>
      <w:divsChild>
        <w:div w:id="1413813149">
          <w:marLeft w:val="0"/>
          <w:marRight w:val="0"/>
          <w:marTop w:val="0"/>
          <w:marBottom w:val="0"/>
          <w:divBdr>
            <w:top w:val="none" w:sz="0" w:space="0" w:color="auto"/>
            <w:left w:val="none" w:sz="0" w:space="0" w:color="auto"/>
            <w:bottom w:val="none" w:sz="0" w:space="0" w:color="auto"/>
            <w:right w:val="none" w:sz="0" w:space="0" w:color="auto"/>
          </w:divBdr>
          <w:divsChild>
            <w:div w:id="916742049">
              <w:marLeft w:val="0"/>
              <w:marRight w:val="0"/>
              <w:marTop w:val="0"/>
              <w:marBottom w:val="0"/>
              <w:divBdr>
                <w:top w:val="none" w:sz="0" w:space="0" w:color="auto"/>
                <w:left w:val="none" w:sz="0" w:space="0" w:color="auto"/>
                <w:bottom w:val="none" w:sz="0" w:space="0" w:color="auto"/>
                <w:right w:val="none" w:sz="0" w:space="0" w:color="auto"/>
              </w:divBdr>
              <w:divsChild>
                <w:div w:id="1821462254">
                  <w:marLeft w:val="0"/>
                  <w:marRight w:val="0"/>
                  <w:marTop w:val="0"/>
                  <w:marBottom w:val="0"/>
                  <w:divBdr>
                    <w:top w:val="none" w:sz="0" w:space="0" w:color="auto"/>
                    <w:left w:val="none" w:sz="0" w:space="0" w:color="auto"/>
                    <w:bottom w:val="none" w:sz="0" w:space="0" w:color="auto"/>
                    <w:right w:val="none" w:sz="0" w:space="0" w:color="auto"/>
                  </w:divBdr>
                </w:div>
                <w:div w:id="621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5608">
          <w:marLeft w:val="0"/>
          <w:marRight w:val="0"/>
          <w:marTop w:val="0"/>
          <w:marBottom w:val="0"/>
          <w:divBdr>
            <w:top w:val="none" w:sz="0" w:space="0" w:color="auto"/>
            <w:left w:val="none" w:sz="0" w:space="0" w:color="auto"/>
            <w:bottom w:val="none" w:sz="0" w:space="0" w:color="auto"/>
            <w:right w:val="none" w:sz="0" w:space="0" w:color="auto"/>
          </w:divBdr>
          <w:divsChild>
            <w:div w:id="1418087806">
              <w:marLeft w:val="0"/>
              <w:marRight w:val="0"/>
              <w:marTop w:val="0"/>
              <w:marBottom w:val="0"/>
              <w:divBdr>
                <w:top w:val="none" w:sz="0" w:space="0" w:color="auto"/>
                <w:left w:val="none" w:sz="0" w:space="0" w:color="auto"/>
                <w:bottom w:val="none" w:sz="0" w:space="0" w:color="auto"/>
                <w:right w:val="none" w:sz="0" w:space="0" w:color="auto"/>
              </w:divBdr>
              <w:divsChild>
                <w:div w:id="765150702">
                  <w:marLeft w:val="0"/>
                  <w:marRight w:val="0"/>
                  <w:marTop w:val="0"/>
                  <w:marBottom w:val="0"/>
                  <w:divBdr>
                    <w:top w:val="none" w:sz="0" w:space="0" w:color="auto"/>
                    <w:left w:val="none" w:sz="0" w:space="0" w:color="auto"/>
                    <w:bottom w:val="none" w:sz="0" w:space="0" w:color="auto"/>
                    <w:right w:val="none" w:sz="0" w:space="0" w:color="auto"/>
                  </w:divBdr>
                  <w:divsChild>
                    <w:div w:id="213468923">
                      <w:marLeft w:val="0"/>
                      <w:marRight w:val="0"/>
                      <w:marTop w:val="0"/>
                      <w:marBottom w:val="0"/>
                      <w:divBdr>
                        <w:top w:val="none" w:sz="0" w:space="0" w:color="auto"/>
                        <w:left w:val="none" w:sz="0" w:space="0" w:color="auto"/>
                        <w:bottom w:val="none" w:sz="0" w:space="0" w:color="auto"/>
                        <w:right w:val="none" w:sz="0" w:space="0" w:color="auto"/>
                      </w:divBdr>
                      <w:divsChild>
                        <w:div w:id="1774592907">
                          <w:marLeft w:val="0"/>
                          <w:marRight w:val="0"/>
                          <w:marTop w:val="0"/>
                          <w:marBottom w:val="0"/>
                          <w:divBdr>
                            <w:top w:val="none" w:sz="0" w:space="0" w:color="auto"/>
                            <w:left w:val="none" w:sz="0" w:space="0" w:color="auto"/>
                            <w:bottom w:val="none" w:sz="0" w:space="0" w:color="auto"/>
                            <w:right w:val="none" w:sz="0" w:space="0" w:color="auto"/>
                          </w:divBdr>
                        </w:div>
                      </w:divsChild>
                    </w:div>
                    <w:div w:id="1130631684">
                      <w:marLeft w:val="0"/>
                      <w:marRight w:val="0"/>
                      <w:marTop w:val="0"/>
                      <w:marBottom w:val="0"/>
                      <w:divBdr>
                        <w:top w:val="none" w:sz="0" w:space="0" w:color="auto"/>
                        <w:left w:val="none" w:sz="0" w:space="0" w:color="auto"/>
                        <w:bottom w:val="none" w:sz="0" w:space="0" w:color="auto"/>
                        <w:right w:val="none" w:sz="0" w:space="0" w:color="auto"/>
                      </w:divBdr>
                      <w:divsChild>
                        <w:div w:id="1397320603">
                          <w:marLeft w:val="0"/>
                          <w:marRight w:val="0"/>
                          <w:marTop w:val="0"/>
                          <w:marBottom w:val="0"/>
                          <w:divBdr>
                            <w:top w:val="none" w:sz="0" w:space="0" w:color="auto"/>
                            <w:left w:val="none" w:sz="0" w:space="0" w:color="auto"/>
                            <w:bottom w:val="none" w:sz="0" w:space="0" w:color="auto"/>
                            <w:right w:val="none" w:sz="0" w:space="0" w:color="auto"/>
                          </w:divBdr>
                        </w:div>
                      </w:divsChild>
                    </w:div>
                    <w:div w:id="1122580377">
                      <w:marLeft w:val="0"/>
                      <w:marRight w:val="0"/>
                      <w:marTop w:val="0"/>
                      <w:marBottom w:val="0"/>
                      <w:divBdr>
                        <w:top w:val="none" w:sz="0" w:space="0" w:color="auto"/>
                        <w:left w:val="none" w:sz="0" w:space="0" w:color="auto"/>
                        <w:bottom w:val="none" w:sz="0" w:space="0" w:color="auto"/>
                        <w:right w:val="none" w:sz="0" w:space="0" w:color="auto"/>
                      </w:divBdr>
                      <w:divsChild>
                        <w:div w:id="568925031">
                          <w:marLeft w:val="0"/>
                          <w:marRight w:val="0"/>
                          <w:marTop w:val="0"/>
                          <w:marBottom w:val="0"/>
                          <w:divBdr>
                            <w:top w:val="none" w:sz="0" w:space="0" w:color="auto"/>
                            <w:left w:val="none" w:sz="0" w:space="0" w:color="auto"/>
                            <w:bottom w:val="none" w:sz="0" w:space="0" w:color="auto"/>
                            <w:right w:val="none" w:sz="0" w:space="0" w:color="auto"/>
                          </w:divBdr>
                        </w:div>
                      </w:divsChild>
                    </w:div>
                    <w:div w:id="2031568141">
                      <w:marLeft w:val="0"/>
                      <w:marRight w:val="0"/>
                      <w:marTop w:val="0"/>
                      <w:marBottom w:val="0"/>
                      <w:divBdr>
                        <w:top w:val="none" w:sz="0" w:space="0" w:color="auto"/>
                        <w:left w:val="none" w:sz="0" w:space="0" w:color="auto"/>
                        <w:bottom w:val="none" w:sz="0" w:space="0" w:color="auto"/>
                        <w:right w:val="none" w:sz="0" w:space="0" w:color="auto"/>
                      </w:divBdr>
                      <w:divsChild>
                        <w:div w:id="2018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0064">
          <w:marLeft w:val="0"/>
          <w:marRight w:val="0"/>
          <w:marTop w:val="0"/>
          <w:marBottom w:val="0"/>
          <w:divBdr>
            <w:top w:val="none" w:sz="0" w:space="0" w:color="auto"/>
            <w:left w:val="none" w:sz="0" w:space="0" w:color="auto"/>
            <w:bottom w:val="none" w:sz="0" w:space="0" w:color="auto"/>
            <w:right w:val="none" w:sz="0" w:space="0" w:color="auto"/>
          </w:divBdr>
          <w:divsChild>
            <w:div w:id="427972170">
              <w:marLeft w:val="0"/>
              <w:marRight w:val="0"/>
              <w:marTop w:val="0"/>
              <w:marBottom w:val="0"/>
              <w:divBdr>
                <w:top w:val="none" w:sz="0" w:space="0" w:color="auto"/>
                <w:left w:val="none" w:sz="0" w:space="0" w:color="auto"/>
                <w:bottom w:val="none" w:sz="0" w:space="0" w:color="auto"/>
                <w:right w:val="none" w:sz="0" w:space="0" w:color="auto"/>
              </w:divBdr>
              <w:divsChild>
                <w:div w:id="467863258">
                  <w:marLeft w:val="0"/>
                  <w:marRight w:val="0"/>
                  <w:marTop w:val="0"/>
                  <w:marBottom w:val="0"/>
                  <w:divBdr>
                    <w:top w:val="none" w:sz="0" w:space="0" w:color="auto"/>
                    <w:left w:val="none" w:sz="0" w:space="0" w:color="auto"/>
                    <w:bottom w:val="none" w:sz="0" w:space="0" w:color="auto"/>
                    <w:right w:val="none" w:sz="0" w:space="0" w:color="auto"/>
                  </w:divBdr>
                  <w:divsChild>
                    <w:div w:id="1168592272">
                      <w:marLeft w:val="1316"/>
                      <w:marRight w:val="0"/>
                      <w:marTop w:val="0"/>
                      <w:marBottom w:val="0"/>
                      <w:divBdr>
                        <w:top w:val="none" w:sz="0" w:space="0" w:color="auto"/>
                        <w:left w:val="none" w:sz="0" w:space="0" w:color="auto"/>
                        <w:bottom w:val="none" w:sz="0" w:space="0" w:color="auto"/>
                        <w:right w:val="none" w:sz="0" w:space="0" w:color="auto"/>
                      </w:divBdr>
                    </w:div>
                  </w:divsChild>
                </w:div>
                <w:div w:id="16105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8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4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71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0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7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7612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8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7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4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274476">
      <w:bodyDiv w:val="1"/>
      <w:marLeft w:val="0"/>
      <w:marRight w:val="0"/>
      <w:marTop w:val="0"/>
      <w:marBottom w:val="0"/>
      <w:divBdr>
        <w:top w:val="none" w:sz="0" w:space="0" w:color="auto"/>
        <w:left w:val="none" w:sz="0" w:space="0" w:color="auto"/>
        <w:bottom w:val="none" w:sz="0" w:space="0" w:color="auto"/>
        <w:right w:val="none" w:sz="0" w:space="0" w:color="auto"/>
      </w:divBdr>
      <w:divsChild>
        <w:div w:id="261887511">
          <w:marLeft w:val="0"/>
          <w:marRight w:val="0"/>
          <w:marTop w:val="0"/>
          <w:marBottom w:val="0"/>
          <w:divBdr>
            <w:top w:val="none" w:sz="0" w:space="0" w:color="auto"/>
            <w:left w:val="none" w:sz="0" w:space="0" w:color="auto"/>
            <w:bottom w:val="none" w:sz="0" w:space="0" w:color="auto"/>
            <w:right w:val="none" w:sz="0" w:space="0" w:color="auto"/>
          </w:divBdr>
          <w:divsChild>
            <w:div w:id="849610139">
              <w:marLeft w:val="0"/>
              <w:marRight w:val="0"/>
              <w:marTop w:val="0"/>
              <w:marBottom w:val="0"/>
              <w:divBdr>
                <w:top w:val="none" w:sz="0" w:space="0" w:color="auto"/>
                <w:left w:val="none" w:sz="0" w:space="0" w:color="auto"/>
                <w:bottom w:val="none" w:sz="0" w:space="0" w:color="auto"/>
                <w:right w:val="none" w:sz="0" w:space="0" w:color="auto"/>
              </w:divBdr>
              <w:divsChild>
                <w:div w:id="908804718">
                  <w:marLeft w:val="0"/>
                  <w:marRight w:val="0"/>
                  <w:marTop w:val="0"/>
                  <w:marBottom w:val="0"/>
                  <w:divBdr>
                    <w:top w:val="none" w:sz="0" w:space="0" w:color="auto"/>
                    <w:left w:val="none" w:sz="0" w:space="0" w:color="auto"/>
                    <w:bottom w:val="none" w:sz="0" w:space="0" w:color="auto"/>
                    <w:right w:val="none" w:sz="0" w:space="0" w:color="auto"/>
                  </w:divBdr>
                </w:div>
                <w:div w:id="4208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6762">
          <w:marLeft w:val="0"/>
          <w:marRight w:val="0"/>
          <w:marTop w:val="0"/>
          <w:marBottom w:val="0"/>
          <w:divBdr>
            <w:top w:val="none" w:sz="0" w:space="0" w:color="auto"/>
            <w:left w:val="none" w:sz="0" w:space="0" w:color="auto"/>
            <w:bottom w:val="none" w:sz="0" w:space="0" w:color="auto"/>
            <w:right w:val="none" w:sz="0" w:space="0" w:color="auto"/>
          </w:divBdr>
          <w:divsChild>
            <w:div w:id="1935285145">
              <w:marLeft w:val="0"/>
              <w:marRight w:val="0"/>
              <w:marTop w:val="0"/>
              <w:marBottom w:val="0"/>
              <w:divBdr>
                <w:top w:val="none" w:sz="0" w:space="0" w:color="auto"/>
                <w:left w:val="none" w:sz="0" w:space="0" w:color="auto"/>
                <w:bottom w:val="none" w:sz="0" w:space="0" w:color="auto"/>
                <w:right w:val="none" w:sz="0" w:space="0" w:color="auto"/>
              </w:divBdr>
              <w:divsChild>
                <w:div w:id="363291214">
                  <w:marLeft w:val="0"/>
                  <w:marRight w:val="0"/>
                  <w:marTop w:val="0"/>
                  <w:marBottom w:val="0"/>
                  <w:divBdr>
                    <w:top w:val="none" w:sz="0" w:space="0" w:color="auto"/>
                    <w:left w:val="none" w:sz="0" w:space="0" w:color="auto"/>
                    <w:bottom w:val="none" w:sz="0" w:space="0" w:color="auto"/>
                    <w:right w:val="none" w:sz="0" w:space="0" w:color="auto"/>
                  </w:divBdr>
                  <w:divsChild>
                    <w:div w:id="1083919059">
                      <w:marLeft w:val="0"/>
                      <w:marRight w:val="0"/>
                      <w:marTop w:val="0"/>
                      <w:marBottom w:val="0"/>
                      <w:divBdr>
                        <w:top w:val="none" w:sz="0" w:space="0" w:color="auto"/>
                        <w:left w:val="none" w:sz="0" w:space="0" w:color="auto"/>
                        <w:bottom w:val="none" w:sz="0" w:space="0" w:color="auto"/>
                        <w:right w:val="none" w:sz="0" w:space="0" w:color="auto"/>
                      </w:divBdr>
                      <w:divsChild>
                        <w:div w:id="1328169640">
                          <w:marLeft w:val="0"/>
                          <w:marRight w:val="0"/>
                          <w:marTop w:val="0"/>
                          <w:marBottom w:val="0"/>
                          <w:divBdr>
                            <w:top w:val="none" w:sz="0" w:space="0" w:color="auto"/>
                            <w:left w:val="none" w:sz="0" w:space="0" w:color="auto"/>
                            <w:bottom w:val="none" w:sz="0" w:space="0" w:color="auto"/>
                            <w:right w:val="none" w:sz="0" w:space="0" w:color="auto"/>
                          </w:divBdr>
                        </w:div>
                      </w:divsChild>
                    </w:div>
                    <w:div w:id="103119817">
                      <w:marLeft w:val="0"/>
                      <w:marRight w:val="0"/>
                      <w:marTop w:val="0"/>
                      <w:marBottom w:val="0"/>
                      <w:divBdr>
                        <w:top w:val="none" w:sz="0" w:space="0" w:color="auto"/>
                        <w:left w:val="none" w:sz="0" w:space="0" w:color="auto"/>
                        <w:bottom w:val="none" w:sz="0" w:space="0" w:color="auto"/>
                        <w:right w:val="none" w:sz="0" w:space="0" w:color="auto"/>
                      </w:divBdr>
                      <w:divsChild>
                        <w:div w:id="2108118549">
                          <w:marLeft w:val="0"/>
                          <w:marRight w:val="0"/>
                          <w:marTop w:val="0"/>
                          <w:marBottom w:val="0"/>
                          <w:divBdr>
                            <w:top w:val="none" w:sz="0" w:space="0" w:color="auto"/>
                            <w:left w:val="none" w:sz="0" w:space="0" w:color="auto"/>
                            <w:bottom w:val="none" w:sz="0" w:space="0" w:color="auto"/>
                            <w:right w:val="none" w:sz="0" w:space="0" w:color="auto"/>
                          </w:divBdr>
                        </w:div>
                      </w:divsChild>
                    </w:div>
                    <w:div w:id="2053994552">
                      <w:marLeft w:val="0"/>
                      <w:marRight w:val="0"/>
                      <w:marTop w:val="0"/>
                      <w:marBottom w:val="0"/>
                      <w:divBdr>
                        <w:top w:val="none" w:sz="0" w:space="0" w:color="auto"/>
                        <w:left w:val="none" w:sz="0" w:space="0" w:color="auto"/>
                        <w:bottom w:val="none" w:sz="0" w:space="0" w:color="auto"/>
                        <w:right w:val="none" w:sz="0" w:space="0" w:color="auto"/>
                      </w:divBdr>
                      <w:divsChild>
                        <w:div w:id="1742169282">
                          <w:marLeft w:val="0"/>
                          <w:marRight w:val="0"/>
                          <w:marTop w:val="0"/>
                          <w:marBottom w:val="0"/>
                          <w:divBdr>
                            <w:top w:val="none" w:sz="0" w:space="0" w:color="auto"/>
                            <w:left w:val="none" w:sz="0" w:space="0" w:color="auto"/>
                            <w:bottom w:val="none" w:sz="0" w:space="0" w:color="auto"/>
                            <w:right w:val="none" w:sz="0" w:space="0" w:color="auto"/>
                          </w:divBdr>
                        </w:div>
                      </w:divsChild>
                    </w:div>
                    <w:div w:id="1146777118">
                      <w:marLeft w:val="0"/>
                      <w:marRight w:val="0"/>
                      <w:marTop w:val="0"/>
                      <w:marBottom w:val="0"/>
                      <w:divBdr>
                        <w:top w:val="none" w:sz="0" w:space="0" w:color="auto"/>
                        <w:left w:val="none" w:sz="0" w:space="0" w:color="auto"/>
                        <w:bottom w:val="none" w:sz="0" w:space="0" w:color="auto"/>
                        <w:right w:val="none" w:sz="0" w:space="0" w:color="auto"/>
                      </w:divBdr>
                      <w:divsChild>
                        <w:div w:id="11507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843497">
          <w:marLeft w:val="0"/>
          <w:marRight w:val="0"/>
          <w:marTop w:val="0"/>
          <w:marBottom w:val="0"/>
          <w:divBdr>
            <w:top w:val="none" w:sz="0" w:space="0" w:color="auto"/>
            <w:left w:val="none" w:sz="0" w:space="0" w:color="auto"/>
            <w:bottom w:val="none" w:sz="0" w:space="0" w:color="auto"/>
            <w:right w:val="none" w:sz="0" w:space="0" w:color="auto"/>
          </w:divBdr>
          <w:divsChild>
            <w:div w:id="227692045">
              <w:marLeft w:val="0"/>
              <w:marRight w:val="0"/>
              <w:marTop w:val="0"/>
              <w:marBottom w:val="0"/>
              <w:divBdr>
                <w:top w:val="none" w:sz="0" w:space="0" w:color="auto"/>
                <w:left w:val="none" w:sz="0" w:space="0" w:color="auto"/>
                <w:bottom w:val="none" w:sz="0" w:space="0" w:color="auto"/>
                <w:right w:val="none" w:sz="0" w:space="0" w:color="auto"/>
              </w:divBdr>
              <w:divsChild>
                <w:div w:id="1999336522">
                  <w:marLeft w:val="0"/>
                  <w:marRight w:val="0"/>
                  <w:marTop w:val="0"/>
                  <w:marBottom w:val="0"/>
                  <w:divBdr>
                    <w:top w:val="none" w:sz="0" w:space="0" w:color="auto"/>
                    <w:left w:val="none" w:sz="0" w:space="0" w:color="auto"/>
                    <w:bottom w:val="none" w:sz="0" w:space="0" w:color="auto"/>
                    <w:right w:val="none" w:sz="0" w:space="0" w:color="auto"/>
                  </w:divBdr>
                  <w:divsChild>
                    <w:div w:id="559097835">
                      <w:marLeft w:val="1315"/>
                      <w:marRight w:val="0"/>
                      <w:marTop w:val="0"/>
                      <w:marBottom w:val="0"/>
                      <w:divBdr>
                        <w:top w:val="none" w:sz="0" w:space="0" w:color="auto"/>
                        <w:left w:val="none" w:sz="0" w:space="0" w:color="auto"/>
                        <w:bottom w:val="none" w:sz="0" w:space="0" w:color="auto"/>
                        <w:right w:val="none" w:sz="0" w:space="0" w:color="auto"/>
                      </w:divBdr>
                    </w:div>
                  </w:divsChild>
                </w:div>
                <w:div w:id="187538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2082103">
      <w:bodyDiv w:val="1"/>
      <w:marLeft w:val="0"/>
      <w:marRight w:val="0"/>
      <w:marTop w:val="0"/>
      <w:marBottom w:val="0"/>
      <w:divBdr>
        <w:top w:val="none" w:sz="0" w:space="0" w:color="auto"/>
        <w:left w:val="none" w:sz="0" w:space="0" w:color="auto"/>
        <w:bottom w:val="none" w:sz="0" w:space="0" w:color="auto"/>
        <w:right w:val="none" w:sz="0" w:space="0" w:color="auto"/>
      </w:divBdr>
      <w:divsChild>
        <w:div w:id="883055672">
          <w:marLeft w:val="0"/>
          <w:marRight w:val="0"/>
          <w:marTop w:val="0"/>
          <w:marBottom w:val="0"/>
          <w:divBdr>
            <w:top w:val="none" w:sz="0" w:space="0" w:color="auto"/>
            <w:left w:val="none" w:sz="0" w:space="0" w:color="auto"/>
            <w:bottom w:val="none" w:sz="0" w:space="0" w:color="auto"/>
            <w:right w:val="none" w:sz="0" w:space="0" w:color="auto"/>
          </w:divBdr>
          <w:divsChild>
            <w:div w:id="1133713688">
              <w:marLeft w:val="0"/>
              <w:marRight w:val="0"/>
              <w:marTop w:val="0"/>
              <w:marBottom w:val="0"/>
              <w:divBdr>
                <w:top w:val="none" w:sz="0" w:space="0" w:color="auto"/>
                <w:left w:val="none" w:sz="0" w:space="0" w:color="auto"/>
                <w:bottom w:val="none" w:sz="0" w:space="0" w:color="auto"/>
                <w:right w:val="none" w:sz="0" w:space="0" w:color="auto"/>
              </w:divBdr>
              <w:divsChild>
                <w:div w:id="1306813175">
                  <w:marLeft w:val="0"/>
                  <w:marRight w:val="0"/>
                  <w:marTop w:val="0"/>
                  <w:marBottom w:val="0"/>
                  <w:divBdr>
                    <w:top w:val="none" w:sz="0" w:space="0" w:color="auto"/>
                    <w:left w:val="none" w:sz="0" w:space="0" w:color="auto"/>
                    <w:bottom w:val="none" w:sz="0" w:space="0" w:color="auto"/>
                    <w:right w:val="none" w:sz="0" w:space="0" w:color="auto"/>
                  </w:divBdr>
                </w:div>
                <w:div w:id="12991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6161">
          <w:marLeft w:val="0"/>
          <w:marRight w:val="0"/>
          <w:marTop w:val="0"/>
          <w:marBottom w:val="0"/>
          <w:divBdr>
            <w:top w:val="none" w:sz="0" w:space="0" w:color="auto"/>
            <w:left w:val="none" w:sz="0" w:space="0" w:color="auto"/>
            <w:bottom w:val="none" w:sz="0" w:space="0" w:color="auto"/>
            <w:right w:val="none" w:sz="0" w:space="0" w:color="auto"/>
          </w:divBdr>
          <w:divsChild>
            <w:div w:id="1180195771">
              <w:marLeft w:val="0"/>
              <w:marRight w:val="0"/>
              <w:marTop w:val="0"/>
              <w:marBottom w:val="0"/>
              <w:divBdr>
                <w:top w:val="none" w:sz="0" w:space="0" w:color="auto"/>
                <w:left w:val="none" w:sz="0" w:space="0" w:color="auto"/>
                <w:bottom w:val="none" w:sz="0" w:space="0" w:color="auto"/>
                <w:right w:val="none" w:sz="0" w:space="0" w:color="auto"/>
              </w:divBdr>
              <w:divsChild>
                <w:div w:id="1019239769">
                  <w:marLeft w:val="0"/>
                  <w:marRight w:val="0"/>
                  <w:marTop w:val="0"/>
                  <w:marBottom w:val="0"/>
                  <w:divBdr>
                    <w:top w:val="none" w:sz="0" w:space="0" w:color="auto"/>
                    <w:left w:val="none" w:sz="0" w:space="0" w:color="auto"/>
                    <w:bottom w:val="none" w:sz="0" w:space="0" w:color="auto"/>
                    <w:right w:val="none" w:sz="0" w:space="0" w:color="auto"/>
                  </w:divBdr>
                  <w:divsChild>
                    <w:div w:id="1543246434">
                      <w:marLeft w:val="0"/>
                      <w:marRight w:val="0"/>
                      <w:marTop w:val="0"/>
                      <w:marBottom w:val="0"/>
                      <w:divBdr>
                        <w:top w:val="none" w:sz="0" w:space="0" w:color="auto"/>
                        <w:left w:val="none" w:sz="0" w:space="0" w:color="auto"/>
                        <w:bottom w:val="none" w:sz="0" w:space="0" w:color="auto"/>
                        <w:right w:val="none" w:sz="0" w:space="0" w:color="auto"/>
                      </w:divBdr>
                      <w:divsChild>
                        <w:div w:id="836648807">
                          <w:marLeft w:val="0"/>
                          <w:marRight w:val="0"/>
                          <w:marTop w:val="0"/>
                          <w:marBottom w:val="0"/>
                          <w:divBdr>
                            <w:top w:val="none" w:sz="0" w:space="0" w:color="auto"/>
                            <w:left w:val="none" w:sz="0" w:space="0" w:color="auto"/>
                            <w:bottom w:val="none" w:sz="0" w:space="0" w:color="auto"/>
                            <w:right w:val="none" w:sz="0" w:space="0" w:color="auto"/>
                          </w:divBdr>
                        </w:div>
                      </w:divsChild>
                    </w:div>
                    <w:div w:id="2054109121">
                      <w:marLeft w:val="0"/>
                      <w:marRight w:val="0"/>
                      <w:marTop w:val="0"/>
                      <w:marBottom w:val="0"/>
                      <w:divBdr>
                        <w:top w:val="none" w:sz="0" w:space="0" w:color="auto"/>
                        <w:left w:val="none" w:sz="0" w:space="0" w:color="auto"/>
                        <w:bottom w:val="none" w:sz="0" w:space="0" w:color="auto"/>
                        <w:right w:val="none" w:sz="0" w:space="0" w:color="auto"/>
                      </w:divBdr>
                      <w:divsChild>
                        <w:div w:id="28772649">
                          <w:marLeft w:val="0"/>
                          <w:marRight w:val="0"/>
                          <w:marTop w:val="0"/>
                          <w:marBottom w:val="0"/>
                          <w:divBdr>
                            <w:top w:val="none" w:sz="0" w:space="0" w:color="auto"/>
                            <w:left w:val="none" w:sz="0" w:space="0" w:color="auto"/>
                            <w:bottom w:val="none" w:sz="0" w:space="0" w:color="auto"/>
                            <w:right w:val="none" w:sz="0" w:space="0" w:color="auto"/>
                          </w:divBdr>
                        </w:div>
                      </w:divsChild>
                    </w:div>
                    <w:div w:id="1918633797">
                      <w:marLeft w:val="0"/>
                      <w:marRight w:val="0"/>
                      <w:marTop w:val="0"/>
                      <w:marBottom w:val="0"/>
                      <w:divBdr>
                        <w:top w:val="none" w:sz="0" w:space="0" w:color="auto"/>
                        <w:left w:val="none" w:sz="0" w:space="0" w:color="auto"/>
                        <w:bottom w:val="none" w:sz="0" w:space="0" w:color="auto"/>
                        <w:right w:val="none" w:sz="0" w:space="0" w:color="auto"/>
                      </w:divBdr>
                      <w:divsChild>
                        <w:div w:id="222562855">
                          <w:marLeft w:val="0"/>
                          <w:marRight w:val="0"/>
                          <w:marTop w:val="0"/>
                          <w:marBottom w:val="0"/>
                          <w:divBdr>
                            <w:top w:val="none" w:sz="0" w:space="0" w:color="auto"/>
                            <w:left w:val="none" w:sz="0" w:space="0" w:color="auto"/>
                            <w:bottom w:val="none" w:sz="0" w:space="0" w:color="auto"/>
                            <w:right w:val="none" w:sz="0" w:space="0" w:color="auto"/>
                          </w:divBdr>
                        </w:div>
                      </w:divsChild>
                    </w:div>
                    <w:div w:id="1797094587">
                      <w:marLeft w:val="0"/>
                      <w:marRight w:val="0"/>
                      <w:marTop w:val="0"/>
                      <w:marBottom w:val="0"/>
                      <w:divBdr>
                        <w:top w:val="none" w:sz="0" w:space="0" w:color="auto"/>
                        <w:left w:val="none" w:sz="0" w:space="0" w:color="auto"/>
                        <w:bottom w:val="none" w:sz="0" w:space="0" w:color="auto"/>
                        <w:right w:val="none" w:sz="0" w:space="0" w:color="auto"/>
                      </w:divBdr>
                      <w:divsChild>
                        <w:div w:id="14340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6688">
          <w:marLeft w:val="0"/>
          <w:marRight w:val="0"/>
          <w:marTop w:val="0"/>
          <w:marBottom w:val="0"/>
          <w:divBdr>
            <w:top w:val="none" w:sz="0" w:space="0" w:color="auto"/>
            <w:left w:val="none" w:sz="0" w:space="0" w:color="auto"/>
            <w:bottom w:val="none" w:sz="0" w:space="0" w:color="auto"/>
            <w:right w:val="none" w:sz="0" w:space="0" w:color="auto"/>
          </w:divBdr>
          <w:divsChild>
            <w:div w:id="1003555601">
              <w:marLeft w:val="0"/>
              <w:marRight w:val="0"/>
              <w:marTop w:val="0"/>
              <w:marBottom w:val="0"/>
              <w:divBdr>
                <w:top w:val="none" w:sz="0" w:space="0" w:color="auto"/>
                <w:left w:val="none" w:sz="0" w:space="0" w:color="auto"/>
                <w:bottom w:val="none" w:sz="0" w:space="0" w:color="auto"/>
                <w:right w:val="none" w:sz="0" w:space="0" w:color="auto"/>
              </w:divBdr>
              <w:divsChild>
                <w:div w:id="1858273369">
                  <w:marLeft w:val="0"/>
                  <w:marRight w:val="0"/>
                  <w:marTop w:val="0"/>
                  <w:marBottom w:val="0"/>
                  <w:divBdr>
                    <w:top w:val="none" w:sz="0" w:space="0" w:color="auto"/>
                    <w:left w:val="none" w:sz="0" w:space="0" w:color="auto"/>
                    <w:bottom w:val="none" w:sz="0" w:space="0" w:color="auto"/>
                    <w:right w:val="none" w:sz="0" w:space="0" w:color="auto"/>
                  </w:divBdr>
                  <w:divsChild>
                    <w:div w:id="170880411">
                      <w:marLeft w:val="1315"/>
                      <w:marRight w:val="0"/>
                      <w:marTop w:val="0"/>
                      <w:marBottom w:val="0"/>
                      <w:divBdr>
                        <w:top w:val="none" w:sz="0" w:space="0" w:color="auto"/>
                        <w:left w:val="none" w:sz="0" w:space="0" w:color="auto"/>
                        <w:bottom w:val="none" w:sz="0" w:space="0" w:color="auto"/>
                        <w:right w:val="none" w:sz="0" w:space="0" w:color="auto"/>
                      </w:divBdr>
                    </w:div>
                  </w:divsChild>
                </w:div>
                <w:div w:id="1747920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0741541">
      <w:bodyDiv w:val="1"/>
      <w:marLeft w:val="0"/>
      <w:marRight w:val="0"/>
      <w:marTop w:val="0"/>
      <w:marBottom w:val="0"/>
      <w:divBdr>
        <w:top w:val="none" w:sz="0" w:space="0" w:color="auto"/>
        <w:left w:val="none" w:sz="0" w:space="0" w:color="auto"/>
        <w:bottom w:val="none" w:sz="0" w:space="0" w:color="auto"/>
        <w:right w:val="none" w:sz="0" w:space="0" w:color="auto"/>
      </w:divBdr>
      <w:divsChild>
        <w:div w:id="1206943034">
          <w:marLeft w:val="0"/>
          <w:marRight w:val="0"/>
          <w:marTop w:val="0"/>
          <w:marBottom w:val="0"/>
          <w:divBdr>
            <w:top w:val="none" w:sz="0" w:space="0" w:color="auto"/>
            <w:left w:val="none" w:sz="0" w:space="0" w:color="auto"/>
            <w:bottom w:val="none" w:sz="0" w:space="0" w:color="auto"/>
            <w:right w:val="none" w:sz="0" w:space="0" w:color="auto"/>
          </w:divBdr>
          <w:divsChild>
            <w:div w:id="257059592">
              <w:marLeft w:val="0"/>
              <w:marRight w:val="0"/>
              <w:marTop w:val="0"/>
              <w:marBottom w:val="0"/>
              <w:divBdr>
                <w:top w:val="none" w:sz="0" w:space="0" w:color="auto"/>
                <w:left w:val="none" w:sz="0" w:space="0" w:color="auto"/>
                <w:bottom w:val="none" w:sz="0" w:space="0" w:color="auto"/>
                <w:right w:val="none" w:sz="0" w:space="0" w:color="auto"/>
              </w:divBdr>
              <w:divsChild>
                <w:div w:id="330182751">
                  <w:marLeft w:val="0"/>
                  <w:marRight w:val="0"/>
                  <w:marTop w:val="0"/>
                  <w:marBottom w:val="0"/>
                  <w:divBdr>
                    <w:top w:val="none" w:sz="0" w:space="0" w:color="auto"/>
                    <w:left w:val="none" w:sz="0" w:space="0" w:color="auto"/>
                    <w:bottom w:val="none" w:sz="0" w:space="0" w:color="auto"/>
                    <w:right w:val="none" w:sz="0" w:space="0" w:color="auto"/>
                  </w:divBdr>
                </w:div>
                <w:div w:id="14157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20880">
          <w:marLeft w:val="0"/>
          <w:marRight w:val="0"/>
          <w:marTop w:val="0"/>
          <w:marBottom w:val="0"/>
          <w:divBdr>
            <w:top w:val="none" w:sz="0" w:space="0" w:color="auto"/>
            <w:left w:val="none" w:sz="0" w:space="0" w:color="auto"/>
            <w:bottom w:val="none" w:sz="0" w:space="0" w:color="auto"/>
            <w:right w:val="none" w:sz="0" w:space="0" w:color="auto"/>
          </w:divBdr>
          <w:divsChild>
            <w:div w:id="1909345348">
              <w:marLeft w:val="0"/>
              <w:marRight w:val="0"/>
              <w:marTop w:val="0"/>
              <w:marBottom w:val="0"/>
              <w:divBdr>
                <w:top w:val="none" w:sz="0" w:space="0" w:color="auto"/>
                <w:left w:val="none" w:sz="0" w:space="0" w:color="auto"/>
                <w:bottom w:val="none" w:sz="0" w:space="0" w:color="auto"/>
                <w:right w:val="none" w:sz="0" w:space="0" w:color="auto"/>
              </w:divBdr>
              <w:divsChild>
                <w:div w:id="593438469">
                  <w:marLeft w:val="0"/>
                  <w:marRight w:val="0"/>
                  <w:marTop w:val="0"/>
                  <w:marBottom w:val="0"/>
                  <w:divBdr>
                    <w:top w:val="none" w:sz="0" w:space="0" w:color="auto"/>
                    <w:left w:val="none" w:sz="0" w:space="0" w:color="auto"/>
                    <w:bottom w:val="none" w:sz="0" w:space="0" w:color="auto"/>
                    <w:right w:val="none" w:sz="0" w:space="0" w:color="auto"/>
                  </w:divBdr>
                  <w:divsChild>
                    <w:div w:id="782385238">
                      <w:marLeft w:val="0"/>
                      <w:marRight w:val="0"/>
                      <w:marTop w:val="0"/>
                      <w:marBottom w:val="0"/>
                      <w:divBdr>
                        <w:top w:val="none" w:sz="0" w:space="0" w:color="auto"/>
                        <w:left w:val="none" w:sz="0" w:space="0" w:color="auto"/>
                        <w:bottom w:val="none" w:sz="0" w:space="0" w:color="auto"/>
                        <w:right w:val="none" w:sz="0" w:space="0" w:color="auto"/>
                      </w:divBdr>
                      <w:divsChild>
                        <w:div w:id="277683880">
                          <w:marLeft w:val="0"/>
                          <w:marRight w:val="0"/>
                          <w:marTop w:val="0"/>
                          <w:marBottom w:val="0"/>
                          <w:divBdr>
                            <w:top w:val="none" w:sz="0" w:space="0" w:color="auto"/>
                            <w:left w:val="none" w:sz="0" w:space="0" w:color="auto"/>
                            <w:bottom w:val="none" w:sz="0" w:space="0" w:color="auto"/>
                            <w:right w:val="none" w:sz="0" w:space="0" w:color="auto"/>
                          </w:divBdr>
                        </w:div>
                      </w:divsChild>
                    </w:div>
                    <w:div w:id="1960912873">
                      <w:marLeft w:val="0"/>
                      <w:marRight w:val="0"/>
                      <w:marTop w:val="0"/>
                      <w:marBottom w:val="0"/>
                      <w:divBdr>
                        <w:top w:val="none" w:sz="0" w:space="0" w:color="auto"/>
                        <w:left w:val="none" w:sz="0" w:space="0" w:color="auto"/>
                        <w:bottom w:val="none" w:sz="0" w:space="0" w:color="auto"/>
                        <w:right w:val="none" w:sz="0" w:space="0" w:color="auto"/>
                      </w:divBdr>
                      <w:divsChild>
                        <w:div w:id="741877435">
                          <w:marLeft w:val="0"/>
                          <w:marRight w:val="0"/>
                          <w:marTop w:val="0"/>
                          <w:marBottom w:val="0"/>
                          <w:divBdr>
                            <w:top w:val="none" w:sz="0" w:space="0" w:color="auto"/>
                            <w:left w:val="none" w:sz="0" w:space="0" w:color="auto"/>
                            <w:bottom w:val="none" w:sz="0" w:space="0" w:color="auto"/>
                            <w:right w:val="none" w:sz="0" w:space="0" w:color="auto"/>
                          </w:divBdr>
                        </w:div>
                      </w:divsChild>
                    </w:div>
                    <w:div w:id="396317271">
                      <w:marLeft w:val="0"/>
                      <w:marRight w:val="0"/>
                      <w:marTop w:val="0"/>
                      <w:marBottom w:val="0"/>
                      <w:divBdr>
                        <w:top w:val="none" w:sz="0" w:space="0" w:color="auto"/>
                        <w:left w:val="none" w:sz="0" w:space="0" w:color="auto"/>
                        <w:bottom w:val="none" w:sz="0" w:space="0" w:color="auto"/>
                        <w:right w:val="none" w:sz="0" w:space="0" w:color="auto"/>
                      </w:divBdr>
                      <w:divsChild>
                        <w:div w:id="897979000">
                          <w:marLeft w:val="0"/>
                          <w:marRight w:val="0"/>
                          <w:marTop w:val="0"/>
                          <w:marBottom w:val="0"/>
                          <w:divBdr>
                            <w:top w:val="none" w:sz="0" w:space="0" w:color="auto"/>
                            <w:left w:val="none" w:sz="0" w:space="0" w:color="auto"/>
                            <w:bottom w:val="none" w:sz="0" w:space="0" w:color="auto"/>
                            <w:right w:val="none" w:sz="0" w:space="0" w:color="auto"/>
                          </w:divBdr>
                        </w:div>
                      </w:divsChild>
                    </w:div>
                    <w:div w:id="701444697">
                      <w:marLeft w:val="0"/>
                      <w:marRight w:val="0"/>
                      <w:marTop w:val="0"/>
                      <w:marBottom w:val="0"/>
                      <w:divBdr>
                        <w:top w:val="none" w:sz="0" w:space="0" w:color="auto"/>
                        <w:left w:val="none" w:sz="0" w:space="0" w:color="auto"/>
                        <w:bottom w:val="none" w:sz="0" w:space="0" w:color="auto"/>
                        <w:right w:val="none" w:sz="0" w:space="0" w:color="auto"/>
                      </w:divBdr>
                      <w:divsChild>
                        <w:div w:id="101843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35903">
          <w:marLeft w:val="0"/>
          <w:marRight w:val="0"/>
          <w:marTop w:val="0"/>
          <w:marBottom w:val="0"/>
          <w:divBdr>
            <w:top w:val="none" w:sz="0" w:space="0" w:color="auto"/>
            <w:left w:val="none" w:sz="0" w:space="0" w:color="auto"/>
            <w:bottom w:val="none" w:sz="0" w:space="0" w:color="auto"/>
            <w:right w:val="none" w:sz="0" w:space="0" w:color="auto"/>
          </w:divBdr>
          <w:divsChild>
            <w:div w:id="537935680">
              <w:marLeft w:val="0"/>
              <w:marRight w:val="0"/>
              <w:marTop w:val="0"/>
              <w:marBottom w:val="0"/>
              <w:divBdr>
                <w:top w:val="none" w:sz="0" w:space="0" w:color="auto"/>
                <w:left w:val="none" w:sz="0" w:space="0" w:color="auto"/>
                <w:bottom w:val="none" w:sz="0" w:space="0" w:color="auto"/>
                <w:right w:val="none" w:sz="0" w:space="0" w:color="auto"/>
              </w:divBdr>
              <w:divsChild>
                <w:div w:id="2132279560">
                  <w:marLeft w:val="0"/>
                  <w:marRight w:val="0"/>
                  <w:marTop w:val="0"/>
                  <w:marBottom w:val="0"/>
                  <w:divBdr>
                    <w:top w:val="none" w:sz="0" w:space="0" w:color="auto"/>
                    <w:left w:val="none" w:sz="0" w:space="0" w:color="auto"/>
                    <w:bottom w:val="none" w:sz="0" w:space="0" w:color="auto"/>
                    <w:right w:val="none" w:sz="0" w:space="0" w:color="auto"/>
                  </w:divBdr>
                  <w:divsChild>
                    <w:div w:id="411050436">
                      <w:marLeft w:val="1315"/>
                      <w:marRight w:val="0"/>
                      <w:marTop w:val="0"/>
                      <w:marBottom w:val="0"/>
                      <w:divBdr>
                        <w:top w:val="none" w:sz="0" w:space="0" w:color="auto"/>
                        <w:left w:val="none" w:sz="0" w:space="0" w:color="auto"/>
                        <w:bottom w:val="none" w:sz="0" w:space="0" w:color="auto"/>
                        <w:right w:val="none" w:sz="0" w:space="0" w:color="auto"/>
                      </w:divBdr>
                    </w:div>
                  </w:divsChild>
                </w:div>
                <w:div w:id="649140978">
                  <w:blockQuote w:val="1"/>
                  <w:marLeft w:val="720"/>
                  <w:marRight w:val="720"/>
                  <w:marTop w:val="100"/>
                  <w:marBottom w:val="100"/>
                  <w:divBdr>
                    <w:top w:val="none" w:sz="0" w:space="0" w:color="auto"/>
                    <w:left w:val="none" w:sz="0" w:space="0" w:color="auto"/>
                    <w:bottom w:val="none" w:sz="0" w:space="0" w:color="auto"/>
                    <w:right w:val="none" w:sz="0" w:space="0" w:color="auto"/>
                  </w:divBdr>
                </w:div>
                <w:div w:id="996959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83002165">
      <w:bodyDiv w:val="1"/>
      <w:marLeft w:val="0"/>
      <w:marRight w:val="0"/>
      <w:marTop w:val="0"/>
      <w:marBottom w:val="0"/>
      <w:divBdr>
        <w:top w:val="none" w:sz="0" w:space="0" w:color="auto"/>
        <w:left w:val="none" w:sz="0" w:space="0" w:color="auto"/>
        <w:bottom w:val="none" w:sz="0" w:space="0" w:color="auto"/>
        <w:right w:val="none" w:sz="0" w:space="0" w:color="auto"/>
      </w:divBdr>
      <w:divsChild>
        <w:div w:id="1533495922">
          <w:marLeft w:val="0"/>
          <w:marRight w:val="0"/>
          <w:marTop w:val="0"/>
          <w:marBottom w:val="0"/>
          <w:divBdr>
            <w:top w:val="none" w:sz="0" w:space="0" w:color="auto"/>
            <w:left w:val="none" w:sz="0" w:space="0" w:color="auto"/>
            <w:bottom w:val="none" w:sz="0" w:space="0" w:color="auto"/>
            <w:right w:val="none" w:sz="0" w:space="0" w:color="auto"/>
          </w:divBdr>
          <w:divsChild>
            <w:div w:id="863206975">
              <w:marLeft w:val="0"/>
              <w:marRight w:val="0"/>
              <w:marTop w:val="0"/>
              <w:marBottom w:val="0"/>
              <w:divBdr>
                <w:top w:val="none" w:sz="0" w:space="0" w:color="auto"/>
                <w:left w:val="none" w:sz="0" w:space="0" w:color="auto"/>
                <w:bottom w:val="none" w:sz="0" w:space="0" w:color="auto"/>
                <w:right w:val="none" w:sz="0" w:space="0" w:color="auto"/>
              </w:divBdr>
              <w:divsChild>
                <w:div w:id="103966807">
                  <w:marLeft w:val="0"/>
                  <w:marRight w:val="0"/>
                  <w:marTop w:val="0"/>
                  <w:marBottom w:val="0"/>
                  <w:divBdr>
                    <w:top w:val="none" w:sz="0" w:space="0" w:color="auto"/>
                    <w:left w:val="none" w:sz="0" w:space="0" w:color="auto"/>
                    <w:bottom w:val="none" w:sz="0" w:space="0" w:color="auto"/>
                    <w:right w:val="none" w:sz="0" w:space="0" w:color="auto"/>
                  </w:divBdr>
                </w:div>
                <w:div w:id="20710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5129">
          <w:marLeft w:val="0"/>
          <w:marRight w:val="0"/>
          <w:marTop w:val="0"/>
          <w:marBottom w:val="0"/>
          <w:divBdr>
            <w:top w:val="none" w:sz="0" w:space="0" w:color="auto"/>
            <w:left w:val="none" w:sz="0" w:space="0" w:color="auto"/>
            <w:bottom w:val="none" w:sz="0" w:space="0" w:color="auto"/>
            <w:right w:val="none" w:sz="0" w:space="0" w:color="auto"/>
          </w:divBdr>
          <w:divsChild>
            <w:div w:id="1444496106">
              <w:marLeft w:val="0"/>
              <w:marRight w:val="0"/>
              <w:marTop w:val="0"/>
              <w:marBottom w:val="0"/>
              <w:divBdr>
                <w:top w:val="none" w:sz="0" w:space="0" w:color="auto"/>
                <w:left w:val="none" w:sz="0" w:space="0" w:color="auto"/>
                <w:bottom w:val="none" w:sz="0" w:space="0" w:color="auto"/>
                <w:right w:val="none" w:sz="0" w:space="0" w:color="auto"/>
              </w:divBdr>
              <w:divsChild>
                <w:div w:id="16204950">
                  <w:marLeft w:val="0"/>
                  <w:marRight w:val="0"/>
                  <w:marTop w:val="0"/>
                  <w:marBottom w:val="0"/>
                  <w:divBdr>
                    <w:top w:val="none" w:sz="0" w:space="0" w:color="auto"/>
                    <w:left w:val="none" w:sz="0" w:space="0" w:color="auto"/>
                    <w:bottom w:val="none" w:sz="0" w:space="0" w:color="auto"/>
                    <w:right w:val="none" w:sz="0" w:space="0" w:color="auto"/>
                  </w:divBdr>
                  <w:divsChild>
                    <w:div w:id="1394503646">
                      <w:marLeft w:val="0"/>
                      <w:marRight w:val="0"/>
                      <w:marTop w:val="0"/>
                      <w:marBottom w:val="0"/>
                      <w:divBdr>
                        <w:top w:val="none" w:sz="0" w:space="0" w:color="auto"/>
                        <w:left w:val="none" w:sz="0" w:space="0" w:color="auto"/>
                        <w:bottom w:val="none" w:sz="0" w:space="0" w:color="auto"/>
                        <w:right w:val="none" w:sz="0" w:space="0" w:color="auto"/>
                      </w:divBdr>
                      <w:divsChild>
                        <w:div w:id="2074770419">
                          <w:marLeft w:val="0"/>
                          <w:marRight w:val="0"/>
                          <w:marTop w:val="0"/>
                          <w:marBottom w:val="0"/>
                          <w:divBdr>
                            <w:top w:val="none" w:sz="0" w:space="0" w:color="auto"/>
                            <w:left w:val="none" w:sz="0" w:space="0" w:color="auto"/>
                            <w:bottom w:val="none" w:sz="0" w:space="0" w:color="auto"/>
                            <w:right w:val="none" w:sz="0" w:space="0" w:color="auto"/>
                          </w:divBdr>
                        </w:div>
                      </w:divsChild>
                    </w:div>
                    <w:div w:id="1749380897">
                      <w:marLeft w:val="0"/>
                      <w:marRight w:val="0"/>
                      <w:marTop w:val="0"/>
                      <w:marBottom w:val="0"/>
                      <w:divBdr>
                        <w:top w:val="none" w:sz="0" w:space="0" w:color="auto"/>
                        <w:left w:val="none" w:sz="0" w:space="0" w:color="auto"/>
                        <w:bottom w:val="none" w:sz="0" w:space="0" w:color="auto"/>
                        <w:right w:val="none" w:sz="0" w:space="0" w:color="auto"/>
                      </w:divBdr>
                      <w:divsChild>
                        <w:div w:id="1040932927">
                          <w:marLeft w:val="0"/>
                          <w:marRight w:val="0"/>
                          <w:marTop w:val="0"/>
                          <w:marBottom w:val="0"/>
                          <w:divBdr>
                            <w:top w:val="none" w:sz="0" w:space="0" w:color="auto"/>
                            <w:left w:val="none" w:sz="0" w:space="0" w:color="auto"/>
                            <w:bottom w:val="none" w:sz="0" w:space="0" w:color="auto"/>
                            <w:right w:val="none" w:sz="0" w:space="0" w:color="auto"/>
                          </w:divBdr>
                        </w:div>
                      </w:divsChild>
                    </w:div>
                    <w:div w:id="1782650218">
                      <w:marLeft w:val="0"/>
                      <w:marRight w:val="0"/>
                      <w:marTop w:val="0"/>
                      <w:marBottom w:val="0"/>
                      <w:divBdr>
                        <w:top w:val="none" w:sz="0" w:space="0" w:color="auto"/>
                        <w:left w:val="none" w:sz="0" w:space="0" w:color="auto"/>
                        <w:bottom w:val="none" w:sz="0" w:space="0" w:color="auto"/>
                        <w:right w:val="none" w:sz="0" w:space="0" w:color="auto"/>
                      </w:divBdr>
                      <w:divsChild>
                        <w:div w:id="1973100449">
                          <w:marLeft w:val="0"/>
                          <w:marRight w:val="0"/>
                          <w:marTop w:val="0"/>
                          <w:marBottom w:val="0"/>
                          <w:divBdr>
                            <w:top w:val="none" w:sz="0" w:space="0" w:color="auto"/>
                            <w:left w:val="none" w:sz="0" w:space="0" w:color="auto"/>
                            <w:bottom w:val="none" w:sz="0" w:space="0" w:color="auto"/>
                            <w:right w:val="none" w:sz="0" w:space="0" w:color="auto"/>
                          </w:divBdr>
                        </w:div>
                      </w:divsChild>
                    </w:div>
                    <w:div w:id="86773824">
                      <w:marLeft w:val="0"/>
                      <w:marRight w:val="0"/>
                      <w:marTop w:val="0"/>
                      <w:marBottom w:val="0"/>
                      <w:divBdr>
                        <w:top w:val="none" w:sz="0" w:space="0" w:color="auto"/>
                        <w:left w:val="none" w:sz="0" w:space="0" w:color="auto"/>
                        <w:bottom w:val="none" w:sz="0" w:space="0" w:color="auto"/>
                        <w:right w:val="none" w:sz="0" w:space="0" w:color="auto"/>
                      </w:divBdr>
                      <w:divsChild>
                        <w:div w:id="13323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60902">
          <w:marLeft w:val="0"/>
          <w:marRight w:val="0"/>
          <w:marTop w:val="0"/>
          <w:marBottom w:val="0"/>
          <w:divBdr>
            <w:top w:val="none" w:sz="0" w:space="0" w:color="auto"/>
            <w:left w:val="none" w:sz="0" w:space="0" w:color="auto"/>
            <w:bottom w:val="none" w:sz="0" w:space="0" w:color="auto"/>
            <w:right w:val="none" w:sz="0" w:space="0" w:color="auto"/>
          </w:divBdr>
          <w:divsChild>
            <w:div w:id="1193959729">
              <w:marLeft w:val="0"/>
              <w:marRight w:val="0"/>
              <w:marTop w:val="0"/>
              <w:marBottom w:val="0"/>
              <w:divBdr>
                <w:top w:val="none" w:sz="0" w:space="0" w:color="auto"/>
                <w:left w:val="none" w:sz="0" w:space="0" w:color="auto"/>
                <w:bottom w:val="none" w:sz="0" w:space="0" w:color="auto"/>
                <w:right w:val="none" w:sz="0" w:space="0" w:color="auto"/>
              </w:divBdr>
              <w:divsChild>
                <w:div w:id="368338561">
                  <w:marLeft w:val="0"/>
                  <w:marRight w:val="0"/>
                  <w:marTop w:val="0"/>
                  <w:marBottom w:val="0"/>
                  <w:divBdr>
                    <w:top w:val="none" w:sz="0" w:space="0" w:color="auto"/>
                    <w:left w:val="none" w:sz="0" w:space="0" w:color="auto"/>
                    <w:bottom w:val="none" w:sz="0" w:space="0" w:color="auto"/>
                    <w:right w:val="none" w:sz="0" w:space="0" w:color="auto"/>
                  </w:divBdr>
                  <w:divsChild>
                    <w:div w:id="763645911">
                      <w:marLeft w:val="1315"/>
                      <w:marRight w:val="0"/>
                      <w:marTop w:val="0"/>
                      <w:marBottom w:val="0"/>
                      <w:divBdr>
                        <w:top w:val="none" w:sz="0" w:space="0" w:color="auto"/>
                        <w:left w:val="none" w:sz="0" w:space="0" w:color="auto"/>
                        <w:bottom w:val="none" w:sz="0" w:space="0" w:color="auto"/>
                        <w:right w:val="none" w:sz="0" w:space="0" w:color="auto"/>
                      </w:divBdr>
                    </w:div>
                  </w:divsChild>
                </w:div>
                <w:div w:id="212946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10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4463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4608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645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0088825">
      <w:bodyDiv w:val="1"/>
      <w:marLeft w:val="0"/>
      <w:marRight w:val="0"/>
      <w:marTop w:val="0"/>
      <w:marBottom w:val="0"/>
      <w:divBdr>
        <w:top w:val="none" w:sz="0" w:space="0" w:color="auto"/>
        <w:left w:val="none" w:sz="0" w:space="0" w:color="auto"/>
        <w:bottom w:val="none" w:sz="0" w:space="0" w:color="auto"/>
        <w:right w:val="none" w:sz="0" w:space="0" w:color="auto"/>
      </w:divBdr>
      <w:divsChild>
        <w:div w:id="289242399">
          <w:marLeft w:val="0"/>
          <w:marRight w:val="0"/>
          <w:marTop w:val="0"/>
          <w:marBottom w:val="0"/>
          <w:divBdr>
            <w:top w:val="none" w:sz="0" w:space="0" w:color="auto"/>
            <w:left w:val="none" w:sz="0" w:space="0" w:color="auto"/>
            <w:bottom w:val="none" w:sz="0" w:space="0" w:color="auto"/>
            <w:right w:val="none" w:sz="0" w:space="0" w:color="auto"/>
          </w:divBdr>
          <w:divsChild>
            <w:div w:id="1537810535">
              <w:marLeft w:val="0"/>
              <w:marRight w:val="0"/>
              <w:marTop w:val="0"/>
              <w:marBottom w:val="0"/>
              <w:divBdr>
                <w:top w:val="none" w:sz="0" w:space="0" w:color="auto"/>
                <w:left w:val="none" w:sz="0" w:space="0" w:color="auto"/>
                <w:bottom w:val="none" w:sz="0" w:space="0" w:color="auto"/>
                <w:right w:val="none" w:sz="0" w:space="0" w:color="auto"/>
              </w:divBdr>
              <w:divsChild>
                <w:div w:id="10183750">
                  <w:marLeft w:val="0"/>
                  <w:marRight w:val="0"/>
                  <w:marTop w:val="0"/>
                  <w:marBottom w:val="0"/>
                  <w:divBdr>
                    <w:top w:val="none" w:sz="0" w:space="0" w:color="auto"/>
                    <w:left w:val="none" w:sz="0" w:space="0" w:color="auto"/>
                    <w:bottom w:val="none" w:sz="0" w:space="0" w:color="auto"/>
                    <w:right w:val="none" w:sz="0" w:space="0" w:color="auto"/>
                  </w:divBdr>
                </w:div>
                <w:div w:id="1914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927">
          <w:marLeft w:val="0"/>
          <w:marRight w:val="0"/>
          <w:marTop w:val="0"/>
          <w:marBottom w:val="0"/>
          <w:divBdr>
            <w:top w:val="none" w:sz="0" w:space="0" w:color="auto"/>
            <w:left w:val="none" w:sz="0" w:space="0" w:color="auto"/>
            <w:bottom w:val="none" w:sz="0" w:space="0" w:color="auto"/>
            <w:right w:val="none" w:sz="0" w:space="0" w:color="auto"/>
          </w:divBdr>
          <w:divsChild>
            <w:div w:id="629475018">
              <w:marLeft w:val="0"/>
              <w:marRight w:val="0"/>
              <w:marTop w:val="0"/>
              <w:marBottom w:val="0"/>
              <w:divBdr>
                <w:top w:val="none" w:sz="0" w:space="0" w:color="auto"/>
                <w:left w:val="none" w:sz="0" w:space="0" w:color="auto"/>
                <w:bottom w:val="none" w:sz="0" w:space="0" w:color="auto"/>
                <w:right w:val="none" w:sz="0" w:space="0" w:color="auto"/>
              </w:divBdr>
              <w:divsChild>
                <w:div w:id="1087270444">
                  <w:marLeft w:val="0"/>
                  <w:marRight w:val="0"/>
                  <w:marTop w:val="0"/>
                  <w:marBottom w:val="0"/>
                  <w:divBdr>
                    <w:top w:val="none" w:sz="0" w:space="0" w:color="auto"/>
                    <w:left w:val="none" w:sz="0" w:space="0" w:color="auto"/>
                    <w:bottom w:val="none" w:sz="0" w:space="0" w:color="auto"/>
                    <w:right w:val="none" w:sz="0" w:space="0" w:color="auto"/>
                  </w:divBdr>
                  <w:divsChild>
                    <w:div w:id="419107769">
                      <w:marLeft w:val="0"/>
                      <w:marRight w:val="0"/>
                      <w:marTop w:val="0"/>
                      <w:marBottom w:val="0"/>
                      <w:divBdr>
                        <w:top w:val="none" w:sz="0" w:space="0" w:color="auto"/>
                        <w:left w:val="none" w:sz="0" w:space="0" w:color="auto"/>
                        <w:bottom w:val="none" w:sz="0" w:space="0" w:color="auto"/>
                        <w:right w:val="none" w:sz="0" w:space="0" w:color="auto"/>
                      </w:divBdr>
                      <w:divsChild>
                        <w:div w:id="1333801991">
                          <w:marLeft w:val="0"/>
                          <w:marRight w:val="0"/>
                          <w:marTop w:val="0"/>
                          <w:marBottom w:val="0"/>
                          <w:divBdr>
                            <w:top w:val="none" w:sz="0" w:space="0" w:color="auto"/>
                            <w:left w:val="none" w:sz="0" w:space="0" w:color="auto"/>
                            <w:bottom w:val="none" w:sz="0" w:space="0" w:color="auto"/>
                            <w:right w:val="none" w:sz="0" w:space="0" w:color="auto"/>
                          </w:divBdr>
                        </w:div>
                      </w:divsChild>
                    </w:div>
                    <w:div w:id="559440788">
                      <w:marLeft w:val="0"/>
                      <w:marRight w:val="0"/>
                      <w:marTop w:val="0"/>
                      <w:marBottom w:val="0"/>
                      <w:divBdr>
                        <w:top w:val="none" w:sz="0" w:space="0" w:color="auto"/>
                        <w:left w:val="none" w:sz="0" w:space="0" w:color="auto"/>
                        <w:bottom w:val="none" w:sz="0" w:space="0" w:color="auto"/>
                        <w:right w:val="none" w:sz="0" w:space="0" w:color="auto"/>
                      </w:divBdr>
                      <w:divsChild>
                        <w:div w:id="630326503">
                          <w:marLeft w:val="0"/>
                          <w:marRight w:val="0"/>
                          <w:marTop w:val="0"/>
                          <w:marBottom w:val="0"/>
                          <w:divBdr>
                            <w:top w:val="none" w:sz="0" w:space="0" w:color="auto"/>
                            <w:left w:val="none" w:sz="0" w:space="0" w:color="auto"/>
                            <w:bottom w:val="none" w:sz="0" w:space="0" w:color="auto"/>
                            <w:right w:val="none" w:sz="0" w:space="0" w:color="auto"/>
                          </w:divBdr>
                        </w:div>
                      </w:divsChild>
                    </w:div>
                    <w:div w:id="1994990461">
                      <w:marLeft w:val="0"/>
                      <w:marRight w:val="0"/>
                      <w:marTop w:val="0"/>
                      <w:marBottom w:val="0"/>
                      <w:divBdr>
                        <w:top w:val="none" w:sz="0" w:space="0" w:color="auto"/>
                        <w:left w:val="none" w:sz="0" w:space="0" w:color="auto"/>
                        <w:bottom w:val="none" w:sz="0" w:space="0" w:color="auto"/>
                        <w:right w:val="none" w:sz="0" w:space="0" w:color="auto"/>
                      </w:divBdr>
                      <w:divsChild>
                        <w:div w:id="948393506">
                          <w:marLeft w:val="0"/>
                          <w:marRight w:val="0"/>
                          <w:marTop w:val="0"/>
                          <w:marBottom w:val="0"/>
                          <w:divBdr>
                            <w:top w:val="none" w:sz="0" w:space="0" w:color="auto"/>
                            <w:left w:val="none" w:sz="0" w:space="0" w:color="auto"/>
                            <w:bottom w:val="none" w:sz="0" w:space="0" w:color="auto"/>
                            <w:right w:val="none" w:sz="0" w:space="0" w:color="auto"/>
                          </w:divBdr>
                        </w:div>
                      </w:divsChild>
                    </w:div>
                    <w:div w:id="107703392">
                      <w:marLeft w:val="0"/>
                      <w:marRight w:val="0"/>
                      <w:marTop w:val="0"/>
                      <w:marBottom w:val="0"/>
                      <w:divBdr>
                        <w:top w:val="none" w:sz="0" w:space="0" w:color="auto"/>
                        <w:left w:val="none" w:sz="0" w:space="0" w:color="auto"/>
                        <w:bottom w:val="none" w:sz="0" w:space="0" w:color="auto"/>
                        <w:right w:val="none" w:sz="0" w:space="0" w:color="auto"/>
                      </w:divBdr>
                      <w:divsChild>
                        <w:div w:id="4908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1647">
          <w:marLeft w:val="0"/>
          <w:marRight w:val="0"/>
          <w:marTop w:val="0"/>
          <w:marBottom w:val="0"/>
          <w:divBdr>
            <w:top w:val="none" w:sz="0" w:space="0" w:color="auto"/>
            <w:left w:val="none" w:sz="0" w:space="0" w:color="auto"/>
            <w:bottom w:val="none" w:sz="0" w:space="0" w:color="auto"/>
            <w:right w:val="none" w:sz="0" w:space="0" w:color="auto"/>
          </w:divBdr>
          <w:divsChild>
            <w:div w:id="1090734229">
              <w:marLeft w:val="0"/>
              <w:marRight w:val="0"/>
              <w:marTop w:val="0"/>
              <w:marBottom w:val="0"/>
              <w:divBdr>
                <w:top w:val="none" w:sz="0" w:space="0" w:color="auto"/>
                <w:left w:val="none" w:sz="0" w:space="0" w:color="auto"/>
                <w:bottom w:val="none" w:sz="0" w:space="0" w:color="auto"/>
                <w:right w:val="none" w:sz="0" w:space="0" w:color="auto"/>
              </w:divBdr>
              <w:divsChild>
                <w:div w:id="617643249">
                  <w:marLeft w:val="0"/>
                  <w:marRight w:val="0"/>
                  <w:marTop w:val="0"/>
                  <w:marBottom w:val="0"/>
                  <w:divBdr>
                    <w:top w:val="none" w:sz="0" w:space="0" w:color="auto"/>
                    <w:left w:val="none" w:sz="0" w:space="0" w:color="auto"/>
                    <w:bottom w:val="none" w:sz="0" w:space="0" w:color="auto"/>
                    <w:right w:val="none" w:sz="0" w:space="0" w:color="auto"/>
                  </w:divBdr>
                  <w:divsChild>
                    <w:div w:id="1195726184">
                      <w:marLeft w:val="1316"/>
                      <w:marRight w:val="0"/>
                      <w:marTop w:val="0"/>
                      <w:marBottom w:val="0"/>
                      <w:divBdr>
                        <w:top w:val="none" w:sz="0" w:space="0" w:color="auto"/>
                        <w:left w:val="none" w:sz="0" w:space="0" w:color="auto"/>
                        <w:bottom w:val="none" w:sz="0" w:space="0" w:color="auto"/>
                        <w:right w:val="none" w:sz="0" w:space="0" w:color="auto"/>
                      </w:divBdr>
                    </w:div>
                  </w:divsChild>
                </w:div>
                <w:div w:id="176687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5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8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73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04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9567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077771">
                  <w:blockQuote w:val="1"/>
                  <w:marLeft w:val="720"/>
                  <w:marRight w:val="720"/>
                  <w:marTop w:val="100"/>
                  <w:marBottom w:val="100"/>
                  <w:divBdr>
                    <w:top w:val="none" w:sz="0" w:space="0" w:color="auto"/>
                    <w:left w:val="none" w:sz="0" w:space="0" w:color="auto"/>
                    <w:bottom w:val="none" w:sz="0" w:space="0" w:color="auto"/>
                    <w:right w:val="none" w:sz="0" w:space="0" w:color="auto"/>
                  </w:divBdr>
                </w:div>
                <w:div w:id="90564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70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1587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53431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82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96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65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2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3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44871787">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6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39260">
      <w:bodyDiv w:val="1"/>
      <w:marLeft w:val="0"/>
      <w:marRight w:val="0"/>
      <w:marTop w:val="0"/>
      <w:marBottom w:val="0"/>
      <w:divBdr>
        <w:top w:val="none" w:sz="0" w:space="0" w:color="auto"/>
        <w:left w:val="none" w:sz="0" w:space="0" w:color="auto"/>
        <w:bottom w:val="none" w:sz="0" w:space="0" w:color="auto"/>
        <w:right w:val="none" w:sz="0" w:space="0" w:color="auto"/>
      </w:divBdr>
      <w:divsChild>
        <w:div w:id="270476670">
          <w:marLeft w:val="0"/>
          <w:marRight w:val="0"/>
          <w:marTop w:val="0"/>
          <w:marBottom w:val="0"/>
          <w:divBdr>
            <w:top w:val="none" w:sz="0" w:space="0" w:color="auto"/>
            <w:left w:val="none" w:sz="0" w:space="0" w:color="auto"/>
            <w:bottom w:val="none" w:sz="0" w:space="0" w:color="auto"/>
            <w:right w:val="none" w:sz="0" w:space="0" w:color="auto"/>
          </w:divBdr>
          <w:divsChild>
            <w:div w:id="48117130">
              <w:marLeft w:val="0"/>
              <w:marRight w:val="0"/>
              <w:marTop w:val="0"/>
              <w:marBottom w:val="0"/>
              <w:divBdr>
                <w:top w:val="none" w:sz="0" w:space="0" w:color="auto"/>
                <w:left w:val="none" w:sz="0" w:space="0" w:color="auto"/>
                <w:bottom w:val="none" w:sz="0" w:space="0" w:color="auto"/>
                <w:right w:val="none" w:sz="0" w:space="0" w:color="auto"/>
              </w:divBdr>
              <w:divsChild>
                <w:div w:id="1954628440">
                  <w:marLeft w:val="0"/>
                  <w:marRight w:val="0"/>
                  <w:marTop w:val="0"/>
                  <w:marBottom w:val="0"/>
                  <w:divBdr>
                    <w:top w:val="none" w:sz="0" w:space="0" w:color="auto"/>
                    <w:left w:val="none" w:sz="0" w:space="0" w:color="auto"/>
                    <w:bottom w:val="none" w:sz="0" w:space="0" w:color="auto"/>
                    <w:right w:val="none" w:sz="0" w:space="0" w:color="auto"/>
                  </w:divBdr>
                </w:div>
                <w:div w:id="9038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841">
          <w:marLeft w:val="0"/>
          <w:marRight w:val="0"/>
          <w:marTop w:val="0"/>
          <w:marBottom w:val="0"/>
          <w:divBdr>
            <w:top w:val="none" w:sz="0" w:space="0" w:color="auto"/>
            <w:left w:val="none" w:sz="0" w:space="0" w:color="auto"/>
            <w:bottom w:val="none" w:sz="0" w:space="0" w:color="auto"/>
            <w:right w:val="none" w:sz="0" w:space="0" w:color="auto"/>
          </w:divBdr>
          <w:divsChild>
            <w:div w:id="2001426942">
              <w:marLeft w:val="0"/>
              <w:marRight w:val="0"/>
              <w:marTop w:val="0"/>
              <w:marBottom w:val="0"/>
              <w:divBdr>
                <w:top w:val="none" w:sz="0" w:space="0" w:color="auto"/>
                <w:left w:val="none" w:sz="0" w:space="0" w:color="auto"/>
                <w:bottom w:val="none" w:sz="0" w:space="0" w:color="auto"/>
                <w:right w:val="none" w:sz="0" w:space="0" w:color="auto"/>
              </w:divBdr>
              <w:divsChild>
                <w:div w:id="1717122695">
                  <w:marLeft w:val="0"/>
                  <w:marRight w:val="0"/>
                  <w:marTop w:val="0"/>
                  <w:marBottom w:val="0"/>
                  <w:divBdr>
                    <w:top w:val="none" w:sz="0" w:space="0" w:color="auto"/>
                    <w:left w:val="none" w:sz="0" w:space="0" w:color="auto"/>
                    <w:bottom w:val="none" w:sz="0" w:space="0" w:color="auto"/>
                    <w:right w:val="none" w:sz="0" w:space="0" w:color="auto"/>
                  </w:divBdr>
                  <w:divsChild>
                    <w:div w:id="152338309">
                      <w:marLeft w:val="0"/>
                      <w:marRight w:val="0"/>
                      <w:marTop w:val="0"/>
                      <w:marBottom w:val="0"/>
                      <w:divBdr>
                        <w:top w:val="none" w:sz="0" w:space="0" w:color="auto"/>
                        <w:left w:val="none" w:sz="0" w:space="0" w:color="auto"/>
                        <w:bottom w:val="none" w:sz="0" w:space="0" w:color="auto"/>
                        <w:right w:val="none" w:sz="0" w:space="0" w:color="auto"/>
                      </w:divBdr>
                      <w:divsChild>
                        <w:div w:id="150567398">
                          <w:marLeft w:val="0"/>
                          <w:marRight w:val="0"/>
                          <w:marTop w:val="0"/>
                          <w:marBottom w:val="0"/>
                          <w:divBdr>
                            <w:top w:val="none" w:sz="0" w:space="0" w:color="auto"/>
                            <w:left w:val="none" w:sz="0" w:space="0" w:color="auto"/>
                            <w:bottom w:val="none" w:sz="0" w:space="0" w:color="auto"/>
                            <w:right w:val="none" w:sz="0" w:space="0" w:color="auto"/>
                          </w:divBdr>
                        </w:div>
                      </w:divsChild>
                    </w:div>
                    <w:div w:id="725832925">
                      <w:marLeft w:val="0"/>
                      <w:marRight w:val="0"/>
                      <w:marTop w:val="0"/>
                      <w:marBottom w:val="0"/>
                      <w:divBdr>
                        <w:top w:val="none" w:sz="0" w:space="0" w:color="auto"/>
                        <w:left w:val="none" w:sz="0" w:space="0" w:color="auto"/>
                        <w:bottom w:val="none" w:sz="0" w:space="0" w:color="auto"/>
                        <w:right w:val="none" w:sz="0" w:space="0" w:color="auto"/>
                      </w:divBdr>
                      <w:divsChild>
                        <w:div w:id="379481951">
                          <w:marLeft w:val="0"/>
                          <w:marRight w:val="0"/>
                          <w:marTop w:val="0"/>
                          <w:marBottom w:val="0"/>
                          <w:divBdr>
                            <w:top w:val="none" w:sz="0" w:space="0" w:color="auto"/>
                            <w:left w:val="none" w:sz="0" w:space="0" w:color="auto"/>
                            <w:bottom w:val="none" w:sz="0" w:space="0" w:color="auto"/>
                            <w:right w:val="none" w:sz="0" w:space="0" w:color="auto"/>
                          </w:divBdr>
                        </w:div>
                      </w:divsChild>
                    </w:div>
                    <w:div w:id="1709069614">
                      <w:marLeft w:val="0"/>
                      <w:marRight w:val="0"/>
                      <w:marTop w:val="0"/>
                      <w:marBottom w:val="0"/>
                      <w:divBdr>
                        <w:top w:val="none" w:sz="0" w:space="0" w:color="auto"/>
                        <w:left w:val="none" w:sz="0" w:space="0" w:color="auto"/>
                        <w:bottom w:val="none" w:sz="0" w:space="0" w:color="auto"/>
                        <w:right w:val="none" w:sz="0" w:space="0" w:color="auto"/>
                      </w:divBdr>
                      <w:divsChild>
                        <w:div w:id="1298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9312">
          <w:marLeft w:val="0"/>
          <w:marRight w:val="0"/>
          <w:marTop w:val="0"/>
          <w:marBottom w:val="0"/>
          <w:divBdr>
            <w:top w:val="none" w:sz="0" w:space="0" w:color="auto"/>
            <w:left w:val="none" w:sz="0" w:space="0" w:color="auto"/>
            <w:bottom w:val="none" w:sz="0" w:space="0" w:color="auto"/>
            <w:right w:val="none" w:sz="0" w:space="0" w:color="auto"/>
          </w:divBdr>
          <w:divsChild>
            <w:div w:id="1354383146">
              <w:marLeft w:val="0"/>
              <w:marRight w:val="0"/>
              <w:marTop w:val="0"/>
              <w:marBottom w:val="0"/>
              <w:divBdr>
                <w:top w:val="none" w:sz="0" w:space="0" w:color="auto"/>
                <w:left w:val="none" w:sz="0" w:space="0" w:color="auto"/>
                <w:bottom w:val="none" w:sz="0" w:space="0" w:color="auto"/>
                <w:right w:val="none" w:sz="0" w:space="0" w:color="auto"/>
              </w:divBdr>
              <w:divsChild>
                <w:div w:id="1058895208">
                  <w:marLeft w:val="0"/>
                  <w:marRight w:val="0"/>
                  <w:marTop w:val="0"/>
                  <w:marBottom w:val="0"/>
                  <w:divBdr>
                    <w:top w:val="none" w:sz="0" w:space="0" w:color="auto"/>
                    <w:left w:val="none" w:sz="0" w:space="0" w:color="auto"/>
                    <w:bottom w:val="none" w:sz="0" w:space="0" w:color="auto"/>
                    <w:right w:val="none" w:sz="0" w:space="0" w:color="auto"/>
                  </w:divBdr>
                  <w:divsChild>
                    <w:div w:id="448163612">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8128</Words>
  <Characters>46331</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2024-09-17T13:58:00Z</dcterms:created>
  <dcterms:modified xsi:type="dcterms:W3CDTF">2024-09-17T13:58:00Z</dcterms:modified>
</cp:coreProperties>
</file>