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52"/>
          <w:szCs w:val="52"/>
          <w:rtl w:val="0"/>
        </w:rPr>
        <w:t xml:space="preserve">2 Követelmény, projekt, funkcionalitás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44"/>
          <w:szCs w:val="44"/>
          <w:rtl w:val="0"/>
        </w:rPr>
        <w:t xml:space="preserve">93 </w:t>
      </w:r>
      <w:r w:rsidDel="00000000" w:rsidR="00000000" w:rsidRPr="00000000">
        <w:rPr>
          <w:sz w:val="44"/>
          <w:szCs w:val="44"/>
          <w:rtl w:val="0"/>
        </w:rPr>
        <w:t xml:space="preserve">– Angol karakterek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Konzulens: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44"/>
          <w:szCs w:val="44"/>
          <w:rtl w:val="0"/>
        </w:rPr>
        <w:t xml:space="preserve">Tüske Máté Róbert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Csapattagok: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Hegedüs Dániel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YBY8BK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dani940414@gmail.com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Nemeslaki Keve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X72642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nemeslaki.keve@gmail.com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Rabinovits Jakov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FSR38D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jashok12@gmail.com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Bálint Kártyás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ZBRZFP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Bkartyas@gmail.com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Tuskó Gergely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DM04Q5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t.gergely95@gmail.com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fiqbnauu1ag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2. Követelmény, projekt, funkcionalitás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oodnkv2z86w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2.1 Bevezetés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odwezxguwrp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 Cél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A projekt bemutatása, követelmények és funcionalitások bemutatása.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2hg7b3p6kjr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2.1.2 Szakterület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kialakítandó szoftver milyen területen használható, milyen célra]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qvdeo1582g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2.1.3 Definíciók, rövidítések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dokumentumban használt definíciók, rövidítések magyarázata]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no9izvz6n99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2.1.4 Hivatkozások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dokumentumban használt anyagok, web-oldalak felsorolása]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uelx9vlqbwy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2.1.5 Összefoglalás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dokumentum további részeinek rövid ismertetése]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5u920p2byr0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Áttekintés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77lut2fcv65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2.2.1 Általános áttekintés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sgy0rc4ohfr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2.2.2 Funkciók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feladat kb. 4000 karakteres (kb 1,5 oldal) részletezettségű magyar nyelvű leírása. Nem szerepelhetnek informatikai kifejezések.]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3uf9ux29dy6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2.2.3 Felhasználók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felhasználók jellemzői, tulajdonságai]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yn65w5gl4ry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2.2.4 Korlátozások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[Az elkészítendő szoftverre vonatkozó – általában nem funkcionális - előírások, korlátozások.]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8xk3ls6llw3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2.2.5 Feltételezések, kapcsolatok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dokumentumban használt anyagok, web-oldalak felsorolása]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bhlhty5eb6r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2.3 Követelmények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qn8r1ln3806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2.3.1 Funkcionális követelmények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követelményt. Use-case-ek alatt az adott követelményt megvalósító használati esete(ke)t kell megadni.]</w:t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1345.3917138862316"/>
        <w:gridCol w:w="1256.823607329458"/>
        <w:gridCol w:w="1370.696887188167"/>
        <w:gridCol w:w="1092.3399808668778"/>
        <w:gridCol w:w="1269.4761939804257"/>
        <w:gridCol w:w="1193.5606740746193"/>
        <w:gridCol w:w="1497.222753697844"/>
        <w:tblGridChange w:id="0">
          <w:tblGrid>
            <w:gridCol w:w="1345.3917138862316"/>
            <w:gridCol w:w="1256.823607329458"/>
            <w:gridCol w:w="1370.696887188167"/>
            <w:gridCol w:w="1092.3399808668778"/>
            <w:gridCol w:w="1269.4761939804257"/>
            <w:gridCol w:w="1193.5606740746193"/>
            <w:gridCol w:w="1497.22275369784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Azonosító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Ellenőrzés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Prioritás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Forrás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Use-case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Komment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3u2zece9nis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2.3.2 Erőforrásokkal kapcsolatos követelmények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szoftver fejlesztésével és használatával kapcsolatos számítógépes, hardveres, alapszoftveres és egyéb architekturális és logisztikai követelmények]</w:t>
      </w:r>
    </w:p>
    <w:tbl>
      <w:tblPr>
        <w:tblStyle w:val="Table3"/>
        <w:bidi w:val="0"/>
        <w:tblW w:w="9025.511811023624" w:type="dxa"/>
        <w:jc w:val="left"/>
        <w:tblLayout w:type="fixed"/>
        <w:tblLook w:val="0600"/>
      </w:tblPr>
      <w:tblGrid>
        <w:gridCol w:w="1552.933261983029"/>
        <w:gridCol w:w="1436.0981576332088"/>
        <w:gridCol w:w="1582.1420380704842"/>
        <w:gridCol w:w="1260.8455011084782"/>
        <w:gridCol w:w="1465.3069337206637"/>
        <w:gridCol w:w="1728.1859185077597"/>
        <w:tblGridChange w:id="0">
          <w:tblGrid>
            <w:gridCol w:w="1552.933261983029"/>
            <w:gridCol w:w="1436.0981576332088"/>
            <w:gridCol w:w="1582.1420380704842"/>
            <w:gridCol w:w="1260.8455011084782"/>
            <w:gridCol w:w="1465.3069337206637"/>
            <w:gridCol w:w="1728.185918507759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Azonosító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Ellenőrzés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Prioritás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Forrás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Komment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9zwydqwsbv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2.3.3 Átadással kapcsolatos követelmények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szoftver átadásával, telepítésével, üzembe helyezésével kapcsolatos követelmények]</w:t>
      </w:r>
    </w:p>
    <w:tbl>
      <w:tblPr>
        <w:tblStyle w:val="Table4"/>
        <w:bidi w:val="0"/>
        <w:tblW w:w="9025.511811023624" w:type="dxa"/>
        <w:jc w:val="left"/>
        <w:tblLayout w:type="fixed"/>
        <w:tblLook w:val="0600"/>
      </w:tblPr>
      <w:tblGrid>
        <w:gridCol w:w="1552.933261983029"/>
        <w:gridCol w:w="1436.0981576332088"/>
        <w:gridCol w:w="1582.1420380704842"/>
        <w:gridCol w:w="1260.8455011084782"/>
        <w:gridCol w:w="1465.3069337206637"/>
        <w:gridCol w:w="1728.1859185077597"/>
        <w:tblGridChange w:id="0">
          <w:tblGrid>
            <w:gridCol w:w="1552.933261983029"/>
            <w:gridCol w:w="1436.0981576332088"/>
            <w:gridCol w:w="1582.1420380704842"/>
            <w:gridCol w:w="1260.8455011084782"/>
            <w:gridCol w:w="1465.3069337206637"/>
            <w:gridCol w:w="1728.185918507759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Azonosító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Ellenőrzés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Prioritás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Forrás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Komment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nv4dy1a8vci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2.3.4 Egyéb nem funkcionális követelmények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biztonsággal, hordozhatósággal, megbízhatósággal, tesztelhetőséggel, a felhasználóval kapcsolatos követelmények]</w:t>
      </w:r>
    </w:p>
    <w:tbl>
      <w:tblPr>
        <w:tblStyle w:val="Table5"/>
        <w:bidi w:val="0"/>
        <w:tblW w:w="9025.511811023624" w:type="dxa"/>
        <w:jc w:val="left"/>
        <w:tblLayout w:type="fixed"/>
        <w:tblLook w:val="0600"/>
      </w:tblPr>
      <w:tblGrid>
        <w:gridCol w:w="1552.933261983029"/>
        <w:gridCol w:w="1436.0981576332088"/>
        <w:gridCol w:w="1582.1420380704842"/>
        <w:gridCol w:w="1260.8455011084782"/>
        <w:gridCol w:w="1465.3069337206637"/>
        <w:gridCol w:w="1728.1859185077597"/>
        <w:tblGridChange w:id="0">
          <w:tblGrid>
            <w:gridCol w:w="1552.933261983029"/>
            <w:gridCol w:w="1436.0981576332088"/>
            <w:gridCol w:w="1582.1420380704842"/>
            <w:gridCol w:w="1260.8455011084782"/>
            <w:gridCol w:w="1465.3069337206637"/>
            <w:gridCol w:w="1728.185918507759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Azonosító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Ellenőrzés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Prioritás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Forrás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Komment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ixkmsmanyvok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2.4 Lényeges use-case-ek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2.3.1-ben felsorolt követelmények közül az alapvető és fontos követelményekhez tartozó használati esetek megadása az alábbi táblázatos formában.]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11tz45q6m4v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2.4.1 Use-case leírások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[Minden use-case-hez külön]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25.511811023624" w:type="dxa"/>
        <w:jc w:val="left"/>
        <w:tblLayout w:type="fixed"/>
        <w:tblLook w:val="0600"/>
      </w:tblPr>
      <w:tblGrid>
        <w:gridCol w:w="2792.3433324185685"/>
        <w:gridCol w:w="6233.168478605054"/>
        <w:tblGridChange w:id="0">
          <w:tblGrid>
            <w:gridCol w:w="2792.3433324185685"/>
            <w:gridCol w:w="6233.16847860505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Use-case neve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Rövid leírás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Aktorok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Forgatókönyv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fw4s5sr1bheq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2.4.2 Use-case diagram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amwq9r136whj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2.5 Szótár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[A szótár a követelmények alapján készítendő fejezet. Egy szótári bejegyzés definiálásához csak más szótári bejegyzések és köznapi – a feladattól független – fogalmak használhatók fel. A szótár mérete kb. 1-2 oldal legyen.]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ciuuqtojba56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2.6 Projekt terv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ybbego405uga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2.7 Napló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120.0" w:type="dxa"/>
        <w:jc w:val="left"/>
        <w:tblLayout w:type="fixed"/>
        <w:tblLook w:val="0600"/>
      </w:tblPr>
      <w:tblGrid>
        <w:gridCol w:w="1695"/>
        <w:gridCol w:w="1695"/>
        <w:gridCol w:w="2280"/>
        <w:gridCol w:w="3450"/>
        <w:tblGridChange w:id="0">
          <w:tblGrid>
            <w:gridCol w:w="1695"/>
            <w:gridCol w:w="1695"/>
            <w:gridCol w:w="2280"/>
            <w:gridCol w:w="34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e6e6e6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Kezdet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e6e6e6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e6e6e6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Időtartam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e6e6e6" w:val="clear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e6e6e6" w:val="clear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Résztvevők</w:t>
            </w:r>
            <w:r w:rsidDel="00000000" w:rsidR="00000000" w:rsidRPr="00000000">
              <w:rPr>
                <w:shd w:fill="e6e6e6" w:val="clear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hd w:fill="e6e6e6" w:val="clear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hd w:fill="e6e6e6" w:val="clear"/>
                <w:rtl w:val="0"/>
              </w:rPr>
              <w:t xml:space="preserve">Leírás</w:t>
            </w:r>
            <w:r w:rsidDel="00000000" w:rsidR="00000000" w:rsidRPr="00000000">
              <w:rPr>
                <w:shd w:fill="e6e6e6" w:val="clear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 xml:space="preserve">2016.02.26.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15:30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Hegedüs Dániel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Nemeslaki Keve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Rabinovits Jakob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Megbeszélés.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Tevékenység: A dokumentáció elkezdése. Továbbá feladatok kiosztása.</w:t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2010.03.23. 23:00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 óra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Németh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Tevékenység: Németh </w:t>
              <w:tab/>
              <w:tab/>
              <w:tab/>
              <w:t xml:space="preserve">implementálja a tesztelő programokat.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