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C35EA" w14:textId="77777777" w:rsidR="00BC74CA" w:rsidRPr="00BC74CA" w:rsidRDefault="00BC74CA" w:rsidP="00BC74CA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is a framework for building interactive web UIs using C# and .NET, rather than JavaScript. Below are some common interview questions on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, along with detailed answers and examples.</w:t>
      </w:r>
    </w:p>
    <w:p w14:paraId="0FCD410E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1. What is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5045710E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is a framework that enables developers to build interactive web applications using C# and .NET instead of JavaScript.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leverages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WebAssembly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(for client-side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) or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SignalR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(for server-side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) to run .NET code directly in the browser, offering a more modern approach to web development with C#.</w:t>
      </w:r>
    </w:p>
    <w:p w14:paraId="130EFE0E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2. What are the two hosting models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41351C01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There are two main hosting models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:</w:t>
      </w:r>
    </w:p>
    <w:p w14:paraId="2D801FB1" w14:textId="77777777" w:rsidR="00BC74CA" w:rsidRPr="00BC74CA" w:rsidRDefault="00BC74CA" w:rsidP="00BC74CA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WebAssembly</w:t>
      </w:r>
      <w:proofErr w:type="spellEnd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(Client-Side):</w:t>
      </w:r>
    </w:p>
    <w:p w14:paraId="274C8E29" w14:textId="77777777" w:rsidR="00BC74CA" w:rsidRPr="00BC74CA" w:rsidRDefault="00BC74CA" w:rsidP="00BC74CA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Server (Server-Side):</w:t>
      </w:r>
    </w:p>
    <w:p w14:paraId="3EF691F6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3. What is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WebAssembly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, and how does it relate to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144A66C2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WebAssembly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(WASM) is a binary instruction format that allows high-performance code to be executed in web browsers. It allows languages like C#, Rust, and C++ to run directly in the browser, offering near-native performance.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WebAssembly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uses WASM to run C# code in the browser, allowing developers to build full-fledged client-side applications without needing JavaScript.</w:t>
      </w:r>
    </w:p>
    <w:p w14:paraId="0554D288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4. What are Components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221D6BC6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Components are the building blocks of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applications. A component is a piece of reusable UI that can be composed of HTML, C#, and other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components. Components are defined using </w:t>
      </w:r>
      <w:proofErr w:type="gramStart"/>
      <w:r w:rsidRPr="00BC74CA">
        <w:rPr>
          <w:rFonts w:ascii="Segoe UI" w:eastAsia="Times New Roman" w:hAnsi="Segoe UI" w:cs="Segoe UI"/>
          <w:sz w:val="24"/>
          <w:szCs w:val="24"/>
        </w:rPr>
        <w:t>the .razor</w:t>
      </w:r>
      <w:proofErr w:type="gramEnd"/>
      <w:r w:rsidRPr="00BC74CA">
        <w:rPr>
          <w:rFonts w:ascii="Segoe UI" w:eastAsia="Times New Roman" w:hAnsi="Segoe UI" w:cs="Segoe UI"/>
          <w:sz w:val="24"/>
          <w:szCs w:val="24"/>
        </w:rPr>
        <w:t xml:space="preserve"> file extension. They can contain logic, HTML markup, and bind to data.</w:t>
      </w:r>
    </w:p>
    <w:p w14:paraId="7C5B3A50" w14:textId="0D2FF8EC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52D8FCFB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5. Explain the concept of Data Binding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.</w:t>
      </w:r>
    </w:p>
    <w:p w14:paraId="696E1501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Data binding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allows synchronization of the UI and application state.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supports the following types of data binding:</w:t>
      </w:r>
    </w:p>
    <w:p w14:paraId="3F28AFD0" w14:textId="77777777" w:rsidR="00BC74CA" w:rsidRPr="00BC74CA" w:rsidRDefault="00BC74CA" w:rsidP="00BC74CA">
      <w:pPr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One-way binding (Display data):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>Displays data from the component to the UI.</w:t>
      </w:r>
    </w:p>
    <w:p w14:paraId="16EDA059" w14:textId="77777777" w:rsidR="00BC74CA" w:rsidRPr="00BC74CA" w:rsidRDefault="00BC74CA" w:rsidP="00BC74CA">
      <w:pPr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Two-way binding: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>Updates both the UI and component state when data changes.</w:t>
      </w:r>
    </w:p>
    <w:p w14:paraId="352D2B62" w14:textId="77777777" w:rsidR="00BC74CA" w:rsidRPr="00BC74CA" w:rsidRDefault="00BC74CA" w:rsidP="00BC74CA">
      <w:pPr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Event binding: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>Binds an event like a button click to a method in your component.</w:t>
      </w:r>
    </w:p>
    <w:p w14:paraId="5D54ABC5" w14:textId="0245DB87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string name;</w:t>
      </w:r>
    </w:p>
    <w:p w14:paraId="144E915E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6. How do you pass parameters to a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 component?</w:t>
      </w:r>
    </w:p>
    <w:p w14:paraId="252B6CBC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lastRenderedPageBreak/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You pass parameters to a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component using the @ symbol to bind values. Parameters are defined in the component using the [Parameter] attribute.</w:t>
      </w:r>
    </w:p>
    <w:p w14:paraId="7BAE1DB3" w14:textId="1BEE358A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; }</w:t>
      </w:r>
    </w:p>
    <w:p w14:paraId="61B652C9" w14:textId="77777777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BC74CA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  <w:r w:rsidRPr="00BC74CA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2A92E57A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7. What is Dependency Injection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607A47D8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Dependency Injection (DI)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is used to inject services into components.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integrates with the .NET dependency injection system, allowing you to inject services into your components for functionalities like HTTP requests, state management, or logging.</w:t>
      </w:r>
    </w:p>
    <w:p w14:paraId="2EE76C0E" w14:textId="7E4BAA48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7F292063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8. What are Lifecycle Methods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67CC64DB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components have lifecycle methods that provide hooks to manage their initialization, rendering, and disposal. Some important lifecycle methods include:</w:t>
      </w:r>
    </w:p>
    <w:p w14:paraId="27461F2B" w14:textId="77777777" w:rsidR="00BC74CA" w:rsidRPr="00BC74CA" w:rsidRDefault="00BC74CA" w:rsidP="00BC74CA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OnInitialized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: Called when the component is initialized.</w:t>
      </w:r>
    </w:p>
    <w:p w14:paraId="482686E4" w14:textId="77777777" w:rsidR="00BC74CA" w:rsidRPr="00BC74CA" w:rsidRDefault="00BC74CA" w:rsidP="00BC74CA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OnParametersSet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: Called when parameters are set or updated.</w:t>
      </w:r>
    </w:p>
    <w:p w14:paraId="0911C39B" w14:textId="77777777" w:rsidR="00BC74CA" w:rsidRPr="00BC74CA" w:rsidRDefault="00BC74CA" w:rsidP="00BC74CA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OnAfterRender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: Called after the component has rendered.</w:t>
      </w:r>
    </w:p>
    <w:p w14:paraId="0989BE92" w14:textId="77777777" w:rsidR="00BC74CA" w:rsidRPr="00BC74CA" w:rsidRDefault="00BC74CA" w:rsidP="00BC74CA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Dispose</w:t>
      </w:r>
      <w:r w:rsidRPr="00BC74CA">
        <w:rPr>
          <w:rFonts w:ascii="Segoe UI" w:eastAsia="Times New Roman" w:hAnsi="Segoe UI" w:cs="Segoe UI"/>
          <w:sz w:val="24"/>
          <w:szCs w:val="24"/>
        </w:rPr>
        <w:t>: Called when the component is disposed.</w:t>
      </w:r>
    </w:p>
    <w:p w14:paraId="6DDF0BAC" w14:textId="6A8381C5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20CFBDF9" w14:textId="77777777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BC74CA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  <w:r w:rsidRPr="00BC74CA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5CB7AFEE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9. What is Routing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0DE51954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Routing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enables navigation between different pages or components.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uses the &lt;Route&gt; directive to define routes and map URLs to components.</w:t>
      </w:r>
    </w:p>
    <w:p w14:paraId="661EFDEF" w14:textId="6B6F68BC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4E00B0F6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10. How can you manage state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0B919FDE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State management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can be done using various techniques, such as:</w:t>
      </w:r>
    </w:p>
    <w:p w14:paraId="6CAEBA99" w14:textId="77777777" w:rsidR="00BC74CA" w:rsidRPr="00BC74CA" w:rsidRDefault="00BC74CA" w:rsidP="00BC74CA">
      <w:pPr>
        <w:numPr>
          <w:ilvl w:val="0"/>
          <w:numId w:val="4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Component-level state</w:t>
      </w:r>
      <w:r w:rsidRPr="00BC74CA">
        <w:rPr>
          <w:rFonts w:ascii="Segoe UI" w:eastAsia="Times New Roman" w:hAnsi="Segoe UI" w:cs="Segoe UI"/>
          <w:sz w:val="24"/>
          <w:szCs w:val="24"/>
        </w:rPr>
        <w:t>: The state is stored inside the component (local state).</w:t>
      </w:r>
    </w:p>
    <w:p w14:paraId="06396D35" w14:textId="77777777" w:rsidR="00BC74CA" w:rsidRPr="00BC74CA" w:rsidRDefault="00BC74CA" w:rsidP="00BC74CA">
      <w:pPr>
        <w:numPr>
          <w:ilvl w:val="0"/>
          <w:numId w:val="4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Cascading parameters</w:t>
      </w:r>
      <w:r w:rsidRPr="00BC74CA">
        <w:rPr>
          <w:rFonts w:ascii="Segoe UI" w:eastAsia="Times New Roman" w:hAnsi="Segoe UI" w:cs="Segoe UI"/>
          <w:sz w:val="24"/>
          <w:szCs w:val="24"/>
        </w:rPr>
        <w:t>: Pass data down the component tree without explicitly passing it to each level.</w:t>
      </w:r>
    </w:p>
    <w:p w14:paraId="641F33D6" w14:textId="77777777" w:rsidR="00BC74CA" w:rsidRPr="00BC74CA" w:rsidRDefault="00BC74CA" w:rsidP="00BC74CA">
      <w:pPr>
        <w:numPr>
          <w:ilvl w:val="0"/>
          <w:numId w:val="4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State container services</w:t>
      </w:r>
      <w:r w:rsidRPr="00BC74CA">
        <w:rPr>
          <w:rFonts w:ascii="Segoe UI" w:eastAsia="Times New Roman" w:hAnsi="Segoe UI" w:cs="Segoe UI"/>
          <w:sz w:val="24"/>
          <w:szCs w:val="24"/>
        </w:rPr>
        <w:t>: Use singleton services to store application-wide state.</w:t>
      </w:r>
    </w:p>
    <w:p w14:paraId="1C1491AE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Example of State Container:</w:t>
      </w:r>
    </w:p>
    <w:p w14:paraId="383617BC" w14:textId="2643E1A4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0E394A49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11. What are Event Callbacks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46E394D5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Event callbacks allow child components to raise events that parent components can handle. You define an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EventCallback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property in the child component, and the parent can bind a method to it.</w:t>
      </w:r>
    </w:p>
    <w:p w14:paraId="7D6478E2" w14:textId="77777777" w:rsid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65B11D84" w14:textId="4439EDCC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lastRenderedPageBreak/>
        <w:t xml:space="preserve">12. How can you handle forms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56C63C8D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supports working with forms and validation using the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EditForm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component and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DataAnnotationsValidator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.</w:t>
      </w:r>
    </w:p>
    <w:p w14:paraId="548A806A" w14:textId="05826E0E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606D4B2E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13. What is the difference between @bind and @bind-Value?</w:t>
      </w:r>
    </w:p>
    <w:p w14:paraId="5BEA1A65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</w:p>
    <w:p w14:paraId="3F038A1B" w14:textId="77777777" w:rsidR="00BC74CA" w:rsidRPr="00BC74CA" w:rsidRDefault="00BC74CA" w:rsidP="00BC74CA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sz w:val="24"/>
          <w:szCs w:val="24"/>
        </w:rPr>
        <w:t>@</w:t>
      </w:r>
      <w:proofErr w:type="gramStart"/>
      <w:r w:rsidRPr="00BC74CA">
        <w:rPr>
          <w:rFonts w:ascii="Segoe UI" w:eastAsia="Times New Roman" w:hAnsi="Segoe UI" w:cs="Segoe UI"/>
          <w:sz w:val="24"/>
          <w:szCs w:val="24"/>
        </w:rPr>
        <w:t>bind</w:t>
      </w:r>
      <w:proofErr w:type="gramEnd"/>
      <w:r w:rsidRPr="00BC74CA">
        <w:rPr>
          <w:rFonts w:ascii="Segoe UI" w:eastAsia="Times New Roman" w:hAnsi="Segoe UI" w:cs="Segoe UI"/>
          <w:sz w:val="24"/>
          <w:szCs w:val="24"/>
        </w:rPr>
        <w:t xml:space="preserve"> is a shorthand for two-way data binding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>. It is automatically interpreted as both setting and getting the value.</w:t>
      </w:r>
    </w:p>
    <w:p w14:paraId="05D5F97D" w14:textId="77777777" w:rsidR="00BC74CA" w:rsidRPr="00BC74CA" w:rsidRDefault="00BC74CA" w:rsidP="00BC74CA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sz w:val="24"/>
          <w:szCs w:val="24"/>
        </w:rPr>
        <w:t>@</w:t>
      </w:r>
      <w:proofErr w:type="gramStart"/>
      <w:r w:rsidRPr="00BC74CA">
        <w:rPr>
          <w:rFonts w:ascii="Segoe UI" w:eastAsia="Times New Roman" w:hAnsi="Segoe UI" w:cs="Segoe UI"/>
          <w:sz w:val="24"/>
          <w:szCs w:val="24"/>
        </w:rPr>
        <w:t>bind</w:t>
      </w:r>
      <w:proofErr w:type="gramEnd"/>
      <w:r w:rsidRPr="00BC74CA">
        <w:rPr>
          <w:rFonts w:ascii="Segoe UI" w:eastAsia="Times New Roman" w:hAnsi="Segoe UI" w:cs="Segoe UI"/>
          <w:sz w:val="24"/>
          <w:szCs w:val="24"/>
        </w:rPr>
        <w:t>-Value is used when you need to specify the property for the two-way binding explicitly.</w:t>
      </w:r>
    </w:p>
    <w:p w14:paraId="7523344D" w14:textId="02236EC4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@bindValue="name" /&gt;</w:t>
      </w:r>
      <w:r w:rsidRPr="00BC74CA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629A6D80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 xml:space="preserve">14. How do you call an API in </w:t>
      </w:r>
      <w:proofErr w:type="spellStart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Blazor</w:t>
      </w:r>
      <w:proofErr w:type="spellEnd"/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?</w:t>
      </w:r>
    </w:p>
    <w:p w14:paraId="5967A755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Answer: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BC74CA">
        <w:rPr>
          <w:rFonts w:ascii="Segoe UI" w:eastAsia="Times New Roman" w:hAnsi="Segoe UI" w:cs="Segoe UI"/>
          <w:sz w:val="24"/>
          <w:szCs w:val="24"/>
        </w:rPr>
        <w:t xml:space="preserve">You can use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HttpClient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to make HTTP requests in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components.</w:t>
      </w:r>
    </w:p>
    <w:p w14:paraId="3B14D632" w14:textId="5085F15C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296A031F" w14:textId="77777777" w:rsidR="00BC74CA" w:rsidRPr="00BC74CA" w:rsidRDefault="00BC74CA" w:rsidP="00B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BC74CA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  <w:r w:rsidRPr="00BC74CA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630696A0" w14:textId="77777777" w:rsidR="00BC74CA" w:rsidRPr="00BC74CA" w:rsidRDefault="00BC74CA" w:rsidP="00BC74CA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BC74CA">
        <w:rPr>
          <w:rFonts w:ascii="Segoe UI" w:eastAsia="Times New Roman" w:hAnsi="Segoe UI" w:cs="Segoe UI"/>
          <w:b/>
          <w:bCs/>
          <w:sz w:val="30"/>
          <w:szCs w:val="30"/>
        </w:rPr>
        <w:t>Conclusion:</w:t>
      </w:r>
    </w:p>
    <w:p w14:paraId="0ECD5437" w14:textId="77777777" w:rsidR="00BC74CA" w:rsidRPr="00BC74CA" w:rsidRDefault="00BC74CA" w:rsidP="00BC74CA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BC74CA">
        <w:rPr>
          <w:rFonts w:ascii="Segoe UI" w:eastAsia="Times New Roman" w:hAnsi="Segoe UI" w:cs="Segoe UI"/>
          <w:sz w:val="24"/>
          <w:szCs w:val="24"/>
        </w:rPr>
        <w:t xml:space="preserve">These are some of the most common </w:t>
      </w:r>
      <w:proofErr w:type="spellStart"/>
      <w:r w:rsidRPr="00BC74CA">
        <w:rPr>
          <w:rFonts w:ascii="Segoe UI" w:eastAsia="Times New Roman" w:hAnsi="Segoe UI" w:cs="Segoe UI"/>
          <w:sz w:val="24"/>
          <w:szCs w:val="24"/>
        </w:rPr>
        <w:t>Blazor</w:t>
      </w:r>
      <w:proofErr w:type="spellEnd"/>
      <w:r w:rsidRPr="00BC74CA">
        <w:rPr>
          <w:rFonts w:ascii="Segoe UI" w:eastAsia="Times New Roman" w:hAnsi="Segoe UI" w:cs="Segoe UI"/>
          <w:sz w:val="24"/>
          <w:szCs w:val="24"/>
        </w:rPr>
        <w:t xml:space="preserve"> interview questions and answers that provide a comprehensive understanding of the framework.</w:t>
      </w:r>
      <w:r w:rsidRPr="00BC74CA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</w:p>
    <w:p w14:paraId="063D2D72" w14:textId="77777777" w:rsidR="007911FC" w:rsidRPr="00BC74CA" w:rsidRDefault="007911FC" w:rsidP="00BC74CA"/>
    <w:sectPr w:rsidR="007911FC" w:rsidRPr="00BC7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3749C"/>
    <w:multiLevelType w:val="multilevel"/>
    <w:tmpl w:val="C08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9073C"/>
    <w:multiLevelType w:val="multilevel"/>
    <w:tmpl w:val="5EB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948C0"/>
    <w:multiLevelType w:val="multilevel"/>
    <w:tmpl w:val="723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275CA"/>
    <w:multiLevelType w:val="multilevel"/>
    <w:tmpl w:val="5020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E6148"/>
    <w:multiLevelType w:val="multilevel"/>
    <w:tmpl w:val="B6C8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05"/>
    <w:rsid w:val="00040505"/>
    <w:rsid w:val="0064784F"/>
    <w:rsid w:val="007911FC"/>
    <w:rsid w:val="00AA5807"/>
    <w:rsid w:val="00AF16FB"/>
    <w:rsid w:val="00BC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4D0B"/>
  <w15:chartTrackingRefBased/>
  <w15:docId w15:val="{E6757EAC-4DE9-4BB3-81F7-B103F2FF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74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74C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ember-view">
    <w:name w:val="ember-view"/>
    <w:basedOn w:val="Normal"/>
    <w:rsid w:val="00BC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74CA"/>
    <w:rPr>
      <w:b/>
      <w:bCs/>
    </w:rPr>
  </w:style>
  <w:style w:type="character" w:customStyle="1" w:styleId="white-space-pre">
    <w:name w:val="white-space-pre"/>
    <w:basedOn w:val="DefaultParagraphFont"/>
    <w:rsid w:val="00BC74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4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7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5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Anood Nazeer</dc:creator>
  <cp:keywords/>
  <dc:description/>
  <cp:lastModifiedBy>Anood Nazeer</cp:lastModifiedBy>
  <cp:revision>3</cp:revision>
  <dcterms:created xsi:type="dcterms:W3CDTF">2025-08-17T05:41:00Z</dcterms:created>
  <dcterms:modified xsi:type="dcterms:W3CDTF">2025-08-30T17:07:00Z</dcterms:modified>
</cp:coreProperties>
</file>