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Capability Requirements</w:t>
      </w:r>
    </w:p>
    <w:p>
      <w:pPr>
        <w:pStyle w:val="Heading2"/>
      </w:pPr>
      <w:r>
        <w:t>IF Module Capability Requirements</w:t>
      </w:r>
    </w:p>
    <w:p>
      <w:r>
        <w:rPr>
          <w:rFonts w:ascii="Arial" w:hAnsi="Arial"/>
          <w:b w:val="0"/>
          <w:sz w:val="22"/>
        </w:rPr>
        <w:t>Interface module for control data between the Interface Card and the P3 Weapon.</w:t>
      </w:r>
    </w:p>
    <w:p>
      <w:r>
        <w:rPr>
          <w:rFonts w:ascii="Arial" w:hAnsi="Arial"/>
          <w:b w:val="0"/>
          <w:sz w:val="22"/>
        </w:rPr>
        <w:t>The P3 MCP IF Module shall provide the following capabilities:</w:t>
      </w:r>
    </w:p>
    <w:p>
      <w:pPr>
        <w:pStyle w:val="ListBullet"/>
      </w:pPr>
      <w:r>
        <w:rPr>
          <w:rFonts w:ascii="Arial" w:hAnsi="Arial"/>
          <w:sz w:val="22"/>
        </w:rPr>
        <w:t>Interface Card Initialization State</w:t>
      </w:r>
    </w:p>
    <w:p>
      <w:pPr>
        <w:pStyle w:val="ListBullet"/>
      </w:pPr>
      <w:r>
        <w:rPr>
          <w:rFonts w:ascii="Arial" w:hAnsi="Arial"/>
          <w:sz w:val="22"/>
        </w:rPr>
        <w:t>Message Transmission To Interface Card</w:t>
      </w:r>
    </w:p>
    <w:p>
      <w:pPr>
        <w:pStyle w:val="ListBullet"/>
      </w:pPr>
      <w:r>
        <w:rPr>
          <w:rFonts w:ascii="Arial" w:hAnsi="Arial"/>
          <w:sz w:val="22"/>
        </w:rPr>
        <w:t>Fuze Command Message Transmission Service</w:t>
      </w:r>
    </w:p>
    <w:p>
      <w:pPr>
        <w:pStyle w:val="Heading2"/>
      </w:pPr>
      <w:r>
        <w:t>Interface Card Initialization State</w:t>
      </w:r>
    </w:p>
    <w:p>
      <w:r>
        <w:rPr>
          <w:rFonts w:ascii="Arial" w:hAnsi="Arial"/>
          <w:b w:val="0"/>
          <w:sz w:val="22"/>
        </w:rPr>
        <w:t>1. The interface module shall set the interface state to the get synchronization phase one.</w:t>
      </w:r>
    </w:p>
    <w:p>
      <w:pPr>
        <w:pStyle w:val="Heading2"/>
      </w:pPr>
      <w:r>
        <w:t>Message Transmission To Interface Card</w:t>
      </w:r>
    </w:p>
    <w:p>
      <w:r>
        <w:rPr>
          <w:rFonts w:ascii="Arial" w:hAnsi="Arial"/>
          <w:b w:val="0"/>
          <w:sz w:val="22"/>
        </w:rPr>
        <w:t>1. The interface module shall configure the message header with a first synchronization byte set to 0xEB.</w:t>
      </w:r>
    </w:p>
    <w:p>
      <w:r>
        <w:rPr>
          <w:rFonts w:ascii="Arial" w:hAnsi="Arial"/>
          <w:b w:val="0"/>
          <w:sz w:val="22"/>
        </w:rPr>
        <w:t>2. The interface module shall configure the message header with a second synchronization byte set to 0x90.</w:t>
      </w:r>
    </w:p>
    <w:p>
      <w:r>
        <w:rPr>
          <w:rFonts w:ascii="Arial" w:hAnsi="Arial"/>
          <w:b w:val="0"/>
          <w:sz w:val="22"/>
        </w:rPr>
        <w:t>3. The interface module shall set the message identifier field of the message header to the value provided in the input message identifier.</w:t>
      </w:r>
    </w:p>
    <w:p>
      <w:r>
        <w:rPr>
          <w:rFonts w:ascii="Arial" w:hAnsi="Arial"/>
          <w:b w:val="0"/>
          <w:sz w:val="22"/>
        </w:rPr>
        <w:t>4. The interface module shall set the data size field of the message header to the validated input data size.</w:t>
      </w:r>
    </w:p>
    <w:p>
      <w:r>
        <w:rPr>
          <w:rFonts w:ascii="Arial" w:hAnsi="Arial"/>
          <w:b w:val="0"/>
          <w:sz w:val="22"/>
        </w:rPr>
        <w:t>5. The interface module shall set the first spare byte field of the message header to zero.</w:t>
      </w:r>
    </w:p>
    <w:p>
      <w:r>
        <w:rPr>
          <w:rFonts w:ascii="Arial" w:hAnsi="Arial"/>
          <w:b w:val="0"/>
          <w:sz w:val="22"/>
        </w:rPr>
        <w:t>6. The interface module shall set the second spare byte field of the message header to zero.</w:t>
      </w:r>
    </w:p>
    <w:p>
      <w:r>
        <w:rPr>
          <w:rFonts w:ascii="Arial" w:hAnsi="Arial"/>
          <w:b w:val="0"/>
          <w:sz w:val="22"/>
        </w:rPr>
        <w:t>7. The interface module shall set the third spare byte field of the message header to zero.</w:t>
      </w:r>
    </w:p>
    <w:p>
      <w:r>
        <w:rPr>
          <w:rFonts w:ascii="Arial" w:hAnsi="Arial"/>
          <w:b w:val="0"/>
          <w:sz w:val="22"/>
        </w:rPr>
        <w:t>8. The interface module shall copy the input data into the message payload up to a maximum of 8 bytes.</w:t>
      </w:r>
    </w:p>
    <w:p>
      <w:r>
        <w:rPr>
          <w:rFonts w:ascii="Arial" w:hAnsi="Arial"/>
          <w:b w:val="0"/>
          <w:sz w:val="22"/>
        </w:rPr>
        <w:t>9. The interface module shall compute a checksum for the message header and data using the XOR calculation method.</w:t>
      </w:r>
    </w:p>
    <w:p>
      <w:r>
        <w:rPr>
          <w:rFonts w:ascii="Arial" w:hAnsi="Arial"/>
          <w:b w:val="0"/>
          <w:sz w:val="22"/>
        </w:rPr>
        <w:t>10. The interface module shall transmit the message through the UART interface using the UART interface handle handle.</w:t>
      </w:r>
    </w:p>
    <w:p>
      <w:r>
        <w:rPr>
          <w:rFonts w:ascii="Arial" w:hAnsi="Arial"/>
          <w:b w:val="0"/>
          <w:sz w:val="22"/>
        </w:rPr>
        <w:t>11. The interface module shall increment the transmission counter upon successful UART write operation.</w:t>
      </w:r>
    </w:p>
    <w:p>
      <w:pPr>
        <w:pStyle w:val="Heading2"/>
      </w:pPr>
      <w:r>
        <w:t>Fuze Command Message Transmission Service</w:t>
      </w:r>
    </w:p>
    <w:p>
      <w:r>
        <w:rPr>
          <w:rFonts w:ascii="Arial" w:hAnsi="Arial"/>
          <w:b w:val="0"/>
          <w:sz w:val="22"/>
        </w:rPr>
        <w:t>1. The interface module shall read a data message from the UART interface with a maximum size equal to the size of the interface message structure structure.</w:t>
      </w:r>
    </w:p>
    <w:p>
      <w:r>
        <w:rPr>
          <w:rFonts w:ascii="Arial" w:hAnsi="Arial"/>
          <w:b w:val="0"/>
          <w:sz w:val="22"/>
        </w:rPr>
        <w:t>2. The interface module shall store the received data into a local buffer.</w:t>
      </w:r>
    </w:p>
    <w:p>
      <w:r>
        <w:rPr>
          <w:rFonts w:ascii="Arial" w:hAnsi="Arial"/>
          <w:b w:val="0"/>
          <w:sz w:val="22"/>
        </w:rPr>
        <w:t>3. The interface module shall initialize a message data pointer to point to the interface receive message structure.</w:t>
      </w:r>
    </w:p>
    <w:p>
      <w:r>
        <w:rPr>
          <w:rFonts w:ascii="Arial" w:hAnsi="Arial"/>
          <w:b w:val="0"/>
          <w:sz w:val="22"/>
        </w:rPr>
        <w:t>4. The interface module shall process the received data byte by byte starting at an data offset of zero.</w:t>
      </w:r>
    </w:p>
    <w:p>
      <w:r>
        <w:rPr>
          <w:rFonts w:ascii="Arial" w:hAnsi="Arial"/>
          <w:b w:val="0"/>
          <w:sz w:val="22"/>
        </w:rPr>
        <w:t>5. The interface module shall transition to the get synchronization byte 2 state state if the first synchronization byte matches the value 0xEB.</w:t>
      </w:r>
    </w:p>
    <w:p>
      <w:r>
        <w:rPr>
          <w:rFonts w:ascii="Arial" w:hAnsi="Arial"/>
          <w:b w:val="0"/>
          <w:sz w:val="22"/>
        </w:rPr>
        <w:t>6. The interface module shall transition to the get message header state state if the second synchronization byte matches the value 0x90.</w:t>
      </w:r>
    </w:p>
    <w:p>
      <w:r>
        <w:rPr>
          <w:rFonts w:ascii="Arial" w:hAnsi="Arial"/>
          <w:b w:val="0"/>
          <w:sz w:val="22"/>
        </w:rPr>
        <w:t>7. The interface module shall return to the get synchronization byte 1 state state if the second synchronization byte does not match the value 0x90.</w:t>
      </w:r>
    </w:p>
    <w:p>
      <w:r>
        <w:rPr>
          <w:rFonts w:ascii="Arial" w:hAnsi="Arial"/>
          <w:b w:val="0"/>
          <w:sz w:val="22"/>
        </w:rPr>
        <w:t>8. The interface module shall increment the data offset value after processing each byte.</w:t>
      </w:r>
    </w:p>
    <w:p>
      <w:r>
        <w:rPr>
          <w:rFonts w:ascii="Arial" w:hAnsi="Arial"/>
          <w:b w:val="0"/>
          <w:sz w:val="22"/>
        </w:rPr>
        <w:t>9. The interface module shall validate the data size field in the message header and transition to the get message payload state state if the data size is less than or equal to 8.</w:t>
      </w:r>
    </w:p>
    <w:p>
      <w:r>
        <w:rPr>
          <w:rFonts w:ascii="Arial" w:hAnsi="Arial"/>
          <w:b w:val="0"/>
          <w:sz w:val="22"/>
        </w:rPr>
        <w:t>10. The interface module shall return to the get synchronization byte 1 state state if the data size exceeds 8.</w:t>
      </w:r>
    </w:p>
    <w:p>
      <w:r>
        <w:rPr>
          <w:rFonts w:ascii="Arial" w:hAnsi="Arial"/>
          <w:b w:val="0"/>
          <w:sz w:val="22"/>
        </w:rPr>
        <w:t>11. The interface module shall transition to the get synchronization byte 1 state state if the data size is zero.</w:t>
      </w:r>
    </w:p>
    <w:p>
      <w:r>
        <w:rPr>
          <w:rFonts w:ascii="Arial" w:hAnsi="Arial"/>
          <w:b w:val="0"/>
          <w:sz w:val="22"/>
        </w:rPr>
        <w:t>12. The interface module shall calculate a checksum using the XOR algorithm for the message header and payload data starting from an data offset of 3.</w:t>
      </w:r>
    </w:p>
    <w:p>
      <w:r>
        <w:rPr>
          <w:rFonts w:ascii="Arial" w:hAnsi="Arial"/>
          <w:b w:val="0"/>
          <w:sz w:val="22"/>
        </w:rPr>
        <w:t>13. The interface module shall compare the calculated checksum with the checksum value in the message header.</w:t>
      </w:r>
    </w:p>
    <w:p>
      <w:r>
        <w:rPr>
          <w:rFonts w:ascii="Arial" w:hAnsi="Arial"/>
          <w:b w:val="0"/>
          <w:sz w:val="22"/>
        </w:rPr>
        <w:t>14. The interface module shall increment the received message counter if the calculated checksum matches the message checksum.</w:t>
      </w:r>
    </w:p>
    <w:p>
      <w:r>
        <w:rPr>
          <w:rFonts w:ascii="Arial" w:hAnsi="Arial"/>
          <w:b w:val="0"/>
          <w:sz w:val="22"/>
        </w:rPr>
        <w:t>15. The interface module shall update the timestamp of the last received message with the current system time if the calculated checksum matches the message checksum.</w:t>
      </w:r>
    </w:p>
    <w:p>
      <w:r>
        <w:rPr>
          <w:rFonts w:ascii="Arial" w:hAnsi="Arial"/>
          <w:b w:val="0"/>
          <w:sz w:val="22"/>
        </w:rPr>
        <w:t>16. The interface module shall process the received message data using the fuze handle received data function function if the calculated checksum matches the message checksum.</w:t>
      </w:r>
    </w:p>
    <w:p>
      <w:r>
        <w:rPr>
          <w:rFonts w:ascii="Arial" w:hAnsi="Arial"/>
          <w:b w:val="0"/>
          <w:sz w:val="22"/>
        </w:rPr>
        <w:t>17. The interface module shall increment the error counter if the calculated checksum does not match the message checksum.</w:t>
      </w:r>
    </w:p>
    <w:p>
      <w:r>
        <w:rPr>
          <w:rFonts w:ascii="Arial" w:hAnsi="Arial"/>
          <w:b w:val="0"/>
          <w:sz w:val="22"/>
        </w:rPr>
        <w:t>18. The interface module shall reset the state to get synchronization byte 1 state after processing a complete message.</w:t>
      </w:r>
    </w:p>
    <w:p>
      <w:r>
        <w:rPr>
          <w:rFonts w:ascii="Arial" w:hAnsi="Arial"/>
          <w:b w:val="0"/>
          <w:sz w:val="22"/>
        </w:rPr>
        <w:t>19. The interface module shall increment an internal 100-millisecond counter.</w:t>
      </w:r>
    </w:p>
    <w:p>
      <w:r>
        <w:rPr>
          <w:rFonts w:ascii="Arial" w:hAnsi="Arial"/>
          <w:b w:val="0"/>
          <w:sz w:val="22"/>
        </w:rPr>
        <w:t>20. The interface module shall send a fuze settings message to the IF with the ID 0x20 every 100 milliseconds.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
    <w:lvl w:ilvl="0">
      <w:start w:val="1"/>
      <w:numFmt w:val="decimal"/>
      <w:lvlText w:val="%1."/>
      <w:pStyle w:val="Heading 1"/>
    </w:lvl>
    <w:lvl w:ilvl="1">
      <w:start w:val="1"/>
      <w:numFmt w:val="decimal"/>
      <w:lvlText w:val="%1.%2."/>
      <w:pStyle w:val="Heading 2"/>
    </w:lvl>
    <w:lvl w:ilvl="2">
      <w:start w:val="1"/>
      <w:numFmt w:val="decimal"/>
      <w:lvlText w:val="%1.%2.%3."/>
      <w:pStyle w:val="Heading 3"/>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spacing w:before="0" w:after="0" w:line="240" w:lineRule="auto"/>
    </w:pPr>
    <w:rPr>
      <w:rFonts w:ascii="Arial" w:hAnsi="Arial" w:eastAsia="Arial" w:cs="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