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ASNT NDT Level III — Exam Study Guide</w:t>
      </w:r>
    </w:p>
    <w:p>
      <w:pPr>
        <w:jc w:val="center"/>
      </w:pPr>
      <w:r>
        <w:rPr>
          <w:i/>
          <w:color w:val="666666"/>
          <w:sz w:val="20"/>
        </w:rPr>
        <w:t>Atlantis NDT — Free Editable Template</w:t>
      </w:r>
    </w:p>
    <w:p/>
    <w:p>
      <w:r>
        <w:rPr>
          <w:i/>
        </w:rPr>
        <w:t>Use this study guide for ASNT NDT Level III Basic and Method exam preparation. Covers exam format, topic coverage by method, key reference standards, recommended study timeline, and test-day strategies.</w:t>
      </w:r>
    </w:p>
    <w:p>
      <w:pPr>
        <w:pStyle w:val="Heading1"/>
      </w:pPr>
      <w:r>
        <w:rPr>
          <w:color w:val="1F4E79"/>
        </w:rPr>
        <w:t>1. ASNT Level III Exam Structure</w:t>
      </w:r>
    </w:p>
    <w:p>
      <w:r>
        <w:t>The ASNT Level III qualification consists of: (1) Basic Exam — 135 questions covering NDT fundamentals, materials science, manufacturing processes, and quality concepts; (2) Method Exam — 66 questions on the specific NDT method (UT / RT / MT / PT / ET / VT / LT / NR / AE); (3) Specific Examination — employer-administered exam covering codes, standards, and procedures applicable to the employer's products.</w:t>
      </w:r>
    </w:p>
    <w:p>
      <w:pPr>
        <w:pStyle w:val="Heading2"/>
      </w:pPr>
      <w:r>
        <w:rPr>
          <w:color w:val="1F4E79"/>
        </w:rPr>
        <w:t>1.1 Time Allowed</w:t>
      </w:r>
    </w:p>
    <w:p>
      <w:r>
        <w:rPr>
          <w:b/>
        </w:rPr>
        <w:t xml:space="preserve">Basic Exam: </w:t>
      </w:r>
      <w:r>
        <w:t>2.5 hours, closed-book</w:t>
      </w:r>
    </w:p>
    <w:p>
      <w:r>
        <w:rPr>
          <w:b/>
        </w:rPr>
        <w:t xml:space="preserve">Method Exam: </w:t>
      </w:r>
      <w:r>
        <w:t>2 hours, closed-book</w:t>
      </w:r>
    </w:p>
    <w:p>
      <w:r>
        <w:rPr>
          <w:b/>
        </w:rPr>
        <w:t xml:space="preserve">Specific Exam: </w:t>
      </w:r>
      <w:r>
        <w:t>Variable, employer-defined</w:t>
      </w:r>
    </w:p>
    <w:p>
      <w:pPr>
        <w:pStyle w:val="Heading2"/>
      </w:pPr>
      <w:r>
        <w:rPr>
          <w:color w:val="1F4E79"/>
        </w:rPr>
        <w:t>1.2 Pass Threshold</w:t>
      </w:r>
    </w:p>
    <w:p>
      <w:r>
        <w:rPr>
          <w:b/>
        </w:rPr>
        <w:t xml:space="preserve">Each Exam: </w:t>
      </w:r>
      <w:r>
        <w:t>≥ 70% composite (some methods 80%)</w:t>
      </w:r>
    </w:p>
    <w:p>
      <w:pPr>
        <w:pStyle w:val="Heading1"/>
      </w:pPr>
      <w:r>
        <w:rPr>
          <w:color w:val="1F4E79"/>
        </w:rPr>
        <w:t>2. Basic Exam — Topic Coverage</w:t>
      </w:r>
    </w:p>
    <w:p>
      <w:pPr>
        <w:pStyle w:val="ListBullet"/>
      </w:pPr>
      <w:r>
        <w:t>Materials science: ferrous and non-ferrous metals, polymers, composites, ceramics</w:t>
      </w:r>
    </w:p>
    <w:p>
      <w:pPr>
        <w:pStyle w:val="ListBullet"/>
      </w:pPr>
      <w:r>
        <w:t>Manufacturing processes: casting, forging, welding, rolling, extrusion, machining</w:t>
      </w:r>
    </w:p>
    <w:p>
      <w:pPr>
        <w:pStyle w:val="ListBullet"/>
      </w:pPr>
      <w:r>
        <w:t>Discontinuities: inherent (casting porosity, hot tears), processing (lamination, hydrogen flakes), service-induced (fatigue, corrosion, SCC)</w:t>
      </w:r>
    </w:p>
    <w:p>
      <w:pPr>
        <w:pStyle w:val="ListBullet"/>
      </w:pPr>
      <w:r>
        <w:t>Materials properties: tensile, hardness, impact, fracture toughness</w:t>
      </w:r>
    </w:p>
    <w:p>
      <w:pPr>
        <w:pStyle w:val="ListBullet"/>
      </w:pPr>
      <w:r>
        <w:t>NDT method overview — capabilities, limitations, application areas of each method</w:t>
      </w:r>
    </w:p>
    <w:p>
      <w:pPr>
        <w:pStyle w:val="ListBullet"/>
      </w:pPr>
      <w:r>
        <w:t>Quality concepts: SPC, AQL, sampling plans, gauge R&amp;R, ISO 9001 / AS9100 fundamentals</w:t>
      </w:r>
    </w:p>
    <w:p>
      <w:pPr>
        <w:pStyle w:val="ListBullet"/>
      </w:pPr>
      <w:r>
        <w:t>Codes and standards overview — ASME V, API ICP, EN ISO, AWS D1.1, MIL-STD</w:t>
      </w:r>
    </w:p>
    <w:p>
      <w:pPr>
        <w:pStyle w:val="ListBullet"/>
      </w:pPr>
      <w:r>
        <w:t>Personnel qualification — SNT-TC-1A, CP-189, ACCP, ISO 9712, NAS-410</w:t>
      </w:r>
    </w:p>
    <w:p>
      <w:pPr>
        <w:pStyle w:val="ListBullet"/>
      </w:pPr>
      <w:r>
        <w:t>Safety — radiation, electrical, chemical, confined space</w:t>
      </w:r>
    </w:p>
    <w:p>
      <w:pPr>
        <w:pStyle w:val="Heading1"/>
      </w:pPr>
      <w:r>
        <w:rPr>
          <w:color w:val="1F4E79"/>
        </w:rPr>
        <w:t>3. Method Exam — Topic Coverage (UT example)</w:t>
      </w:r>
    </w:p>
    <w:p>
      <w:pPr>
        <w:pStyle w:val="ListBullet"/>
      </w:pPr>
      <w:r>
        <w:t>Wave propagation: longitudinal, shear, surface, Lamb modes, mode conversion</w:t>
      </w:r>
    </w:p>
    <w:p>
      <w:pPr>
        <w:pStyle w:val="ListBullet"/>
      </w:pPr>
      <w:r>
        <w:t>Probes: piezoelectric, phased array, EMAT — frequency, element size, beam profile</w:t>
      </w:r>
    </w:p>
    <w:p>
      <w:pPr>
        <w:pStyle w:val="ListBullet"/>
      </w:pPr>
      <w:r>
        <w:t>Calibration: DAC, DGS, TCG, time-corrected gain, reference block selection (IIW V1/V2, ASME basic)</w:t>
      </w:r>
    </w:p>
    <w:p>
      <w:pPr>
        <w:pStyle w:val="ListBullet"/>
      </w:pPr>
      <w:r>
        <w:t>Scanning techniques: contact, immersion, automated, phased array, TOFD</w:t>
      </w:r>
    </w:p>
    <w:p>
      <w:pPr>
        <w:pStyle w:val="ListBullet"/>
      </w:pPr>
      <w:r>
        <w:t>Discontinuity characterization: planar vs volumetric, tip-diffraction sizing, 6/20 dB drop</w:t>
      </w:r>
    </w:p>
    <w:p>
      <w:pPr>
        <w:pStyle w:val="ListBullet"/>
      </w:pPr>
      <w:r>
        <w:t>Specific applications: weld inspection, thickness measurement, tube bundle inspection, casting / forging</w:t>
      </w:r>
    </w:p>
    <w:p>
      <w:pPr>
        <w:pStyle w:val="ListBullet"/>
      </w:pPr>
      <w:r>
        <w:t>Code requirements: ASME V Article 4 (UT for welds), Article 5 (other), Annex VIII (PAUT)</w:t>
      </w:r>
    </w:p>
    <w:p>
      <w:pPr>
        <w:pStyle w:val="ListBullet"/>
      </w:pPr>
      <w:r>
        <w:t>Equipment performance verification: ASME V Annex II, linearity, dead zone, near field</w:t>
      </w:r>
    </w:p>
    <w:p>
      <w:pPr>
        <w:pStyle w:val="Heading1"/>
      </w:pPr>
      <w:r>
        <w:rPr>
          <w:color w:val="1F4E79"/>
        </w:rPr>
        <w:t>4. Recommended Study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Weeks</w:t>
            </w:r>
          </w:p>
        </w:tc>
        <w:tc>
          <w:tcPr>
            <w:tcW w:type="dxa" w:w="3324"/>
          </w:tcPr>
          <w:p>
            <w:r>
              <w:t>Focus</w:t>
            </w:r>
          </w:p>
        </w:tc>
        <w:tc>
          <w:tcPr>
            <w:tcW w:type="dxa" w:w="3324"/>
          </w:tcPr>
          <w:p>
            <w:r>
              <w:t>Activities</w:t>
            </w:r>
          </w:p>
        </w:tc>
      </w:tr>
      <w:tr>
        <w:tc>
          <w:tcPr>
            <w:tcW w:type="dxa" w:w="3324"/>
          </w:tcPr>
          <w:p>
            <w:r>
              <w:t>Week 1-2</w:t>
            </w:r>
          </w:p>
        </w:tc>
        <w:tc>
          <w:tcPr>
            <w:tcW w:type="dxa" w:w="3324"/>
          </w:tcPr>
          <w:p>
            <w:r>
              <w:t>Foundations</w:t>
            </w:r>
          </w:p>
        </w:tc>
        <w:tc>
          <w:tcPr>
            <w:tcW w:type="dxa" w:w="3324"/>
          </w:tcPr>
          <w:p>
            <w:r>
              <w:t>Read ASNT Level III Study Guide (Method); review codes; build summary notes.</w:t>
            </w:r>
          </w:p>
        </w:tc>
      </w:tr>
      <w:tr>
        <w:tc>
          <w:tcPr>
            <w:tcW w:type="dxa" w:w="3324"/>
          </w:tcPr>
          <w:p>
            <w:r>
              <w:t>Week 3-4</w:t>
            </w:r>
          </w:p>
        </w:tc>
        <w:tc>
          <w:tcPr>
            <w:tcW w:type="dxa" w:w="3324"/>
          </w:tcPr>
          <w:p>
            <w:r>
              <w:t>Materials &amp; Processes</w:t>
            </w:r>
          </w:p>
        </w:tc>
        <w:tc>
          <w:tcPr>
            <w:tcW w:type="dxa" w:w="3324"/>
          </w:tcPr>
          <w:p>
            <w:r>
              <w:t>Materials science chapters; manufacturing processes; defect types.</w:t>
            </w:r>
          </w:p>
        </w:tc>
      </w:tr>
      <w:tr>
        <w:tc>
          <w:tcPr>
            <w:tcW w:type="dxa" w:w="3324"/>
          </w:tcPr>
          <w:p>
            <w:r>
              <w:t>Week 5-6</w:t>
            </w:r>
          </w:p>
        </w:tc>
        <w:tc>
          <w:tcPr>
            <w:tcW w:type="dxa" w:w="3324"/>
          </w:tcPr>
          <w:p>
            <w:r>
              <w:t>Method Deep-Dive</w:t>
            </w:r>
          </w:p>
        </w:tc>
        <w:tc>
          <w:tcPr>
            <w:tcW w:type="dxa" w:w="3324"/>
          </w:tcPr>
          <w:p>
            <w:r>
              <w:t>Method-specific chapter; calibration techniques; code applications.</w:t>
            </w:r>
          </w:p>
        </w:tc>
      </w:tr>
      <w:tr>
        <w:tc>
          <w:tcPr>
            <w:tcW w:type="dxa" w:w="3324"/>
          </w:tcPr>
          <w:p>
            <w:r>
              <w:t>Week 7</w:t>
            </w:r>
          </w:p>
        </w:tc>
        <w:tc>
          <w:tcPr>
            <w:tcW w:type="dxa" w:w="3324"/>
          </w:tcPr>
          <w:p>
            <w:r>
              <w:t>Practice Questions</w:t>
            </w:r>
          </w:p>
        </w:tc>
        <w:tc>
          <w:tcPr>
            <w:tcW w:type="dxa" w:w="3324"/>
          </w:tcPr>
          <w:p>
            <w:r>
              <w:t>ASNT Level III Question Books; 200+ practice questions.</w:t>
            </w:r>
          </w:p>
        </w:tc>
      </w:tr>
      <w:tr>
        <w:tc>
          <w:tcPr>
            <w:tcW w:type="dxa" w:w="3324"/>
          </w:tcPr>
          <w:p>
            <w:r>
              <w:t>Week 8</w:t>
            </w:r>
          </w:p>
        </w:tc>
        <w:tc>
          <w:tcPr>
            <w:tcW w:type="dxa" w:w="3324"/>
          </w:tcPr>
          <w:p>
            <w:r>
              <w:t>Mock Exam + Weak Areas</w:t>
            </w:r>
          </w:p>
        </w:tc>
        <w:tc>
          <w:tcPr>
            <w:tcW w:type="dxa" w:w="3324"/>
          </w:tcPr>
          <w:p>
            <w:r>
              <w:t>2 full mock exams; identify gaps; targeted study.</w:t>
            </w:r>
          </w:p>
        </w:tc>
      </w:tr>
      <w:tr>
        <w:tc>
          <w:tcPr>
            <w:tcW w:type="dxa" w:w="3324"/>
          </w:tcPr>
          <w:p>
            <w:r>
              <w:t>Week 9</w:t>
            </w:r>
          </w:p>
        </w:tc>
        <w:tc>
          <w:tcPr>
            <w:tcW w:type="dxa" w:w="3324"/>
          </w:tcPr>
          <w:p>
            <w:r>
              <w:t>Code Drill</w:t>
            </w:r>
          </w:p>
        </w:tc>
        <w:tc>
          <w:tcPr>
            <w:tcW w:type="dxa" w:w="3324"/>
          </w:tcPr>
          <w:p>
            <w:r>
              <w:t>ASME V / API 510/570/653 / customer specs — code-tab strategy.</w:t>
            </w:r>
          </w:p>
        </w:tc>
      </w:tr>
      <w:tr>
        <w:tc>
          <w:tcPr>
            <w:tcW w:type="dxa" w:w="3324"/>
          </w:tcPr>
          <w:p>
            <w:r>
              <w:t>Week 10</w:t>
            </w:r>
          </w:p>
        </w:tc>
        <w:tc>
          <w:tcPr>
            <w:tcW w:type="dxa" w:w="3324"/>
          </w:tcPr>
          <w:p>
            <w:r>
              <w:t>Final Review + Exam</w:t>
            </w:r>
          </w:p>
        </w:tc>
        <w:tc>
          <w:tcPr>
            <w:tcW w:type="dxa" w:w="3324"/>
          </w:tcPr>
          <w:p>
            <w:r>
              <w:t>Light review; rest; exam day.</w:t>
            </w:r>
          </w:p>
        </w:tc>
      </w:tr>
    </w:tbl>
    <w:p>
      <w:pPr>
        <w:pStyle w:val="Heading1"/>
      </w:pPr>
      <w:r>
        <w:rPr>
          <w:color w:val="1F4E79"/>
        </w:rPr>
        <w:t>5. Reference Materials</w:t>
      </w:r>
    </w:p>
    <w:p>
      <w:pPr>
        <w:pStyle w:val="ListBullet"/>
      </w:pPr>
      <w:r>
        <w:t>ASNT Level III Study Guide — Basic + Method (per method)</w:t>
      </w:r>
    </w:p>
    <w:p>
      <w:pPr>
        <w:pStyle w:val="ListBullet"/>
      </w:pPr>
      <w:r>
        <w:t>ASNT Question Books — Level III (per method)</w:t>
      </w:r>
    </w:p>
    <w:p>
      <w:pPr>
        <w:pStyle w:val="ListBullet"/>
      </w:pPr>
      <w:r>
        <w:t>ASME Section V (current edition) — NDE</w:t>
      </w:r>
    </w:p>
    <w:p>
      <w:pPr>
        <w:pStyle w:val="ListBullet"/>
      </w:pPr>
      <w:r>
        <w:t>ASME Section IX — Welding &amp; Brazing Qualifications</w:t>
      </w:r>
    </w:p>
    <w:p>
      <w:pPr>
        <w:pStyle w:val="ListBullet"/>
      </w:pPr>
      <w:r>
        <w:t>API 510 / 570 / 653 / 580 / 581 Body of Knowledge</w:t>
      </w:r>
    </w:p>
    <w:p>
      <w:pPr>
        <w:pStyle w:val="ListBullet"/>
      </w:pPr>
      <w:r>
        <w:t>AWS D1.1 — Structural Welding Code</w:t>
      </w:r>
    </w:p>
    <w:p>
      <w:pPr>
        <w:pStyle w:val="ListBullet"/>
      </w:pPr>
      <w:r>
        <w:t>Atlantis NDT Level III prep course materials (Houston, Dubai, Hyderabad, Online)</w:t>
      </w:r>
    </w:p>
    <w:p>
      <w:pPr>
        <w:pStyle w:val="ListBullet"/>
      </w:pPr>
      <w:r>
        <w:t>ASNT Handbook (current edition) — for the specific method</w:t>
      </w:r>
    </w:p>
    <w:p>
      <w:pPr>
        <w:pStyle w:val="Heading1"/>
      </w:pPr>
      <w:r>
        <w:rPr>
          <w:color w:val="1F4E79"/>
        </w:rPr>
        <w:t>6. Test-Day Strategy</w:t>
      </w:r>
    </w:p>
    <w:p>
      <w:pPr>
        <w:pStyle w:val="ListNumber"/>
      </w:pPr>
      <w:r>
        <w:t>Sleep 7-8 hours night before. No new material that day.</w:t>
      </w:r>
    </w:p>
    <w:p>
      <w:pPr>
        <w:pStyle w:val="ListNumber"/>
      </w:pPr>
      <w:r>
        <w:t>Eat a light protein-rich breakfast.</w:t>
      </w:r>
    </w:p>
    <w:p>
      <w:pPr>
        <w:pStyle w:val="ListNumber"/>
      </w:pPr>
      <w:r>
        <w:t>Arrive 30 min early. Bring two photo IDs.</w:t>
      </w:r>
    </w:p>
    <w:p>
      <w:pPr>
        <w:pStyle w:val="ListNumber"/>
      </w:pPr>
      <w:r>
        <w:t>Read the question twice before looking at answers. Eliminate clearly-wrong answers first.</w:t>
      </w:r>
    </w:p>
    <w:p>
      <w:pPr>
        <w:pStyle w:val="ListNumber"/>
      </w:pPr>
      <w:r>
        <w:t>Skip hard questions; flag and return after completing easier ones.</w:t>
      </w:r>
    </w:p>
    <w:p>
      <w:pPr>
        <w:pStyle w:val="ListNumber"/>
      </w:pPr>
      <w:r>
        <w:t>Time management: ~1 min per question for Basic. Method exam more time per question.</w:t>
      </w:r>
    </w:p>
    <w:p>
      <w:pPr>
        <w:pStyle w:val="ListNumber"/>
      </w:pPr>
      <w:r>
        <w:t>Don't leave any question blank. Educated guess &gt; blank.</w:t>
      </w:r>
    </w:p>
    <w:p>
      <w:pPr>
        <w:pStyle w:val="ListNumber"/>
      </w:pPr>
      <w:r>
        <w:t>Review flagged questions if time permits. Trust first instinct unless you find new info.</w:t>
      </w:r>
    </w:p>
    <w:p>
      <w:pPr>
        <w:pStyle w:val="ListNumber"/>
      </w:pPr>
      <w:r>
        <w:t>Stay calm. The exam is not designed to trick you — read the question precisely.</w:t>
      </w:r>
    </w:p>
    <w:p>
      <w:pPr>
        <w:pStyle w:val="Heading1"/>
      </w:pPr>
      <w:r>
        <w:rPr>
          <w:color w:val="1F4E79"/>
        </w:rPr>
        <w:t>7. After the Exam</w:t>
      </w:r>
    </w:p>
    <w:p>
      <w:r>
        <w:t>ASNT typically notifies results within 4-6 weeks. Passing both Basic and Method qualifies you as ASNT NDT Level III for that method. Apply for the employer-specific written practice and complete any Specific Examination required by your employer. Maintain certification with annual review per SNT-TC-1A or 5-yearly recertification per ACCP / ISO 9712 / PCN.</w:t>
      </w:r>
    </w:p>
    <w:p>
      <w:r>
        <w:t>If you fail, ASNT permits retest after 30 days. Most candidates who fail do so on Basic — invest additional time in materials science, manufacturing processes, and quality concepts. Method failures often relate to underestimating the depth of code knowledge required.</w:t>
      </w:r>
    </w:p>
    <w:p>
      <w:pPr>
        <w:pStyle w:val="Heading1"/>
      </w:pPr>
      <w:r>
        <w:rPr>
          <w:color w:val="1F4E79"/>
        </w:rPr>
        <w:t>8. Atlantis NDT Level III Prep Course</w:t>
      </w:r>
    </w:p>
    <w:p>
      <w:r>
        <w:t>Atlantis NDT delivers ASNT Level III preparation in Houston (HQ), Dubai, Hyderabad, and online. Course duration: 80-120 hours per method depending on candidate background. 95% first-attempt pass rate. ASNT Level III instructors with multi-method certification and active inspection experience. Mock exams, code-tab strategy, and 1-on-1 mentoring included. Contact info@atlantisndt.com to enroll.</w:t>
      </w:r>
    </w:p>
    <w:p/>
    <w:p>
      <w:pPr>
        <w:jc w:val="center"/>
      </w:pPr>
      <w:r>
        <w:rPr>
          <w:i/>
          <w:color w:val="666666"/>
          <w:sz w:val="18"/>
        </w:rPr>
        <w:t>© Atlantis NDT — Free editable template. Customize for your method, code, and customer requirements. Demo: info@atlantisndt.com  •  atlantisndt.com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