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05DEE21B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 w:rsidR="00B013CA"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56DA615D" w14:textId="35D9D34F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</w:t>
      </w:r>
      <w:r w:rsidR="00B013CA">
        <w:rPr>
          <w:sz w:val="32"/>
          <w:szCs w:val="32"/>
        </w:rPr>
        <w:tab/>
        <w:t>Banda. Anoop Reddy</w:t>
      </w:r>
    </w:p>
    <w:p w14:paraId="12D5FDDC" w14:textId="5C226921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9867A8">
        <w:rPr>
          <w:sz w:val="32"/>
          <w:szCs w:val="32"/>
        </w:rPr>
        <w:t>0</w:t>
      </w:r>
      <w:r w:rsidR="00B013CA">
        <w:rPr>
          <w:sz w:val="32"/>
          <w:szCs w:val="32"/>
        </w:rPr>
        <w:t>28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B013CA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PAVAN CHEEMAKURTHI</cp:lastModifiedBy>
  <cp:revision>3</cp:revision>
  <dcterms:created xsi:type="dcterms:W3CDTF">2020-10-14T14:37:00Z</dcterms:created>
  <dcterms:modified xsi:type="dcterms:W3CDTF">2020-10-16T08:24:00Z</dcterms:modified>
</cp:coreProperties>
</file>