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after="0" w:lineRule="auto"/>
        <w:ind w:left="40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WooliesX QA Code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189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UI Automation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the native calendar app in either Android or iOS fulfill the below Feature tests. Kindly know that you can launch the app using AppPackage/startActivity or App bundle ID in Android and iOS respectively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Feature: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new meeting using Native Android/iOS Calendar App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have launched the Calendar App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It is not a weekend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It is not a public holiday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want to book a meeting with the title “Introduction”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 Meeting duration as &lt;30 Minutes&gt; in the evening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invite people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save the meeting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Check if the meeting is created as expected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things to take care while designing the above test.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 coding standards followed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 Page Object Model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modularity is achieved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hard coding any data [Data Driven]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 and Post test setup/cleanup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Capture screenshots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 reporting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Assertions for both verification and validations wherever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u w:val="single"/>
          <w:rtl w:val="0"/>
        </w:rPr>
        <w:t xml:space="preserve">API Automation: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16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16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8.00000000000006" w:lineRule="auto"/>
        <w:ind w:right="12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Weatherbit.io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is a free to use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website (and JSON API service) that can be used to query the weather forecast of major cities around the world. More information can be found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here: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https://www.weatherbit.io/api/weather-forecast-16-day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0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The Mission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(Should you choose to accept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161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Is to implement a test to automate the following acceptance criteria (in the form of a BDD) in your tool of choice/language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157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 A happy holidaymaker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16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like to holiday in Bondi Beach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only like to holiday on Thursdays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look up the the weather forecast for the next 14 days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can see the max temperature on Thursdays is always above 10 degrees in Bondi Beach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can see that it won't be snowing for the next 14 days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05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Assertions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158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The response is valid JSON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response contains Bondi Beach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destination.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max temp on Thursdays is above 10.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There’s no snow forecast for any day.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54" w:lineRule="auto"/>
        <w:ind w:right="10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u w:val="single"/>
          <w:rtl w:val="0"/>
        </w:rPr>
        <w:t xml:space="preserve">Note: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The emphasis is on the happy path (assume the service works and is secure) and more about how you go about solving the problem and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presenting your solution. Feel free to rewrite the problem to your preference.</w:t>
      </w:r>
      <w:r w:rsidDel="00000000" w:rsidR="00000000" w:rsidRPr="00000000">
        <w:rPr>
          <w:rtl w:val="0"/>
        </w:rPr>
      </w:r>
    </w:p>
    <w:sectPr>
      <w:pgSz w:h="15840" w:w="12240"/>
      <w:pgMar w:bottom="1440" w:top="992" w:left="960" w:right="10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eatherbit.io/api/weather-forecast-16-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ea1+kukPAa9gPyIWCIV7CYcWw==">AMUW2mXsOXTgkgCcVfRxZwf0dt4bIdnQ2MQH7WK8GfBVC/wvc/EicWg0JKZX8ptLypzW2OWvzAZOg1MYbl9Ue1AMawXkRdT+w+jN2WAbCkZRnd6XsQGxZHvKWVjjoZZlzTKwbzOs/PmM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2020-02-28T00:31:20Z</dcterms:created>
  <dc:creator>Windows User</dc:creator>
</cp:coreProperties>
</file>