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Oracle To Postgres</w:t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  <w:t>Introduction:</w:t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  <w:t xml:space="preserve">We have setup POD for doing the db migration 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  <w:t>Which will help to do the schema migration and data migration from oracle to postgres.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  <mc:AlternateContent>
          <mc:Choice Requires="wps">
            <w:drawing>
              <wp:anchor behindDoc="0" distT="0" distB="14605" distL="0" distR="16510" simplePos="0" locked="0" layoutInCell="0" allowOverlap="1" relativeHeight="2" wp14:anchorId="6C2A63AD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676390" cy="5967095"/>
                <wp:effectExtent l="3175" t="3810" r="3175" b="254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60" cy="59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apiVersion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apps/v1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kind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Deployment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metadata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ora2pg-v2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namespace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utils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spec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replicas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7200"/>
                                <w:sz w:val="16"/>
                                <w:szCs w:val="18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selector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matchLabels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ora2pg-v2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version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v1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template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metadata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labels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app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ora2pg-v2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version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v1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spec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containers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ora2pg-v2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image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${docker-image}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resources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requests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cpu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100m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memory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128Mi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limits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cpu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250m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memory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256Mi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command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sleep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"infinity"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imagePullPolicy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IfNotPresent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E"/>
                              <w:spacing w:lineRule="atLeast" w:line="270"/>
                              <w:rPr>
                                <w:rFonts w:ascii="Menlo" w:hAnsi="Menlo" w:eastAsia="Times New Roman" w:cs="Menlo"/>
                                <w:color w:val="00000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8080"/>
                                <w:sz w:val="16"/>
                                <w:szCs w:val="18"/>
                              </w:rPr>
                              <w:t>restartPolicy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00000"/>
                                <w:sz w:val="16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Menlo" w:ascii="Menlo" w:hAnsi="Menlo"/>
                                <w:color w:val="0451A5"/>
                                <w:sz w:val="16"/>
                                <w:szCs w:val="18"/>
                              </w:rPr>
                              <w:t>Always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0pt;margin-top:5.25pt;width:525.65pt;height:469.8pt;mso-wrap-style:square;v-text-anchor:top" wp14:anchorId="6C2A63AD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apiVersion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apps/v1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kind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Deployment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metadata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name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ora2pg-v2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namespace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utils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spec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replicas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07200"/>
                          <w:sz w:val="16"/>
                          <w:szCs w:val="18"/>
                        </w:rPr>
                        <w:t>1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selector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matchLabels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app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ora2pg-v2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version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v1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template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metadata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labels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app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ora2pg-v2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version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v1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spec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containers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-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name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ora2pg-v2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image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${docker-image}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resources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requests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cpu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100m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memory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128Mi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limits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cpu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250m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memory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256Mi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command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>: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  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-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sleep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  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-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"infinity"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imagePullPolicy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IfNotPresent</w:t>
                      </w:r>
                    </w:p>
                    <w:p>
                      <w:pPr>
                        <w:pStyle w:val="FrameContents"/>
                        <w:shd w:val="clear" w:color="auto" w:fill="FFFFFE"/>
                        <w:spacing w:lineRule="atLeast" w:line="270"/>
                        <w:rPr>
                          <w:rFonts w:ascii="Menlo" w:hAnsi="Menlo" w:eastAsia="Times New Roman" w:cs="Menlo"/>
                          <w:color w:val="000000"/>
                          <w:sz w:val="16"/>
                          <w:szCs w:val="18"/>
                        </w:rPr>
                      </w:pP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      </w:t>
                      </w:r>
                      <w:r>
                        <w:rPr>
                          <w:rFonts w:eastAsia="Times New Roman" w:cs="Menlo" w:ascii="Menlo" w:hAnsi="Menlo"/>
                          <w:color w:val="008080"/>
                          <w:sz w:val="16"/>
                          <w:szCs w:val="18"/>
                        </w:rPr>
                        <w:t>restartPolicy</w:t>
                      </w:r>
                      <w:r>
                        <w:rPr>
                          <w:rFonts w:eastAsia="Times New Roman" w:cs="Menlo" w:ascii="Menlo" w:hAnsi="Menlo"/>
                          <w:color w:val="000000"/>
                          <w:sz w:val="16"/>
                          <w:szCs w:val="18"/>
                        </w:rPr>
                        <w:t xml:space="preserve">: </w:t>
                      </w:r>
                      <w:r>
                        <w:rPr>
                          <w:rFonts w:eastAsia="Times New Roman" w:cs="Menlo" w:ascii="Menlo" w:hAnsi="Menlo"/>
                          <w:color w:val="0451A5"/>
                          <w:sz w:val="16"/>
                          <w:szCs w:val="18"/>
                        </w:rPr>
                        <w:t>Always</w:t>
                      </w:r>
                    </w:p>
                    <w:p>
                      <w:pPr>
                        <w:pStyle w:val="FrameContents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FrameContents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FrameContents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FrameContents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</w:r>
                    </w:p>
                    <w:p>
                      <w:pPr>
                        <w:pStyle w:val="FrameContents"/>
                        <w:rPr>
                          <w:sz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                                                     </w:t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jc w:val="center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sz w:val="14"/>
          <w:lang w:val="en-US"/>
        </w:rPr>
      </w:pPr>
      <w:r>
        <w:rPr>
          <w:b/>
          <w:sz w:val="20"/>
          <w:lang w:val="en-US"/>
        </w:rPr>
        <w:t xml:space="preserve">                                                                                            </w:t>
      </w:r>
      <w:r>
        <w:rPr>
          <w:sz w:val="14"/>
          <w:lang w:val="en-US"/>
        </w:rPr>
        <w:t>Deployement.yaml</w:t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  <w:t>Steps to Get into the POD:</w:t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  <w:t>Steps: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Check the pods in </w:t>
      </w:r>
      <w:r>
        <w:rPr>
          <w:sz w:val="20"/>
          <w:lang w:val="en-US"/>
        </w:rPr>
        <w:t>utils</w:t>
      </w:r>
      <w:r>
        <w:rPr>
          <w:sz w:val="20"/>
          <w:lang w:val="en-US"/>
        </w:rPr>
        <w:t xml:space="preserve"> namespace 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CMD – kubectl get pods -n utils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Output – POD : ora2pg-v2-5d8dd9554d-htwz5   (identified by ora2pg-v2 prefix)</w:t>
      </w:r>
    </w:p>
    <w:p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Enter into the POD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CMD - kubectl exec -it ora2pg-v2-5d8dd9554d-htwz5 -n utils -- /bin/bash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  <w:t>Schema Migration:</w:t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  <w:t xml:space="preserve">Tools : ora2pg (Ref: </w:t>
      </w:r>
      <w:hyperlink r:id="rId2">
        <w:r>
          <w:rPr>
            <w:rStyle w:val="InternetLink"/>
            <w:sz w:val="20"/>
            <w:lang w:val="en-US"/>
          </w:rPr>
          <w:t>https://ora2pg.darold.net/documentation.html</w:t>
        </w:r>
      </w:hyperlink>
      <w:r>
        <w:rPr>
          <w:sz w:val="20"/>
          <w:lang w:val="en-US"/>
        </w:rPr>
        <w:t>)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  <w:t>Steps: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b/>
          <w:b/>
          <w:sz w:val="20"/>
          <w:lang w:val="en-US"/>
        </w:rPr>
      </w:pPr>
      <w:r>
        <w:rPr>
          <w:sz w:val="20"/>
          <w:lang w:val="en-US"/>
        </w:rPr>
        <w:t xml:space="preserve">                </w:t>
      </w:r>
      <w:r>
        <w:rPr>
          <w:b/>
          <w:sz w:val="20"/>
          <w:lang w:val="en-US"/>
        </w:rPr>
        <w:t>Generate DDL COMMAND</w:t>
      </w:r>
    </w:p>
    <w:p>
      <w:pPr>
        <w:pStyle w:val="ListParagraph"/>
        <w:numPr>
          <w:ilvl w:val="0"/>
          <w:numId w:val="3"/>
        </w:numPr>
        <w:rPr>
          <w:sz w:val="20"/>
          <w:lang w:val="en-US"/>
        </w:rPr>
      </w:pPr>
      <w:r>
        <w:rPr>
          <w:sz w:val="20"/>
          <w:lang w:val="en-US"/>
        </w:rPr>
        <w:t>Go to the root directory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CMD – cd $HOME</w:t>
      </w:r>
    </w:p>
    <w:p>
      <w:pPr>
        <w:pStyle w:val="ListParagraph"/>
        <w:numPr>
          <w:ilvl w:val="0"/>
          <w:numId w:val="3"/>
        </w:numPr>
        <w:rPr>
          <w:sz w:val="20"/>
          <w:lang w:val="en-US"/>
        </w:rPr>
      </w:pPr>
      <w:r>
        <w:rPr>
          <w:sz w:val="20"/>
          <w:lang w:val="en-US"/>
        </w:rPr>
        <w:t>Create the service directory for schema migration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CMD – mkdir $SERVICE_NAME &amp;&amp; cd $SERVICE_NAME &amp;&amp; mkdir schema &amp;&amp; cd schema &amp;&amp; mkdir logs &amp;&amp; mkdir output &amp;&amp; mkdir config</w:t>
      </w:r>
    </w:p>
    <w:p>
      <w:pPr>
        <w:pStyle w:val="ListParagraph"/>
        <w:numPr>
          <w:ilvl w:val="0"/>
          <w:numId w:val="3"/>
        </w:numPr>
        <w:rPr>
          <w:sz w:val="20"/>
          <w:lang w:val="en-US"/>
        </w:rPr>
      </w:pPr>
      <w:r>
        <w:rPr>
          <w:sz w:val="20"/>
          <w:lang w:val="en-US"/>
        </w:rPr>
        <w:t xml:space="preserve">Create ora2pg.conf file as per your requirement (Ref: </w:t>
      </w:r>
      <w:hyperlink r:id="rId3">
        <w:r>
          <w:rPr>
            <w:rStyle w:val="InternetLink"/>
            <w:sz w:val="20"/>
            <w:lang w:val="en-US"/>
          </w:rPr>
          <w:t>https://github.com/Guy-Incognito/ora2pg/blob/master/config/ora2pg.conf</w:t>
        </w:r>
      </w:hyperlink>
      <w:r>
        <w:rPr>
          <w:sz w:val="20"/>
          <w:lang w:val="en-US"/>
        </w:rPr>
        <w:t>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CMD – vi ./config/ora2pg.conf</w:t>
      </w:r>
    </w:p>
    <w:p>
      <w:pPr>
        <w:pStyle w:val="ListParagraph"/>
        <w:numPr>
          <w:ilvl w:val="0"/>
          <w:numId w:val="3"/>
        </w:numPr>
        <w:rPr>
          <w:sz w:val="20"/>
          <w:lang w:val="en-US"/>
        </w:rPr>
      </w:pPr>
      <w:r>
        <w:rPr>
          <w:sz w:val="20"/>
          <w:lang w:val="en-US"/>
        </w:rPr>
        <w:t>Run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CMD - ora2pg -c ./config/ora2pg.conf &gt;&gt; ./logs/ora2pg.log 2&gt;&amp;1 &amp;</w:t>
      </w:r>
    </w:p>
    <w:p>
      <w:pPr>
        <w:pStyle w:val="ListParagraph"/>
        <w:numPr>
          <w:ilvl w:val="0"/>
          <w:numId w:val="3"/>
        </w:numPr>
        <w:rPr>
          <w:sz w:val="20"/>
          <w:lang w:val="en-US"/>
        </w:rPr>
      </w:pPr>
      <w:r>
        <w:rPr>
          <w:sz w:val="20"/>
          <w:lang w:val="en-US"/>
        </w:rPr>
        <w:t>Track the progress from top cmd or ps -ef or tracking ./logs/ora2pg.log file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b/>
          <w:b/>
          <w:sz w:val="20"/>
          <w:lang w:val="en-US"/>
        </w:rPr>
      </w:pPr>
      <w:r>
        <w:rPr>
          <w:b/>
          <w:sz w:val="20"/>
          <w:lang w:val="en-US"/>
        </w:rPr>
        <w:t>Execute DDL COMMAND</w:t>
      </w:r>
    </w:p>
    <w:p>
      <w:pPr>
        <w:pStyle w:val="ListParagraph"/>
        <w:numPr>
          <w:ilvl w:val="0"/>
          <w:numId w:val="3"/>
        </w:numPr>
        <w:rPr>
          <w:sz w:val="20"/>
          <w:lang w:val="en-US"/>
        </w:rPr>
      </w:pPr>
      <w:r>
        <w:rPr>
          <w:sz w:val="20"/>
          <w:lang w:val="en-US"/>
        </w:rPr>
        <w:t>Once process is done execute the output file through postgres-client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CMD - psql -h </w:t>
      </w:r>
      <w:r>
        <w:rPr>
          <w:sz w:val="20"/>
          <w:lang w:val="en-US"/>
        </w:rPr>
        <w:t>${postgres IP}</w:t>
      </w:r>
      <w:r>
        <w:rPr>
          <w:sz w:val="20"/>
          <w:lang w:val="en-US"/>
        </w:rPr>
        <w:t xml:space="preserve"> -d postgres -U </w:t>
      </w:r>
      <w:r>
        <w:rPr>
          <w:sz w:val="20"/>
          <w:lang w:val="en-US"/>
        </w:rPr>
        <w:t>${postgres_user}</w:t>
      </w:r>
      <w:r>
        <w:rPr>
          <w:sz w:val="20"/>
          <w:lang w:val="en-US"/>
        </w:rPr>
        <w:t xml:space="preserve"> -f ./output/output.sql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b/>
          <w:b/>
          <w:sz w:val="20"/>
          <w:lang w:val="en-US"/>
        </w:rPr>
      </w:pPr>
      <w:r>
        <w:rPr>
          <w:b/>
          <w:sz w:val="20"/>
          <w:lang w:val="en-US"/>
        </w:rPr>
        <w:t>ERROR HANDLING</w:t>
      </w:r>
    </w:p>
    <w:p>
      <w:pPr>
        <w:pStyle w:val="ListParagraph"/>
        <w:numPr>
          <w:ilvl w:val="0"/>
          <w:numId w:val="3"/>
        </w:numPr>
        <w:rPr>
          <w:sz w:val="20"/>
          <w:lang w:val="en-US"/>
        </w:rPr>
      </w:pPr>
      <w:r>
        <w:rPr>
          <w:sz w:val="20"/>
          <w:lang w:val="en-US"/>
        </w:rPr>
        <w:t>In case of any Error need to rectify from ora2pg.conf than generate output file again or handle it manually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clear" w:pos="720"/>
          <w:tab w:val="left" w:pos="3302" w:leader="none"/>
        </w:tabs>
        <w:rPr>
          <w:sz w:val="20"/>
          <w:lang w:val="en-US"/>
        </w:rPr>
      </w:pPr>
      <w:r>
        <w:rPr>
          <w:b/>
          <w:sz w:val="20"/>
          <w:lang w:val="en-US"/>
        </w:rPr>
        <w:t>Note</w:t>
      </w:r>
      <w:r>
        <w:rPr>
          <w:sz w:val="20"/>
          <w:lang w:val="en-US"/>
        </w:rPr>
        <w:t xml:space="preserve"> : Make sure in your ora2pg.conf file contain</w:t>
      </w:r>
    </w:p>
    <w:p>
      <w:pPr>
        <w:pStyle w:val="Normal"/>
        <w:tabs>
          <w:tab w:val="clear" w:pos="720"/>
          <w:tab w:val="left" w:pos="3302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</w:t>
      </w:r>
      <w:r>
        <w:rPr>
          <w:sz w:val="20"/>
          <w:szCs w:val="20"/>
          <w:lang w:val="en-US"/>
        </w:rPr>
        <w:t>LINE : OUTPUT_DIR                                $HOME/$SERVICE_NAME/schema/output</w:t>
      </w:r>
    </w:p>
    <w:p>
      <w:pPr>
        <w:pStyle w:val="Normal"/>
        <w:tabs>
          <w:tab w:val="clear" w:pos="720"/>
          <w:tab w:val="left" w:pos="3302" w:leader="none"/>
        </w:tabs>
        <w:rPr>
          <w:sz w:val="20"/>
          <w:lang w:val="en-US"/>
        </w:rPr>
      </w:pPr>
      <w:r>
        <w:rPr>
          <w:sz w:val="20"/>
          <w:lang w:val="en-US"/>
        </w:rPr>
        <w:t xml:space="preserve">            </w:t>
      </w:r>
      <w:r>
        <w:rPr>
          <w:sz w:val="20"/>
          <w:lang w:val="en-US"/>
        </w:rPr>
        <w:t>LINE : OUTPUT</w:t>
        <w:tab/>
        <w:tab/>
        <w:t>output.sql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Data Migration:</w:t>
      </w:r>
    </w:p>
    <w:p>
      <w:pPr>
        <w:pStyle w:val="Normal"/>
        <w:rPr>
          <w:b/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</w:r>
    </w:p>
    <w:p>
      <w:pPr>
        <w:pStyle w:val="Normal"/>
        <w:spacing w:beforeAutospacing="0" w:before="0" w:afterAutospacing="0" w:after="0"/>
        <w:rPr/>
      </w:pPr>
      <w:r>
        <w:rPr>
          <w:rFonts w:eastAsia="Calibri" w:cs="Calibri"/>
          <w:sz w:val="20"/>
          <w:szCs w:val="20"/>
          <w:lang w:val="en-US"/>
        </w:rPr>
        <w:t xml:space="preserve">Tools : pgloader (Ref: </w:t>
      </w:r>
      <w:hyperlink r:id="rId4">
        <w:r>
          <w:rPr>
            <w:rStyle w:val="InternetLink"/>
            <w:rFonts w:eastAsia="Calibri" w:cs="Calibri"/>
            <w:strike w:val="false"/>
            <w:dstrike w:val="false"/>
            <w:color w:val="0563C1"/>
            <w:sz w:val="20"/>
            <w:szCs w:val="20"/>
            <w:u w:val="single"/>
            <w:lang w:val="en-US"/>
          </w:rPr>
          <w:t>https://pgloader.io/about/</w:t>
        </w:r>
      </w:hyperlink>
      <w:r>
        <w:rPr>
          <w:rFonts w:eastAsia="Calibri" w:cs="Calibri"/>
          <w:strike w:val="false"/>
          <w:dstrike w:val="false"/>
          <w:color w:val="0563C1"/>
          <w:sz w:val="20"/>
          <w:szCs w:val="20"/>
          <w:u w:val="single"/>
          <w:lang w:val="en-US"/>
        </w:rPr>
        <w:t>)</w:t>
      </w:r>
    </w:p>
    <w:p>
      <w:pPr>
        <w:pStyle w:val="Normal"/>
        <w:rPr>
          <w:b/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  <w:t>Steps: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szCs w:val="20"/>
          <w:lang w:val="en-US"/>
        </w:rPr>
        <w:t>Go to the service directory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CMD – cd $HOME/$SERVICE_NAME</w:t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Take your all table dump in csv format backup folder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CMD – mkdir backup </w:t>
      </w:r>
    </w:p>
    <w:p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szCs w:val="20"/>
          <w:lang w:val="en-US"/>
        </w:rPr>
        <w:t>Create the directory for data migration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CMD – mkdir data &amp;&amp; cd data &amp;&amp; mkdir $TABLE_NAME &amp;&amp; cd $TABLE_NAME &amp;&amp; mkdir config &amp;&amp; mkdir logs &amp;&amp; mkdir error</w:t>
      </w:r>
    </w:p>
    <w:p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szCs w:val="20"/>
          <w:lang w:val="en-US"/>
        </w:rPr>
        <w:t xml:space="preserve">Create the pgloader.conf file as per your requirement (Ref: </w:t>
      </w:r>
      <w:hyperlink r:id="rId5">
        <w:r>
          <w:rPr>
            <w:rStyle w:val="InternetLink"/>
            <w:sz w:val="20"/>
            <w:szCs w:val="20"/>
            <w:lang w:val="en-US"/>
          </w:rPr>
          <w:t>https://pgloader.readthedocs.io/en/latest/ref/csv.html</w:t>
        </w:r>
      </w:hyperlink>
      <w:r>
        <w:rPr>
          <w:sz w:val="20"/>
          <w:szCs w:val="20"/>
          <w:lang w:val="en-US"/>
        </w:rPr>
        <w:t>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CMD – vi ./config/pgloader.load</w:t>
      </w:r>
    </w:p>
    <w:p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szCs w:val="20"/>
          <w:lang w:val="en-US"/>
        </w:rPr>
        <w:t>RUN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CMD – pgloader ./config/pgloader.load &gt;&gt; ./logs/pgloader.log 2&gt;&amp;1 &amp;</w:t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Track the progress from top cmd or ps -ef or tracking ./logs/pgloader.log file</w:t>
      </w:r>
    </w:p>
    <w:p>
      <w:pPr>
        <w:pStyle w:val="ListParagraph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720" w:hanging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ERROR HANDLING</w:t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In case of any error record rectify it from pgloader.load file or manually handle it from ./error/reject.log file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b/>
          <w:sz w:val="20"/>
          <w:lang w:val="en-US"/>
        </w:rPr>
        <w:t xml:space="preserve">Note : </w:t>
      </w:r>
      <w:r>
        <w:rPr>
          <w:sz w:val="20"/>
          <w:lang w:val="en-US"/>
        </w:rPr>
        <w:t>Make sure in your pgloader.load file contain within WITH clause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  <w:t xml:space="preserve">            </w:t>
      </w:r>
      <w:r>
        <w:rPr>
          <w:sz w:val="20"/>
          <w:lang w:val="en-US"/>
        </w:rPr>
        <w:t>LINE : logfile = '$HOME/$SERVICE_NAME/data/logs/progress.log’,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  <w:t xml:space="preserve">            </w:t>
      </w:r>
      <w:r>
        <w:rPr>
          <w:sz w:val="20"/>
          <w:lang w:val="en-US"/>
        </w:rPr>
        <w:t>LINE : reject log = '$HOME/$SERVICE_NAME/data/error/reject.log</w:t>
      </w:r>
      <w:bookmarkStart w:id="0" w:name="_GoBack"/>
      <w:bookmarkEnd w:id="0"/>
      <w:r>
        <w:rPr>
          <w:sz w:val="20"/>
          <w:lang w:val="en-US"/>
        </w:rPr>
        <w:t>'</w:t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rPr>
          <w:sz w:val="20"/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e5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5a5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1f22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ra2pg.darold.net/documentation.html" TargetMode="External"/><Relationship Id="rId3" Type="http://schemas.openxmlformats.org/officeDocument/2006/relationships/hyperlink" Target="https://github.com/Guy-Incognito/ora2pg/blob/master/config/ora2pg.conf" TargetMode="External"/><Relationship Id="rId4" Type="http://schemas.openxmlformats.org/officeDocument/2006/relationships/hyperlink" Target="https://pgloader.io/about/" TargetMode="External"/><Relationship Id="rId5" Type="http://schemas.openxmlformats.org/officeDocument/2006/relationships/hyperlink" Target="https://pgloader.readthedocs.io/en/latest/ref/csv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3</Pages>
  <Words>416</Words>
  <Characters>2521</Characters>
  <CharactersWithSpaces>3287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2024-05-23T05:50:00Z</dcterms:created>
  <dc:creator>Anoop Tiwari</dc:creator>
  <dc:description/>
  <dc:language>en-IN</dc:language>
  <cp:lastModifiedBy/>
  <dcterms:modified xsi:type="dcterms:W3CDTF">2024-09-01T14:08:40Z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