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BBA in Business Administration</w:t>
      </w:r>
    </w:p>
    <w:p>
      <w:pPr>
        <w:pStyle w:val="Heading2"/>
      </w:pPr>
      <w:r>
        <w:t>SEO</w:t>
      </w:r>
    </w:p>
    <w:p>
      <w:r>
        <w:rPr>
          <w:b/>
        </w:rPr>
        <w:t xml:space="preserve">Meta Title: </w:t>
      </w:r>
      <w:r>
        <w:t>BBA in Business Administration | Rushford Business School Switzerland</w:t>
      </w:r>
    </w:p>
    <w:p>
      <w:r>
        <w:rPr>
          <w:b/>
        </w:rPr>
        <w:t xml:space="preserve">Meta Description: </w:t>
      </w:r>
      <w:r>
        <w:t>Study the BBA in Business Administration from Rushford Business School, Switzerland. Complete the program in 20 to 24 months and develop skills in management, marketing, finance, leadership, operations and business strategy.</w:t>
      </w:r>
    </w:p>
    <w:p>
      <w:r>
        <w:rPr>
          <w:b/>
        </w:rPr>
        <w:t xml:space="preserve">URL: </w:t>
      </w:r>
      <w:r>
        <w:t>/programs/bba-business-administration-rushford-business-school</w:t>
      </w:r>
    </w:p>
    <w:p>
      <w:pPr>
        <w:pStyle w:val="Heading2"/>
      </w:pPr>
      <w:r>
        <w:t>Hero</w:t>
      </w:r>
    </w:p>
    <w:p>
      <w:r>
        <w:rPr>
          <w:sz w:val="22"/>
        </w:rPr>
        <w:t>A business degree that covers the whole building: management, marketing, finance, HR, operations, and strategy, taught by Rushford Business School in Switzerland. 20 to 24 months, fully online, studied from the UAE.</w:t>
      </w:r>
    </w:p>
    <w:p>
      <w:r>
        <w:rPr>
          <w:color w:val="555C66"/>
        </w:rPr>
        <w:t>Level: Bachelor's · Duration: 20 to 24 months online</w:t>
      </w:r>
    </w:p>
    <w:p>
      <w:pPr>
        <w:pStyle w:val="Heading3"/>
      </w:pPr>
      <w:r>
        <w:t>Quick Highlights</w:t>
      </w:r>
    </w:p>
    <w:p>
      <w:pPr>
        <w:pStyle w:val="ListBullet"/>
      </w:pPr>
      <w:r>
        <w:t>Rushford Business School</w:t>
      </w:r>
    </w:p>
    <w:p>
      <w:pPr>
        <w:pStyle w:val="ListBullet"/>
      </w:pPr>
      <w:r>
        <w:t>20 to 24 months online</w:t>
      </w:r>
    </w:p>
    <w:p>
      <w:pPr>
        <w:pStyle w:val="ListBullet"/>
      </w:pPr>
      <w:r>
        <w:t>Assignments &amp; dissertation</w:t>
      </w:r>
    </w:p>
    <w:p>
      <w:pPr>
        <w:pStyle w:val="ListBullet"/>
      </w:pPr>
      <w:r>
        <w:t>100% online with live lectures</w:t>
      </w:r>
    </w:p>
    <w:p>
      <w:pPr>
        <w:pStyle w:val="ListBullet"/>
      </w:pPr>
      <w:r>
        <w:t>Career-focused curriculum</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Bachelor of Business Administration (BBA)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20 to 24 months</w:t>
            </w:r>
          </w:p>
        </w:tc>
      </w:tr>
      <w:tr>
        <w:tc>
          <w:tcPr>
            <w:tcW w:type="dxa" w:w="3118"/>
          </w:tcPr>
          <w:p>
            <w:r>
              <w:rPr>
                <w:b/>
                <w:sz w:val="20"/>
              </w:rPr>
              <w:t>Assessments</w:t>
            </w:r>
          </w:p>
        </w:tc>
        <w:tc>
          <w:tcPr>
            <w:tcW w:type="dxa" w:w="4320"/>
          </w:tcPr>
          <w:p>
            <w:r>
              <w:rPr>
                <w:sz w:val="20"/>
              </w:rPr>
              <w:t>Assignments and a dissertation</w:t>
            </w:r>
          </w:p>
        </w:tc>
      </w:tr>
      <w:tr>
        <w:tc>
          <w:tcPr>
            <w:tcW w:type="dxa" w:w="3118"/>
          </w:tcPr>
          <w:p>
            <w:r>
              <w:rPr>
                <w:b/>
                <w:sz w:val="20"/>
              </w:rPr>
              <w:t>Study Mode</w:t>
            </w:r>
          </w:p>
        </w:tc>
        <w:tc>
          <w:tcPr>
            <w:tcW w:type="dxa" w:w="4320"/>
          </w:tcPr>
          <w:p>
            <w:r>
              <w:rPr>
                <w:sz w:val="20"/>
              </w:rPr>
              <w:t>100% online with live, interactive lectures</w:t>
            </w:r>
          </w:p>
        </w:tc>
      </w:tr>
      <w:tr>
        <w:tc>
          <w:tcPr>
            <w:tcW w:type="dxa" w:w="3118"/>
          </w:tcPr>
          <w:p>
            <w:r>
              <w:rPr>
                <w:b/>
                <w:sz w:val="20"/>
              </w:rPr>
              <w:t>Focus</w:t>
            </w:r>
          </w:p>
        </w:tc>
        <w:tc>
          <w:tcPr>
            <w:tcW w:type="dxa" w:w="4320"/>
          </w:tcPr>
          <w:p>
            <w:r>
              <w:rPr>
                <w:sz w:val="20"/>
              </w:rPr>
              <w:t>Management, Leadership, Marketing, Finance, Operations &amp; Strategy</w:t>
            </w:r>
          </w:p>
        </w:tc>
      </w:tr>
    </w:tbl>
    <w:p>
      <w:r>
        <w:rPr>
          <w:b/>
        </w:rPr>
        <w:t xml:space="preserve">Note: </w:t>
      </w:r>
      <w:r>
        <w:t>Program duration can vary with your entry route and prior qualifications, and the final timeline is confirmed in writing at admission. That written confirmation is where every question about fees and dates belongs too.</w:t>
      </w:r>
    </w:p>
    <w:p>
      <w:pPr>
        <w:pStyle w:val="Heading2"/>
      </w:pPr>
      <w:r>
        <w:t>Program Overview</w:t>
      </w:r>
    </w:p>
    <w:p>
      <w:r>
        <w:t>The Bachelor of Business Administration from Rushford Business School is built for people who want the full picture of how a company works before they specialise in any one corner of it. The curriculum moves from management foundations through marketing, finance, business economics, human resources, and operations, and finishes with the strategic subjects: project management, customer management, logistics, and strategic management itself.</w:t>
      </w:r>
    </w:p>
    <w:p>
      <w:r>
        <w:t>Along the way it builds the professional habits that employers actually screen for: communication, teamwork, problem-solving, and decision-making with real information. The degree suits school leavers heading straight into business careers, working professionals formalising what they already do, and founders who want the discipline behind the instinct. It is taught entirely online with live, interactive lectures, and it is dual certified with Maverick Business Academy, London.</w:t>
      </w:r>
    </w:p>
    <w:p>
      <w:pPr>
        <w:pStyle w:val="Heading2"/>
      </w:pPr>
      <w:r>
        <w:t>Why Choose This Program</w:t>
      </w:r>
    </w:p>
    <w:p>
      <w:r>
        <w:rPr>
          <w:b/>
        </w:rPr>
        <w:t>The whole business, one degree</w:t>
      </w:r>
    </w:p>
    <w:p>
      <w:r>
        <w:t>Management, finance, marketing, operations, HR, and strategy sit in a single curriculum, which is how real companies run.</w:t>
      </w:r>
    </w:p>
    <w:p>
      <w:r>
        <w:rPr>
          <w:b/>
        </w:rPr>
        <w:t>Leadership is taught, not assumed</w:t>
      </w:r>
    </w:p>
    <w:p>
      <w:r>
        <w:t>Communication, team management, and organisational behavior get dedicated modules, so leading people is studied, not left to luck.</w:t>
      </w:r>
    </w:p>
    <w:p>
      <w:r>
        <w:rPr>
          <w:b/>
        </w:rPr>
        <w:t>Strategic thinking arrives early</w:t>
      </w:r>
    </w:p>
    <w:p>
      <w:r>
        <w:t>The program covers how organizations analyse their environment, manage change, and make strategic decisions, rather than saving it for the last term.</w:t>
      </w:r>
    </w:p>
    <w:p>
      <w:r>
        <w:rPr>
          <w:b/>
        </w:rPr>
        <w:t>Practical subjects, real situations</w:t>
      </w:r>
    </w:p>
    <w:p>
      <w:r>
        <w:t>Customer management, project management, business development, logistics, and risk management appear as subjects in their own right.</w:t>
      </w:r>
    </w:p>
    <w:p>
      <w:r>
        <w:rPr>
          <w:b/>
        </w:rPr>
        <w:t>The entrepreneur track is inside it</w:t>
      </w:r>
    </w:p>
    <w:p>
      <w:r>
        <w:t>Business models, entrepreneurship, and organisational growth are on the syllabus for the founders in the room.</w:t>
      </w:r>
    </w:p>
    <w:p>
      <w:r>
        <w:rPr>
          <w:b/>
        </w:rPr>
        <w:t>A proper online degree, not a shortcut</w:t>
      </w:r>
    </w:p>
    <w:p>
      <w:r>
        <w:t>20 to 24 months of live, interactive online study, which matters because the 2025 ministry rules tie recognized degrees to approved program structures.</w:t>
      </w:r>
    </w:p>
    <w:p>
      <w:r>
        <w:rPr>
          <w:b/>
        </w:rPr>
        <w:t>Closing line:</w:t>
      </w:r>
      <w:r>
        <w:t xml:space="preserve"> Rushford Business School, Switzerland, awards the degree. Where you point it, corporate ladder, family business, or your own venture, is the part you get to decide.</w:t>
      </w:r>
    </w:p>
    <w:p>
      <w:pPr>
        <w:pStyle w:val="Heading2"/>
      </w:pPr>
      <w:r>
        <w:t>What You Will Learn</w:t>
      </w:r>
    </w:p>
    <w:p>
      <w:pPr>
        <w:pStyle w:val="ListNumber"/>
      </w:pPr>
      <w:r>
        <w:t>Apply fundamental management principles across different organisational environments</w:t>
      </w:r>
    </w:p>
    <w:p>
      <w:pPr>
        <w:pStyle w:val="ListNumber"/>
      </w:pPr>
      <w:r>
        <w:t>Understand leadership, organisational behavior, and effective team development</w:t>
      </w:r>
    </w:p>
    <w:p>
      <w:pPr>
        <w:pStyle w:val="ListNumber"/>
      </w:pPr>
      <w:r>
        <w:t>Use business information and analytical thinking to support managerial decisions</w:t>
      </w:r>
    </w:p>
    <w:p>
      <w:pPr>
        <w:pStyle w:val="ListNumber"/>
      </w:pPr>
      <w:r>
        <w:t>Develop financial awareness and see how financial decisions shape performance</w:t>
      </w:r>
    </w:p>
    <w:p>
      <w:pPr>
        <w:pStyle w:val="ListNumber"/>
      </w:pPr>
      <w:r>
        <w:t>Apply marketing principles, customer management, strategic marketing, and sales</w:t>
      </w:r>
    </w:p>
    <w:p>
      <w:pPr>
        <w:pStyle w:val="ListNumber"/>
      </w:pPr>
      <w:r>
        <w:t>Understand operational processes and how businesses improve productivity</w:t>
      </w:r>
    </w:p>
    <w:p>
      <w:pPr>
        <w:pStyle w:val="ListNumber"/>
      </w:pPr>
      <w:r>
        <w:t>Evaluate changing business environments and organisational risk-management approaches</w:t>
      </w:r>
    </w:p>
    <w:p>
      <w:pPr>
        <w:pStyle w:val="ListNumber"/>
      </w:pPr>
      <w:r>
        <w:t>Apply entrepreneurship and business-development principles to support growth</w:t>
      </w:r>
    </w:p>
    <w:p>
      <w:pPr>
        <w:pStyle w:val="ListNumber"/>
      </w:pPr>
      <w:r>
        <w:t>Understand project planning, implementation, and quality management</w:t>
      </w:r>
    </w:p>
    <w:p>
      <w:pPr>
        <w:pStyle w:val="ListNumber"/>
      </w:pPr>
      <w:r>
        <w:t>See how strategic management contributes to long-term organisational success</w:t>
      </w:r>
    </w:p>
    <w:p>
      <w:pPr>
        <w:pStyle w:val="Heading2"/>
      </w:pPr>
      <w:r>
        <w:t>Career Opportunities</w:t>
      </w:r>
    </w:p>
    <w:p>
      <w:pPr>
        <w:pStyle w:val="ListBullet"/>
      </w:pPr>
      <w:r>
        <w:t>Management Trainee</w:t>
      </w:r>
    </w:p>
    <w:p>
      <w:pPr>
        <w:pStyle w:val="ListBullet"/>
      </w:pPr>
      <w:r>
        <w:t>Operations Assistant</w:t>
      </w:r>
    </w:p>
    <w:p>
      <w:pPr>
        <w:pStyle w:val="ListBullet"/>
      </w:pPr>
      <w:r>
        <w:t>Marketing Assistant</w:t>
      </w:r>
    </w:p>
    <w:p>
      <w:pPr>
        <w:pStyle w:val="ListBullet"/>
      </w:pPr>
      <w:r>
        <w:t>Sales Assistant</w:t>
      </w:r>
    </w:p>
    <w:p>
      <w:pPr>
        <w:pStyle w:val="ListBullet"/>
      </w:pPr>
      <w:r>
        <w:t>Project Coordinator</w:t>
      </w:r>
    </w:p>
    <w:p>
      <w:pPr>
        <w:pStyle w:val="ListBullet"/>
      </w:pPr>
      <w:r>
        <w:t>Human Resource Executive</w:t>
      </w:r>
    </w:p>
    <w:p>
      <w:pPr>
        <w:pStyle w:val="ListBullet"/>
      </w:pPr>
      <w:r>
        <w:t>Administrative Manager</w:t>
      </w:r>
    </w:p>
    <w:p>
      <w:pPr>
        <w:pStyle w:val="ListBullet"/>
      </w:pPr>
      <w:r>
        <w:t>Business Development Executive</w:t>
      </w:r>
    </w:p>
    <w:p>
      <w:pPr>
        <w:pStyle w:val="ListBullet"/>
      </w:pPr>
      <w:r>
        <w:t>Customer Management Executive</w:t>
      </w:r>
    </w:p>
    <w:p>
      <w:pPr>
        <w:pStyle w:val="ListBullet"/>
      </w:pPr>
      <w:r>
        <w:t>Entrepreneur</w:t>
      </w:r>
    </w:p>
    <w:p>
      <w:r>
        <w:t>Roles come from the program's official career outcomes. Where you land also depends on prior experience, and the generalist nature of this degree keeps the widest spread of doors open.</w:t>
      </w:r>
    </w:p>
    <w:p>
      <w:pPr>
        <w:pStyle w:val="Heading2"/>
      </w:pPr>
      <w:r>
        <w:t>Program Structure</w:t>
      </w:r>
    </w:p>
    <w:p>
      <w:r>
        <w:t>Your journey, year by year</w:t>
      </w:r>
    </w:p>
    <w:p>
      <w:r>
        <w:t>A structured curriculum that builds business foundations first, then moves into applied management and the specialised subjects, ending with a dissertation.</w:t>
      </w:r>
    </w:p>
    <w:p>
      <w:pPr>
        <w:pStyle w:val="Heading3"/>
        <w:spacing w:before="200"/>
      </w:pPr>
      <w:r>
        <w:t>Year 1 · Business and management foundations</w:t>
      </w:r>
    </w:p>
    <w:p>
      <w:pPr>
        <w:pStyle w:val="ListBullet"/>
      </w:pPr>
      <w:r>
        <w:t>Communications in Organizations</w:t>
      </w:r>
    </w:p>
    <w:p>
      <w:pPr>
        <w:pStyle w:val="ListBullet"/>
      </w:pPr>
      <w:r>
        <w:t>Leadership and the Organization</w:t>
      </w:r>
    </w:p>
    <w:p>
      <w:pPr>
        <w:pStyle w:val="ListBullet"/>
      </w:pPr>
      <w:r>
        <w:t>Financial Awareness</w:t>
      </w:r>
    </w:p>
    <w:p>
      <w:pPr>
        <w:pStyle w:val="ListBullet"/>
      </w:pPr>
      <w:r>
        <w:t>Managing Change</w:t>
      </w:r>
    </w:p>
    <w:p>
      <w:pPr>
        <w:pStyle w:val="ListBullet"/>
      </w:pPr>
      <w:r>
        <w:t>Business Operations</w:t>
      </w:r>
    </w:p>
    <w:p>
      <w:pPr>
        <w:pStyle w:val="ListBullet"/>
      </w:pPr>
      <w:r>
        <w:t>Developing Teams</w:t>
      </w:r>
    </w:p>
    <w:p>
      <w:pPr>
        <w:pStyle w:val="Heading3"/>
        <w:spacing w:before="200"/>
      </w:pPr>
      <w:r>
        <w:t>Year 2 · Advanced business and management</w:t>
      </w:r>
    </w:p>
    <w:p>
      <w:pPr>
        <w:pStyle w:val="ListBullet"/>
      </w:pPr>
      <w:r>
        <w:t>Responding to the Changing Business Environment</w:t>
      </w:r>
    </w:p>
    <w:p>
      <w:pPr>
        <w:pStyle w:val="ListBullet"/>
      </w:pPr>
      <w:r>
        <w:t>Effective Decision Making</w:t>
      </w:r>
    </w:p>
    <w:p>
      <w:pPr>
        <w:pStyle w:val="ListBullet"/>
      </w:pPr>
      <w:r>
        <w:t>Business Development</w:t>
      </w:r>
    </w:p>
    <w:p>
      <w:pPr>
        <w:pStyle w:val="ListBullet"/>
      </w:pPr>
      <w:r>
        <w:t>Business Models and Growing Organizations</w:t>
      </w:r>
    </w:p>
    <w:p>
      <w:pPr>
        <w:pStyle w:val="ListBullet"/>
      </w:pPr>
      <w:r>
        <w:t>Customer Management</w:t>
      </w:r>
    </w:p>
    <w:p>
      <w:pPr>
        <w:pStyle w:val="ListBullet"/>
      </w:pPr>
      <w:r>
        <w:t>Risk Management and Organizations</w:t>
      </w:r>
    </w:p>
    <w:p>
      <w:pPr>
        <w:pStyle w:val="Heading3"/>
        <w:spacing w:before="200"/>
      </w:pPr>
      <w:r>
        <w:t>Applied business management</w:t>
      </w:r>
    </w:p>
    <w:p>
      <w:pPr>
        <w:pStyle w:val="ListBullet"/>
      </w:pPr>
      <w:r>
        <w:t>Human Resource Management &amp; Organizational Behavior</w:t>
      </w:r>
    </w:p>
    <w:p>
      <w:pPr>
        <w:pStyle w:val="ListBullet"/>
      </w:pPr>
      <w:r>
        <w:t>Developing Entrepreneurship, Leadership &amp; Global Business Management Skills</w:t>
      </w:r>
    </w:p>
    <w:p>
      <w:pPr>
        <w:pStyle w:val="ListBullet"/>
      </w:pPr>
      <w:r>
        <w:t>Project and Quality Management</w:t>
      </w:r>
    </w:p>
    <w:p>
      <w:pPr>
        <w:pStyle w:val="ListBullet"/>
      </w:pPr>
      <w:r>
        <w:t>Strategic Marketing &amp; Sales</w:t>
      </w:r>
    </w:p>
    <w:p>
      <w:pPr>
        <w:pStyle w:val="ListBullet"/>
      </w:pPr>
      <w:r>
        <w:t>Technology-Driven Logistics Management</w:t>
      </w:r>
    </w:p>
    <w:p>
      <w:pPr>
        <w:pStyle w:val="ListBullet"/>
      </w:pPr>
      <w:r>
        <w:t>Managing Accounts &amp; Finance</w:t>
      </w:r>
    </w:p>
    <w:p>
      <w:pPr>
        <w:pStyle w:val="Heading3"/>
        <w:spacing w:before="200"/>
      </w:pPr>
      <w:r>
        <w:t>Specialised business modules</w:t>
      </w:r>
    </w:p>
    <w:p>
      <w:pPr>
        <w:pStyle w:val="ListBullet"/>
      </w:pPr>
      <w:r>
        <w:t>Principles of Management</w:t>
      </w:r>
    </w:p>
    <w:p>
      <w:pPr>
        <w:pStyle w:val="ListBullet"/>
      </w:pPr>
      <w:r>
        <w:t>Principles of Marketing</w:t>
      </w:r>
    </w:p>
    <w:p>
      <w:pPr>
        <w:pStyle w:val="ListBullet"/>
      </w:pPr>
      <w:r>
        <w:t>Business Communication</w:t>
      </w:r>
    </w:p>
    <w:p>
      <w:pPr>
        <w:pStyle w:val="ListBullet"/>
      </w:pPr>
      <w:r>
        <w:t>Financial Management</w:t>
      </w:r>
    </w:p>
    <w:p>
      <w:pPr>
        <w:pStyle w:val="ListBullet"/>
      </w:pPr>
      <w:r>
        <w:t>Business Economics</w:t>
      </w:r>
    </w:p>
    <w:p>
      <w:pPr>
        <w:pStyle w:val="ListBullet"/>
      </w:pPr>
      <w:r>
        <w:t>Strategic Management</w:t>
      </w:r>
    </w:p>
    <w:p>
      <w:pPr>
        <w:pStyle w:val="ListBullet"/>
      </w:pPr>
      <w:r>
        <w:t>Operations Management</w:t>
      </w:r>
    </w:p>
    <w:p>
      <w:pPr>
        <w:pStyle w:val="Heading3"/>
        <w:spacing w:before="200"/>
      </w:pPr>
      <w:r>
        <w:t>Final assessment</w:t>
      </w:r>
    </w:p>
    <w:p>
      <w:pPr>
        <w:pStyle w:val="ListBullet"/>
      </w:pPr>
      <w:r>
        <w:t>Assignments across the program, plus a dissertation on a business or management topic of your choice</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Admission guidance</w:t>
            </w:r>
          </w:p>
        </w:tc>
        <w:tc>
          <w:tcPr>
            <w:tcW w:type="dxa" w:w="4320"/>
          </w:tcPr>
          <w:p>
            <w:r>
              <w:rPr>
                <w:sz w:val="20"/>
              </w:rPr>
              <w:t>Support through the admission and enrollment process, end to end</w:t>
            </w:r>
          </w:p>
        </w:tc>
      </w:tr>
      <w:tr>
        <w:tc>
          <w:tcPr>
            <w:tcW w:type="dxa" w:w="3118"/>
          </w:tcPr>
          <w:p>
            <w:r>
              <w:rPr>
                <w:b/>
                <w:sz w:val="20"/>
              </w:rPr>
              <w:t>Academic support</w:t>
            </w:r>
          </w:p>
        </w:tc>
        <w:tc>
          <w:tcPr>
            <w:tcW w:type="dxa" w:w="4320"/>
          </w:tcPr>
          <w:p>
            <w:r>
              <w:rPr>
                <w:sz w:val="20"/>
              </w:rPr>
              <w:t>Guidance on program expectations and academic requirements from day one</w:t>
            </w:r>
          </w:p>
        </w:tc>
      </w:tr>
      <w:tr>
        <w:tc>
          <w:tcPr>
            <w:tcW w:type="dxa" w:w="3118"/>
          </w:tcPr>
          <w:p>
            <w:r>
              <w:rPr>
                <w:b/>
                <w:sz w:val="20"/>
              </w:rPr>
              <w:t>Assignment guidance</w:t>
            </w:r>
          </w:p>
        </w:tc>
        <w:tc>
          <w:tcPr>
            <w:tcW w:type="dxa" w:w="4320"/>
          </w:tcPr>
          <w:p>
            <w:r>
              <w:rPr>
                <w:sz w:val="20"/>
              </w:rPr>
              <w:t>Help understanding assignment briefs and submission processes</w:t>
            </w:r>
          </w:p>
        </w:tc>
      </w:tr>
      <w:tr>
        <w:tc>
          <w:tcPr>
            <w:tcW w:type="dxa" w:w="3118"/>
          </w:tcPr>
          <w:p>
            <w:r>
              <w:rPr>
                <w:b/>
                <w:sz w:val="20"/>
              </w:rPr>
              <w:t>Career guidance</w:t>
            </w:r>
          </w:p>
        </w:tc>
        <w:tc>
          <w:tcPr>
            <w:tcW w:type="dxa" w:w="4320"/>
          </w:tcPr>
          <w:p>
            <w:r>
              <w:rPr>
                <w:sz w:val="20"/>
              </w:rPr>
              <w:t>Career conversations based on your interests and professional goals</w:t>
            </w:r>
          </w:p>
        </w:tc>
      </w:tr>
      <w:tr>
        <w:tc>
          <w:tcPr>
            <w:tcW w:type="dxa" w:w="3118"/>
          </w:tcPr>
          <w:p>
            <w:r>
              <w:rPr>
                <w:b/>
                <w:sz w:val="20"/>
              </w:rPr>
              <w:t>Industry exposure</w:t>
            </w:r>
          </w:p>
        </w:tc>
        <w:tc>
          <w:tcPr>
            <w:tcW w:type="dxa" w:w="4320"/>
          </w:tcPr>
          <w:p>
            <w:r>
              <w:rPr>
                <w:sz w:val="20"/>
              </w:rPr>
              <w:t>Webinars and industry-focused sessions alongside the academic program</w:t>
            </w:r>
          </w:p>
        </w:tc>
      </w:tr>
      <w:tr>
        <w:tc>
          <w:tcPr>
            <w:tcW w:type="dxa" w:w="3118"/>
          </w:tcPr>
          <w:p>
            <w:r>
              <w:rPr>
                <w:b/>
                <w:sz w:val="20"/>
              </w:rPr>
              <w:t>Documentation support</w:t>
            </w:r>
          </w:p>
        </w:tc>
        <w:tc>
          <w:tcPr>
            <w:tcW w:type="dxa" w:w="4320"/>
          </w:tcPr>
          <w:p>
            <w:r>
              <w:rPr>
                <w:sz w:val="20"/>
              </w:rPr>
              <w:t>Step-by-step help with the paperwork an online international degree involves</w:t>
            </w:r>
          </w:p>
        </w:tc>
      </w:tr>
    </w:tbl>
    <w:p>
      <w:pPr>
        <w:pStyle w:val="Heading2"/>
      </w:pPr>
      <w:r>
        <w:t>Why GCC Students Choose This Programme</w:t>
      </w:r>
    </w:p>
    <w:p>
      <w:r>
        <w:rPr>
          <w:b/>
        </w:rPr>
        <w:t>Study from the Gulf, no relocation</w:t>
      </w:r>
    </w:p>
    <w:p>
      <w:r>
        <w:t>One hundred percent online with live lectures. No visa, no flight, no gap year, and the salary or family routine keeps running.</w:t>
      </w:r>
    </w:p>
    <w:p>
      <w:r>
        <w:rPr>
          <w:b/>
        </w:rPr>
        <w:t>The degree premium is written into UAE policy</w:t>
      </w:r>
    </w:p>
    <w:p>
      <w:r>
        <w:t>MoHRE's 2026 guidelines recommend AED 12,000 a month for university graduates against AED 7,000 for diploma holders, and federal programs such as Nafis place bachelor's holders in a higher support tier. Policy reads the degree one rung up.</w:t>
      </w:r>
    </w:p>
    <w:p>
      <w:r>
        <w:rPr>
          <w:b/>
        </w:rPr>
        <w:t>Online changes the cost equation</w:t>
      </w:r>
    </w:p>
    <w:p>
      <w:r>
        <w:t>Campus bachelor's programs in Dubai run AED 35,000 to 65,000 a year, and premium international BBAs are listed between AED 33,000 and 110,000. An online Swiss BBA changes what the family budget has to carry.</w:t>
      </w:r>
    </w:p>
    <w:p>
      <w:r>
        <w:rPr>
          <w:b/>
        </w:rPr>
        <w:t>The duration is the credible one</w:t>
      </w:r>
    </w:p>
    <w:p>
      <w:r>
        <w:t>20 to 24 months sits with the 2025 ministry position that recognized degrees must follow approved program structures, and those suspiciously short 12-month offers may not meet that test.</w:t>
      </w:r>
    </w:p>
    <w:p>
      <w:r>
        <w:rPr>
          <w:b/>
        </w:rPr>
        <w:t>Generalists fit the Gulf's diversified economy</w:t>
      </w:r>
    </w:p>
    <w:p>
      <w:r>
        <w:t>With the UAE's non-oil sector driving growth, employers keep hiring people who can move between operations, marketing, HR, and finance.</w:t>
      </w:r>
    </w:p>
    <w:p>
      <w:r>
        <w:rPr>
          <w:b/>
        </w:rPr>
        <w:t>The bachelor's is a step, not a dead end</w:t>
      </w:r>
    </w:p>
    <w:p>
      <w:r>
        <w:t>Rushford's own postgraduate family picks up from here: 12 MBA specializations and 9 MSc routes, and many students plan both degrees in one counselling call.</w:t>
      </w:r>
    </w:p>
    <w:p>
      <w:r>
        <w:rPr>
          <w:b/>
        </w:rPr>
        <w:t>Honest take</w:t>
      </w:r>
    </w:p>
    <w:p>
      <w:r>
        <w:t>a general business BBA opens the widest spread of first roles, and the narrowest path to any single one. If you already know you want finance only or marketing only, the specialised BBAs will aim you faster; this one is for people keeping options open.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Program Fees</w:t>
            </w:r>
          </w:p>
        </w:tc>
        <w:tc>
          <w:tcPr>
            <w:tcW w:type="dxa" w:w="4320"/>
          </w:tcPr>
          <w:p>
            <w:r>
              <w:rPr>
                <w:sz w:val="20"/>
              </w:rPr>
              <w:t>Vary with the intake and applicable offer; confirmed in writing before payment</w:t>
            </w:r>
          </w:p>
        </w:tc>
      </w:tr>
      <w:tr>
        <w:tc>
          <w:tcPr>
            <w:tcW w:type="dxa" w:w="3118"/>
          </w:tcPr>
          <w:p>
            <w:r>
              <w:rPr>
                <w:b/>
                <w:sz w:val="20"/>
              </w:rPr>
              <w:t>Scholarships</w:t>
            </w:r>
          </w:p>
        </w:tc>
        <w:tc>
          <w:tcPr>
            <w:tcW w:type="dxa" w:w="4320"/>
          </w:tcPr>
          <w:p>
            <w:r>
              <w:rPr>
                <w:sz w:val="20"/>
              </w:rPr>
              <w:t>Available, subject to eligibility; your counsellor checks before you commit</w:t>
            </w:r>
          </w:p>
        </w:tc>
      </w:tr>
      <w:tr>
        <w:tc>
          <w:tcPr>
            <w:tcW w:type="dxa" w:w="3118"/>
          </w:tcPr>
          <w:p>
            <w:r>
              <w:rPr>
                <w:b/>
                <w:sz w:val="20"/>
              </w:rPr>
              <w:t>Payment Plans</w:t>
            </w:r>
          </w:p>
        </w:tc>
        <w:tc>
          <w:tcPr>
            <w:tcW w:type="dxa" w:w="4320"/>
          </w:tcPr>
          <w:p>
            <w:r>
              <w:rPr>
                <w:sz w:val="20"/>
              </w:rPr>
              <w:t>Installment options available through admissions</w:t>
            </w:r>
          </w:p>
        </w:tc>
      </w:tr>
      <w:tr>
        <w:tc>
          <w:tcPr>
            <w:tcW w:type="dxa" w:w="3118"/>
          </w:tcPr>
          <w:p>
            <w:r>
              <w:rPr>
                <w:b/>
                <w:sz w:val="20"/>
              </w:rPr>
              <w:t>Intake Dates</w:t>
            </w:r>
          </w:p>
        </w:tc>
        <w:tc>
          <w:tcPr>
            <w:tcW w:type="dxa" w:w="4320"/>
          </w:tcPr>
          <w:p>
            <w:r>
              <w:rPr>
                <w:sz w:val="20"/>
              </w:rPr>
              <w:t>Confirmed per intake, in writing</w:t>
            </w:r>
          </w:p>
        </w:tc>
      </w:tr>
      <w:tr>
        <w:tc>
          <w:tcPr>
            <w:tcW w:type="dxa" w:w="3118"/>
          </w:tcPr>
          <w:p>
            <w:r>
              <w:rPr>
                <w:b/>
                <w:sz w:val="20"/>
              </w:rPr>
              <w:t>Written Structure</w:t>
            </w:r>
          </w:p>
        </w:tc>
        <w:tc>
          <w:tcPr>
            <w:tcW w:type="dxa" w:w="4320"/>
          </w:tcPr>
          <w:p>
            <w:r>
              <w:rPr>
                <w:sz w:val="20"/>
              </w:rPr>
              <w:t>The fee document arrives before any payment, always</w:t>
            </w:r>
          </w:p>
        </w:tc>
      </w:tr>
    </w:tbl>
    <w:p>
      <w:r>
        <w:rPr>
          <w:b/>
        </w:rPr>
        <w:t xml:space="preserve">Request the fee structure: </w:t>
      </w:r>
      <w:r>
        <w:t>Program fees and scholarships move with the intake, which is why no fixed figure is published up front. Request the personalised fee plan from admissions: it covers fees, scholarships, payment options, admission requirements, and upcoming intake dates, and it binds you to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