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BBA in Management Information Systems</w:t>
      </w:r>
    </w:p>
    <w:p>
      <w:pPr>
        <w:pStyle w:val="Heading2"/>
      </w:pPr>
      <w:r>
        <w:t>SEO</w:t>
      </w:r>
    </w:p>
    <w:p>
      <w:r>
        <w:rPr>
          <w:b/>
        </w:rPr>
        <w:t xml:space="preserve">Meta Title: </w:t>
      </w:r>
      <w:r>
        <w:t>BBA Management Information Systems Online | Maverick Business Academy London</w:t>
      </w:r>
    </w:p>
    <w:p>
      <w:r>
        <w:rPr>
          <w:b/>
        </w:rPr>
        <w:t xml:space="preserve">Meta Description: </w:t>
      </w:r>
      <w:r>
        <w:t>Study BBA Management Information Systems online and develop skills in business management, digital transformation, business analytics, decision-support systems and database management.</w:t>
      </w:r>
    </w:p>
    <w:p>
      <w:r>
        <w:rPr>
          <w:b/>
        </w:rPr>
        <w:t xml:space="preserve">URL: </w:t>
      </w:r>
      <w:r>
        <w:t>/programs/bba-management-information-systems</w:t>
      </w:r>
    </w:p>
    <w:p>
      <w:pPr>
        <w:pStyle w:val="Heading2"/>
      </w:pPr>
      <w:r>
        <w:t>Hero</w:t>
      </w:r>
    </w:p>
    <w:p>
      <w:r>
        <w:rPr>
          <w:sz w:val="22"/>
        </w:rPr>
        <w:t>Build the business, technology, and analytical skills that connect people, processes, data, and digital systems in modern organizations. Rushford Business School's BBA in MIS runs 20 to 24 months, fully online.</w:t>
      </w:r>
    </w:p>
    <w:p>
      <w:r>
        <w:rPr>
          <w:color w:val="555C66"/>
        </w:rPr>
        <w:t>Level: Bachelor's · Duration: 20 to 24 months online</w:t>
      </w:r>
    </w:p>
    <w:p>
      <w:pPr>
        <w:pStyle w:val="Heading3"/>
      </w:pPr>
      <w:r>
        <w:t>Quick Highlights</w:t>
      </w:r>
    </w:p>
    <w:p>
      <w:pPr>
        <w:pStyle w:val="ListBullet"/>
      </w:pPr>
      <w:r>
        <w:t>Rushford Business School</w:t>
      </w:r>
    </w:p>
    <w:p>
      <w:pPr>
        <w:pStyle w:val="ListBullet"/>
      </w:pPr>
      <w:r>
        <w:t>20 to 24 months online</w:t>
      </w:r>
    </w:p>
    <w:p>
      <w:pPr>
        <w:pStyle w:val="ListBullet"/>
      </w:pPr>
      <w:r>
        <w:t>Business + technology focus</w:t>
      </w:r>
    </w:p>
    <w:p>
      <w:pPr>
        <w:pStyle w:val="ListBullet"/>
      </w:pPr>
      <w:r>
        <w:t>Career-focused program</w:t>
      </w:r>
    </w:p>
    <w:p>
      <w:pPr>
        <w:pStyle w:val="ListBullet"/>
      </w:pPr>
      <w:r>
        <w:t>Flexible learning</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Bachelor of Business Administration (BBA)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Specialization</w:t>
            </w:r>
          </w:p>
        </w:tc>
        <w:tc>
          <w:tcPr>
            <w:tcW w:type="dxa" w:w="4320"/>
          </w:tcPr>
          <w:p>
            <w:r>
              <w:rPr>
                <w:sz w:val="20"/>
              </w:rPr>
              <w:t>Management Information Systems</w:t>
            </w:r>
          </w:p>
        </w:tc>
      </w:tr>
      <w:tr>
        <w:tc>
          <w:tcPr>
            <w:tcW w:type="dxa" w:w="3118"/>
          </w:tcPr>
          <w:p>
            <w:r>
              <w:rPr>
                <w:b/>
                <w:sz w:val="20"/>
              </w:rPr>
              <w:t>Duration</w:t>
            </w:r>
          </w:p>
        </w:tc>
        <w:tc>
          <w:tcPr>
            <w:tcW w:type="dxa" w:w="4320"/>
          </w:tcPr>
          <w:p>
            <w:r>
              <w:rPr>
                <w:sz w:val="20"/>
              </w:rPr>
              <w:t>20 to 24 months</w:t>
            </w:r>
          </w:p>
        </w:tc>
      </w:tr>
      <w:tr>
        <w:tc>
          <w:tcPr>
            <w:tcW w:type="dxa" w:w="3118"/>
          </w:tcPr>
          <w:p>
            <w:r>
              <w:rPr>
                <w:b/>
                <w:sz w:val="20"/>
              </w:rPr>
              <w:t>Assessments</w:t>
            </w:r>
          </w:p>
        </w:tc>
        <w:tc>
          <w:tcPr>
            <w:tcW w:type="dxa" w:w="4320"/>
          </w:tcPr>
          <w:p>
            <w:r>
              <w:rPr>
                <w:sz w:val="20"/>
              </w:rPr>
              <w:t>Assignments, projects, case studies &amp; applied assessments</w:t>
            </w:r>
          </w:p>
        </w:tc>
      </w:tr>
      <w:tr>
        <w:tc>
          <w:tcPr>
            <w:tcW w:type="dxa" w:w="3118"/>
          </w:tcPr>
          <w:p>
            <w:r>
              <w:rPr>
                <w:b/>
                <w:sz w:val="20"/>
              </w:rPr>
              <w:t>Focus</w:t>
            </w:r>
          </w:p>
        </w:tc>
        <w:tc>
          <w:tcPr>
            <w:tcW w:type="dxa" w:w="4320"/>
          </w:tcPr>
          <w:p>
            <w:r>
              <w:rPr>
                <w:sz w:val="20"/>
              </w:rPr>
              <w:t>Business Management, Information Systems, Analytics &amp; Digital Transformation</w:t>
            </w:r>
          </w:p>
        </w:tc>
      </w:tr>
    </w:tbl>
    <w:p>
      <w:r>
        <w:rPr>
          <w:b/>
        </w:rPr>
        <w:t xml:space="preserve">Note: </w:t>
      </w:r>
      <w:r>
        <w:t>Program duration and entry pathway may vary depending on your previous academic qualifications, professional background, and approved credit-transfer or progression pathway. Admissions confirms all of it in writing, including the fee structure, before any payment.</w:t>
      </w:r>
    </w:p>
    <w:p>
      <w:pPr>
        <w:pStyle w:val="Heading2"/>
      </w:pPr>
      <w:r>
        <w:t>Program Overview</w:t>
      </w:r>
    </w:p>
    <w:p>
      <w:r>
        <w:t>Technology has transformed the way organizations operate, communicate, and make decisions, and today's businesses increasingly need professionals who understand both business management and technology. The BBA in Management Information Systems is designed to develop exactly that combination: essential business management knowledge with specialised study in information systems, digital transformation, business analytics, decision-support systems, and database management.</w:t>
      </w:r>
    </w:p>
    <w:p>
      <w:r>
        <w:t>Students build a strong foundation across management, leadership, finance, business operations, organisational development, and strategic decision-making, while learning how organizations use technology and information to improve efficiency, support management decisions, and create competitive advantage. One clarification worth making: this is a management degree with a technology spine, not a computer science degree. It suits aspiring business analysts, working IT professionals who want the business side, and operations people moving toward systems and analytics roles.</w:t>
      </w:r>
    </w:p>
    <w:p>
      <w:pPr>
        <w:pStyle w:val="Heading2"/>
      </w:pPr>
      <w:r>
        <w:t>Why Choose This Program</w:t>
      </w:r>
    </w:p>
    <w:p>
      <w:r>
        <w:rPr>
          <w:b/>
        </w:rPr>
        <w:t>Business and technology, combined</w:t>
      </w:r>
    </w:p>
    <w:p>
      <w:r>
        <w:t>A strong understanding of business management alongside the knowledge of how information systems support organisational performance.</w:t>
      </w:r>
    </w:p>
    <w:p>
      <w:r>
        <w:rPr>
          <w:b/>
        </w:rPr>
        <w:t>Digital transformation, understood</w:t>
      </w:r>
    </w:p>
    <w:p>
      <w:r>
        <w:t>How businesses use technology to redesign processes, improve customer experiences, and respond to changing markets.</w:t>
      </w:r>
    </w:p>
    <w:p>
      <w:r>
        <w:rPr>
          <w:b/>
        </w:rPr>
        <w:t>Data-driven decision skills</w:t>
      </w:r>
    </w:p>
    <w:p>
      <w:r>
        <w:t>How business analytics and decision-support systems help managers interpret information and make informed decisions.</w:t>
      </w:r>
    </w:p>
    <w:p>
      <w:r>
        <w:rPr>
          <w:b/>
        </w:rPr>
        <w:t>Practical MIS knowledge</w:t>
      </w:r>
    </w:p>
    <w:p>
      <w:r>
        <w:t>Databases, business applications, and the information systems commonly used to support organisational operations.</w:t>
      </w:r>
    </w:p>
    <w:p>
      <w:r>
        <w:rPr>
          <w:b/>
        </w:rPr>
        <w:t>Diverse career preparation</w:t>
      </w:r>
    </w:p>
    <w:p>
      <w:r>
        <w:t>Knowledge relevant to business analysis, information systems, digital transformation, technology operations, and management roles.</w:t>
      </w:r>
    </w:p>
    <w:p>
      <w:r>
        <w:rPr>
          <w:b/>
        </w:rPr>
        <w:t>Study around your career</w:t>
      </w:r>
    </w:p>
    <w:p>
      <w:r>
        <w:t>Flexible online learning allows working professionals to keep developing their qualifications without putting their careers on hold.</w:t>
      </w:r>
    </w:p>
    <w:p>
      <w:r>
        <w:rPr>
          <w:b/>
        </w:rPr>
        <w:t>Closing line:</w:t>
      </w:r>
      <w:r>
        <w:t xml:space="preserve"> Rushford Business School, Switzerland, awards the degree. The systems you improve and the decisions you support afterwards are where it starts paying.</w:t>
      </w:r>
    </w:p>
    <w:p>
      <w:pPr>
        <w:pStyle w:val="Heading2"/>
      </w:pPr>
      <w:r>
        <w:t>What You Will Learn</w:t>
      </w:r>
    </w:p>
    <w:p>
      <w:pPr>
        <w:pStyle w:val="ListNumber"/>
      </w:pPr>
      <w:r>
        <w:t>Understand fundamental business and management principles</w:t>
      </w:r>
    </w:p>
    <w:p>
      <w:pPr>
        <w:pStyle w:val="ListNumber"/>
      </w:pPr>
      <w:r>
        <w:t>Explain how information systems support organizations and business strategy</w:t>
      </w:r>
    </w:p>
    <w:p>
      <w:pPr>
        <w:pStyle w:val="ListNumber"/>
      </w:pPr>
      <w:r>
        <w:t>Understand the role of technology in digital business transformation</w:t>
      </w:r>
    </w:p>
    <w:p>
      <w:pPr>
        <w:pStyle w:val="ListNumber"/>
      </w:pPr>
      <w:r>
        <w:t>Apply business analytics concepts to support organisational decision-making</w:t>
      </w:r>
    </w:p>
    <w:p>
      <w:pPr>
        <w:pStyle w:val="ListNumber"/>
      </w:pPr>
      <w:r>
        <w:t>Understand decision-support systems and their managerial applications</w:t>
      </w:r>
    </w:p>
    <w:p>
      <w:pPr>
        <w:pStyle w:val="ListNumber"/>
      </w:pPr>
      <w:r>
        <w:t>Develop knowledge of database management and business applications</w:t>
      </w:r>
    </w:p>
    <w:p>
      <w:pPr>
        <w:pStyle w:val="ListNumber"/>
      </w:pPr>
      <w:r>
        <w:t>Analyse organisational problems from both business and technology perspectives</w:t>
      </w:r>
    </w:p>
    <w:p>
      <w:pPr>
        <w:pStyle w:val="ListNumber"/>
      </w:pPr>
      <w:r>
        <w:t>Understand how digital systems can improve business processes and operational efficiency</w:t>
      </w:r>
    </w:p>
    <w:p>
      <w:pPr>
        <w:pStyle w:val="ListNumber"/>
      </w:pPr>
      <w:r>
        <w:t>Develop leadership, communication, and team-management capabilities</w:t>
      </w:r>
    </w:p>
    <w:p>
      <w:pPr>
        <w:pStyle w:val="ListNumber"/>
      </w:pPr>
      <w:r>
        <w:t>Apply strategic thinking to technology-enabled business challenges</w:t>
      </w:r>
    </w:p>
    <w:p>
      <w:pPr>
        <w:pStyle w:val="Heading2"/>
      </w:pPr>
      <w:r>
        <w:t>Career Opportunities</w:t>
      </w:r>
    </w:p>
    <w:p>
      <w:pPr>
        <w:pStyle w:val="ListBullet"/>
      </w:pPr>
      <w:r>
        <w:t>Management Information Systems Executive</w:t>
      </w:r>
    </w:p>
    <w:p>
      <w:pPr>
        <w:pStyle w:val="ListBullet"/>
      </w:pPr>
      <w:r>
        <w:t>Business Analyst</w:t>
      </w:r>
    </w:p>
    <w:p>
      <w:pPr>
        <w:pStyle w:val="ListBullet"/>
      </w:pPr>
      <w:r>
        <w:t>Information Systems Coordinator</w:t>
      </w:r>
    </w:p>
    <w:p>
      <w:pPr>
        <w:pStyle w:val="ListBullet"/>
      </w:pPr>
      <w:r>
        <w:t>Digital Transformation Executive</w:t>
      </w:r>
    </w:p>
    <w:p>
      <w:pPr>
        <w:pStyle w:val="ListBullet"/>
      </w:pPr>
      <w:r>
        <w:t>Business Systems Analyst</w:t>
      </w:r>
    </w:p>
    <w:p>
      <w:pPr>
        <w:pStyle w:val="ListBullet"/>
      </w:pPr>
      <w:r>
        <w:t>IT Business Analyst</w:t>
      </w:r>
    </w:p>
    <w:p>
      <w:pPr>
        <w:pStyle w:val="ListBullet"/>
      </w:pPr>
      <w:r>
        <w:t>Data &amp; Reporting Analyst</w:t>
      </w:r>
    </w:p>
    <w:p>
      <w:pPr>
        <w:pStyle w:val="ListBullet"/>
      </w:pPr>
      <w:r>
        <w:t>Business Intelligence Executive</w:t>
      </w:r>
    </w:p>
    <w:p>
      <w:pPr>
        <w:pStyle w:val="ListBullet"/>
      </w:pPr>
      <w:r>
        <w:t>Technology Project Coordinator</w:t>
      </w:r>
    </w:p>
    <w:p>
      <w:pPr>
        <w:pStyle w:val="ListBullet"/>
      </w:pPr>
      <w:r>
        <w:t>Database Coordinator</w:t>
      </w:r>
    </w:p>
    <w:p>
      <w:pPr>
        <w:pStyle w:val="ListBullet"/>
      </w:pPr>
      <w:r>
        <w:t>Systems Support Executive</w:t>
      </w:r>
    </w:p>
    <w:p>
      <w:pPr>
        <w:pStyle w:val="ListBullet"/>
      </w:pPr>
      <w:r>
        <w:t>ERP Support Executive</w:t>
      </w:r>
    </w:p>
    <w:p>
      <w:pPr>
        <w:pStyle w:val="ListBullet"/>
      </w:pPr>
      <w:r>
        <w:t>Operations Analyst</w:t>
      </w:r>
    </w:p>
    <w:p>
      <w:pPr>
        <w:pStyle w:val="ListBullet"/>
      </w:pPr>
      <w:r>
        <w:t>Digital Business Executive</w:t>
      </w:r>
    </w:p>
    <w:p>
      <w:pPr>
        <w:pStyle w:val="ListBullet"/>
      </w:pPr>
      <w:r>
        <w:t>Technology Operations Coordinator</w:t>
      </w:r>
    </w:p>
    <w:p>
      <w:pPr>
        <w:pStyle w:val="ListBullet"/>
      </w:pPr>
      <w:r>
        <w:t>Project Management Coordinator</w:t>
      </w:r>
    </w:p>
    <w:p>
      <w:pPr>
        <w:pStyle w:val="ListBullet"/>
      </w:pPr>
      <w:r>
        <w:t>Business Applications Executive</w:t>
      </w:r>
    </w:p>
    <w:p>
      <w:pPr>
        <w:pStyle w:val="ListBullet"/>
      </w:pPr>
      <w:r>
        <w:t>Process Improvement Executive</w:t>
      </w:r>
    </w:p>
    <w:p>
      <w:pPr>
        <w:pStyle w:val="ListBullet"/>
      </w:pPr>
      <w:r>
        <w:t>Management Executive</w:t>
      </w:r>
    </w:p>
    <w:p>
      <w:pPr>
        <w:pStyle w:val="ListBullet"/>
      </w:pPr>
      <w:r>
        <w:t>Junior Business Analyst</w:t>
      </w:r>
    </w:p>
    <w:p>
      <w:r>
        <w:t>Roles come from the program's official career outcomes. Exact opportunities depend on experience, technical capabilities, location, and employer requirements.</w:t>
      </w:r>
    </w:p>
    <w:p>
      <w:pPr>
        <w:pStyle w:val="Heading2"/>
      </w:pPr>
      <w:r>
        <w:t>Program Structure</w:t>
      </w:r>
    </w:p>
    <w:p>
      <w:r>
        <w:t>Your journey, year by year</w:t>
      </w:r>
    </w:p>
    <w:p>
      <w:r>
        <w:t>Core business and management foundations first, then advanced business subjects and specialised Management Information Systems study.</w:t>
      </w:r>
    </w:p>
    <w:p>
      <w:pPr>
        <w:pStyle w:val="Heading3"/>
        <w:spacing w:before="200"/>
      </w:pPr>
      <w:r>
        <w:t>Year 1 · Business and management foundations</w:t>
      </w:r>
    </w:p>
    <w:p>
      <w:pPr>
        <w:pStyle w:val="ListBullet"/>
      </w:pPr>
      <w:r>
        <w:t>Communications in Organizations</w:t>
      </w:r>
    </w:p>
    <w:p>
      <w:pPr>
        <w:pStyle w:val="ListBullet"/>
      </w:pPr>
      <w:r>
        <w:t>Leadership and the Organization</w:t>
      </w:r>
    </w:p>
    <w:p>
      <w:pPr>
        <w:pStyle w:val="ListBullet"/>
      </w:pPr>
      <w:r>
        <w:t>Financial Awareness</w:t>
      </w:r>
    </w:p>
    <w:p>
      <w:pPr>
        <w:pStyle w:val="ListBullet"/>
      </w:pPr>
      <w:r>
        <w:t>Managing Change</w:t>
      </w:r>
    </w:p>
    <w:p>
      <w:pPr>
        <w:pStyle w:val="ListBullet"/>
      </w:pPr>
      <w:r>
        <w:t>Business Operations</w:t>
      </w:r>
    </w:p>
    <w:p>
      <w:pPr>
        <w:pStyle w:val="ListBullet"/>
      </w:pPr>
      <w:r>
        <w:t>Developing Teams</w:t>
      </w:r>
    </w:p>
    <w:p>
      <w:pPr>
        <w:pStyle w:val="Heading3"/>
        <w:spacing w:before="200"/>
      </w:pPr>
      <w:r>
        <w:t>Year 2 · Advanced business and management</w:t>
      </w:r>
    </w:p>
    <w:p>
      <w:pPr>
        <w:pStyle w:val="ListBullet"/>
      </w:pPr>
      <w:r>
        <w:t>Responding to the Changing Business Environment</w:t>
      </w:r>
    </w:p>
    <w:p>
      <w:pPr>
        <w:pStyle w:val="ListBullet"/>
      </w:pPr>
      <w:r>
        <w:t>Effective Decision Making</w:t>
      </w:r>
    </w:p>
    <w:p>
      <w:pPr>
        <w:pStyle w:val="ListBullet"/>
      </w:pPr>
      <w:r>
        <w:t>Business Development</w:t>
      </w:r>
    </w:p>
    <w:p>
      <w:pPr>
        <w:pStyle w:val="ListBullet"/>
      </w:pPr>
      <w:r>
        <w:t>Business Models &amp; Growing Organizations</w:t>
      </w:r>
    </w:p>
    <w:p>
      <w:pPr>
        <w:pStyle w:val="ListBullet"/>
      </w:pPr>
      <w:r>
        <w:t>Customer Management</w:t>
      </w:r>
    </w:p>
    <w:p>
      <w:pPr>
        <w:pStyle w:val="ListBullet"/>
      </w:pPr>
      <w:r>
        <w:t>Risk Management &amp; Organizations</w:t>
      </w:r>
    </w:p>
    <w:p>
      <w:pPr>
        <w:pStyle w:val="Heading3"/>
        <w:spacing w:before="200"/>
      </w:pPr>
      <w:r>
        <w:t>Management information systems specialization</w:t>
      </w:r>
    </w:p>
    <w:p>
      <w:pPr>
        <w:pStyle w:val="ListBullet"/>
      </w:pPr>
      <w:r>
        <w:t>Information Systems Strategy and Digital Transformation</w:t>
      </w:r>
    </w:p>
    <w:p>
      <w:pPr>
        <w:pStyle w:val="ListBullet"/>
      </w:pPr>
      <w:r>
        <w:t>Business Analytics and Decision Support Systems</w:t>
      </w:r>
    </w:p>
    <w:p>
      <w:pPr>
        <w:pStyle w:val="ListBullet"/>
      </w:pPr>
      <w:r>
        <w:t>Database Management and Business Applications</w:t>
      </w:r>
    </w:p>
    <w:p>
      <w:pPr>
        <w:pStyle w:val="Heading3"/>
        <w:spacing w:before="200"/>
      </w:pPr>
      <w:r>
        <w:t>Program focus areas</w:t>
      </w:r>
    </w:p>
    <w:p>
      <w:pPr>
        <w:pStyle w:val="ListBullet"/>
      </w:pPr>
      <w:r>
        <w:t>Business management, information systems, digital transformation, business analytics, decision-support systems, database management, business applications, technology strategy, and data-driven management</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Guidance throughout your program to understand academic requirements and maintain progress</w:t>
            </w:r>
          </w:p>
        </w:tc>
      </w:tr>
      <w:tr>
        <w:tc>
          <w:tcPr>
            <w:tcW w:type="dxa" w:w="3118"/>
          </w:tcPr>
          <w:p>
            <w:r>
              <w:rPr>
                <w:b/>
                <w:sz w:val="20"/>
              </w:rPr>
              <w:t>Experienced faculty</w:t>
            </w:r>
          </w:p>
        </w:tc>
        <w:tc>
          <w:tcPr>
            <w:tcW w:type="dxa" w:w="4320"/>
          </w:tcPr>
          <w:p>
            <w:r>
              <w:rPr>
                <w:sz w:val="20"/>
              </w:rPr>
              <w:t>Academics and professionals who bring practical business and industry perspectives</w:t>
            </w:r>
          </w:p>
        </w:tc>
      </w:tr>
      <w:tr>
        <w:tc>
          <w:tcPr>
            <w:tcW w:type="dxa" w:w="3118"/>
          </w:tcPr>
          <w:p>
            <w:r>
              <w:rPr>
                <w:b/>
                <w:sz w:val="20"/>
              </w:rPr>
              <w:t>Student success team</w:t>
            </w:r>
          </w:p>
        </w:tc>
        <w:tc>
          <w:tcPr>
            <w:tcW w:type="dxa" w:w="4320"/>
          </w:tcPr>
          <w:p>
            <w:r>
              <w:rPr>
                <w:sz w:val="20"/>
              </w:rPr>
              <w:t>Ongoing support from enrollment through program completion</w:t>
            </w:r>
          </w:p>
        </w:tc>
      </w:tr>
      <w:tr>
        <w:tc>
          <w:tcPr>
            <w:tcW w:type="dxa" w:w="3118"/>
          </w:tcPr>
          <w:p>
            <w:r>
              <w:rPr>
                <w:b/>
                <w:sz w:val="20"/>
              </w:rPr>
              <w:t>Assignment support</w:t>
            </w:r>
          </w:p>
        </w:tc>
        <w:tc>
          <w:tcPr>
            <w:tcW w:type="dxa" w:w="4320"/>
          </w:tcPr>
          <w:p>
            <w:r>
              <w:rPr>
                <w:sz w:val="20"/>
              </w:rPr>
              <w:t>Academic guidance on assessment requirements, structure, and expectations</w:t>
            </w:r>
          </w:p>
        </w:tc>
      </w:tr>
      <w:tr>
        <w:tc>
          <w:tcPr>
            <w:tcW w:type="dxa" w:w="3118"/>
          </w:tcPr>
          <w:p>
            <w:r>
              <w:rPr>
                <w:b/>
                <w:sz w:val="20"/>
              </w:rPr>
              <w:t>Career guidance</w:t>
            </w:r>
          </w:p>
        </w:tc>
        <w:tc>
          <w:tcPr>
            <w:tcW w:type="dxa" w:w="4320"/>
          </w:tcPr>
          <w:p>
            <w:r>
              <w:rPr>
                <w:sz w:val="20"/>
              </w:rPr>
              <w:t>Support in connecting your education with professional development goals</w:t>
            </w:r>
          </w:p>
        </w:tc>
      </w:tr>
      <w:tr>
        <w:tc>
          <w:tcPr>
            <w:tcW w:type="dxa" w:w="3118"/>
          </w:tcPr>
          <w:p>
            <w:r>
              <w:rPr>
                <w:b/>
                <w:sz w:val="20"/>
              </w:rPr>
              <w:t>Documentation assistance</w:t>
            </w:r>
          </w:p>
        </w:tc>
        <w:tc>
          <w:tcPr>
            <w:tcW w:type="dxa" w:w="4320"/>
          </w:tcPr>
          <w:p>
            <w:r>
              <w:rPr>
                <w:sz w:val="20"/>
              </w:rPr>
              <w:t>Administrative help throughout your student journey, including graduation procedures</w:t>
            </w:r>
          </w:p>
        </w:tc>
      </w:tr>
    </w:tbl>
    <w:p>
      <w:pPr>
        <w:pStyle w:val="Heading2"/>
      </w:pPr>
      <w:r>
        <w:t>Why GCC Students Choose This Programme</w:t>
      </w:r>
    </w:p>
    <w:p>
      <w:r>
        <w:rPr>
          <w:b/>
        </w:rPr>
        <w:t>Digital transformation is where the money is going</w:t>
      </w:r>
    </w:p>
    <w:p>
      <w:r>
        <w:t>The UAE digital transformation market is projected to grow from USD 1.57 billion in 2025 to USD 3.75 billion by 2031, per Mordor Intelligence, with analytics and AI the fastest-growing line at a 27.2% CAGR.</w:t>
      </w:r>
    </w:p>
    <w:p>
      <w:r>
        <w:rPr>
          <w:b/>
        </w:rPr>
        <w:t>The GCC is digitising at scale</w:t>
      </w:r>
    </w:p>
    <w:p>
      <w:r>
        <w:t>GCC digital transformation spend is forecast to grow from USD 18.19 billion in 2025 to USD 34.29 billion by 2032, per MarkNtel, with ICT spend across the region above USD 75 billion in 2025.</w:t>
      </w:r>
    </w:p>
    <w:p>
      <w:r>
        <w:rPr>
          <w:b/>
        </w:rPr>
        <w:t>No career break required</w:t>
      </w:r>
    </w:p>
    <w:p>
      <w:r>
        <w:t>Study from the UAE, Saudi Arabia, Qatar, Oman, Bahrain, or Kuwait while continuing your professional responsibilities, with the degree moving around your week.</w:t>
      </w:r>
    </w:p>
    <w:p>
      <w:r>
        <w:rPr>
          <w:b/>
        </w:rPr>
        <w:t>The combination crosses industries</w:t>
      </w:r>
    </w:p>
    <w:p>
      <w:r>
        <w:t>Banking, government, aviation, healthcare, logistics, retail, energy, construction, technology, consulting: MIS knowledge applies across all of them.</w:t>
      </w:r>
    </w:p>
    <w:p>
      <w:r>
        <w:rPr>
          <w:b/>
        </w:rPr>
        <w:t>Business-fluent technologists are scarce</w:t>
      </w:r>
    </w:p>
    <w:p>
      <w:r>
        <w:t>Organizations keep investing in digitalisation, data, automation, and technology-enabled processes, and the people they struggle to hire are the ones who understand both sides.</w:t>
      </w:r>
    </w:p>
    <w:p>
      <w:r>
        <w:rPr>
          <w:b/>
        </w:rPr>
        <w:t>Progression stays open</w:t>
      </w:r>
    </w:p>
    <w:p>
      <w:r>
        <w:t>Following successful completion, graduates may explore postgraduate pathways such as an MBA or master's degree, subject to the entry requirements of the chosen institution.</w:t>
      </w:r>
    </w:p>
    <w:p>
      <w:r>
        <w:rPr>
          <w:b/>
        </w:rPr>
        <w:t>Honest take</w:t>
      </w:r>
    </w:p>
    <w:p>
      <w:r>
        <w:t>if your ambition is software engineering or deep computer science, this is the wrong degree by design. MIS is for the person who wants to sit between the developers and the board, translating both ways.</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Program Fees</w:t>
            </w:r>
          </w:p>
        </w:tc>
        <w:tc>
          <w:tcPr>
            <w:tcW w:type="dxa" w:w="4320"/>
          </w:tcPr>
          <w:p>
            <w:r>
              <w:rPr>
                <w:sz w:val="20"/>
              </w:rPr>
              <w:t>Vary with the intake, approved entry route, and scholarship opportunities</w:t>
            </w:r>
          </w:p>
        </w:tc>
      </w:tr>
      <w:tr>
        <w:tc>
          <w:tcPr>
            <w:tcW w:type="dxa" w:w="3118"/>
          </w:tcPr>
          <w:p>
            <w:r>
              <w:rPr>
                <w:b/>
                <w:sz w:val="20"/>
              </w:rPr>
              <w:t>Scholarships</w:t>
            </w:r>
          </w:p>
        </w:tc>
        <w:tc>
          <w:tcPr>
            <w:tcW w:type="dxa" w:w="4320"/>
          </w:tcPr>
          <w:p>
            <w:r>
              <w:rPr>
                <w:sz w:val="20"/>
              </w:rPr>
              <w:t>Opportunities vary by intake and campaign; admissions confirms the latest position</w:t>
            </w:r>
          </w:p>
        </w:tc>
      </w:tr>
      <w:tr>
        <w:tc>
          <w:tcPr>
            <w:tcW w:type="dxa" w:w="3118"/>
          </w:tcPr>
          <w:p>
            <w:r>
              <w:rPr>
                <w:b/>
                <w:sz w:val="20"/>
              </w:rPr>
              <w:t>Payment Options</w:t>
            </w:r>
          </w:p>
        </w:tc>
        <w:tc>
          <w:tcPr>
            <w:tcW w:type="dxa" w:w="4320"/>
          </w:tcPr>
          <w:p>
            <w:r>
              <w:rPr>
                <w:sz w:val="20"/>
              </w:rPr>
              <w:t>Registration fee, initial payment, and monthly installments itemised in the full structure</w:t>
            </w:r>
          </w:p>
        </w:tc>
      </w:tr>
      <w:tr>
        <w:tc>
          <w:tcPr>
            <w:tcW w:type="dxa" w:w="3118"/>
          </w:tcPr>
          <w:p>
            <w:r>
              <w:rPr>
                <w:b/>
                <w:sz w:val="20"/>
              </w:rPr>
              <w:t>Written Breakdown</w:t>
            </w:r>
          </w:p>
        </w:tc>
        <w:tc>
          <w:tcPr>
            <w:tcW w:type="dxa" w:w="4320"/>
          </w:tcPr>
          <w:p>
            <w:r>
              <w:rPr>
                <w:sz w:val="20"/>
              </w:rPr>
              <w:t>Complete fee breakdown from the admissions team before any payment</w:t>
            </w:r>
          </w:p>
        </w:tc>
      </w:tr>
      <w:tr>
        <w:tc>
          <w:tcPr>
            <w:tcW w:type="dxa" w:w="3118"/>
          </w:tcPr>
          <w:p>
            <w:r>
              <w:rPr>
                <w:b/>
                <w:sz w:val="20"/>
              </w:rPr>
              <w:t>Offer Validity</w:t>
            </w:r>
          </w:p>
        </w:tc>
        <w:tc>
          <w:tcPr>
            <w:tcW w:type="dxa" w:w="4320"/>
          </w:tcPr>
          <w:p>
            <w:r>
              <w:rPr>
                <w:sz w:val="20"/>
              </w:rPr>
              <w:t>Current intake offers confirmed per intake, in writing</w:t>
            </w:r>
          </w:p>
        </w:tc>
      </w:tr>
    </w:tbl>
    <w:p>
      <w:r>
        <w:rPr>
          <w:b/>
        </w:rPr>
        <w:t xml:space="preserve">Request the fee structure: </w:t>
      </w:r>
      <w:r>
        <w:t>Fee structures vary with the intake, approved entry route, and available scholarship opportunities. Speak with the admissions team for a personalised breakdown based on your profile, intake, and study pathway. No commitment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