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BBA in Project Management</w:t>
      </w:r>
    </w:p>
    <w:p>
      <w:pPr>
        <w:pStyle w:val="Heading2"/>
      </w:pPr>
      <w:r>
        <w:t>SEO</w:t>
      </w:r>
    </w:p>
    <w:p>
      <w:r>
        <w:rPr>
          <w:b/>
        </w:rPr>
        <w:t xml:space="preserve">Meta Title: </w:t>
      </w:r>
      <w:r>
        <w:t>BBA Project Management Online | Maverick Business Academy London</w:t>
      </w:r>
    </w:p>
    <w:p>
      <w:r>
        <w:rPr>
          <w:b/>
        </w:rPr>
        <w:t xml:space="preserve">Meta Description: </w:t>
      </w:r>
      <w:r>
        <w:t>Study BBA Project Management online and develop skills in project planning, scheduling, risk management, quality, procurement, agile project management and leadership.</w:t>
      </w:r>
    </w:p>
    <w:p>
      <w:r>
        <w:rPr>
          <w:b/>
        </w:rPr>
        <w:t xml:space="preserve">URL: </w:t>
      </w:r>
      <w:r>
        <w:t>/programs/bba-project-management</w:t>
      </w:r>
    </w:p>
    <w:p>
      <w:pPr>
        <w:pStyle w:val="Heading2"/>
      </w:pPr>
      <w:r>
        <w:t>Hero</w:t>
      </w:r>
    </w:p>
    <w:p>
      <w:r>
        <w:rPr>
          <w:sz w:val="22"/>
        </w:rPr>
        <w:t>Build the business, leadership, and project-management skills to plan, execute, monitor, and deliver projects successfully across industries. Rushford Business School's BBA runs 20 to 24 months, fully online.</w:t>
      </w:r>
    </w:p>
    <w:p>
      <w:r>
        <w:rPr>
          <w:color w:val="555C66"/>
        </w:rPr>
        <w:t>Level: Bachelor's · Duration: 20 to 24 months online</w:t>
      </w:r>
    </w:p>
    <w:p>
      <w:pPr>
        <w:pStyle w:val="Heading3"/>
      </w:pPr>
      <w:r>
        <w:t>Quick Highlights</w:t>
      </w:r>
    </w:p>
    <w:p>
      <w:pPr>
        <w:pStyle w:val="ListBullet"/>
      </w:pPr>
      <w:r>
        <w:t>Rushford Business School</w:t>
      </w:r>
    </w:p>
    <w:p>
      <w:pPr>
        <w:pStyle w:val="ListBullet"/>
      </w:pPr>
      <w:r>
        <w:t>20 to 24 months online</w:t>
      </w:r>
    </w:p>
    <w:p>
      <w:pPr>
        <w:pStyle w:val="ListBullet"/>
      </w:pPr>
      <w:r>
        <w:t>Project management focus</w:t>
      </w:r>
    </w:p>
    <w:p>
      <w:pPr>
        <w:pStyle w:val="ListBullet"/>
      </w:pPr>
      <w:r>
        <w:t>Career-focused program</w:t>
      </w:r>
    </w:p>
    <w:p>
      <w:pPr>
        <w:pStyle w:val="ListBullet"/>
      </w:pPr>
      <w:r>
        <w:t>Flexible learning</w:t>
      </w:r>
    </w:p>
    <w:p>
      <w:pPr>
        <w:pStyle w:val="ListBullet"/>
      </w:pPr>
      <w:r>
        <w:t>Scholarship available</w:t>
      </w:r>
    </w:p>
    <w:p>
      <w:pPr>
        <w:pStyle w:val="Heading2"/>
      </w:pPr>
      <w:r>
        <w:t>Program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Bachelor of Business Administration (BBA)</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Specialization</w:t>
            </w:r>
          </w:p>
        </w:tc>
        <w:tc>
          <w:tcPr>
            <w:tcW w:type="dxa" w:w="4320"/>
          </w:tcPr>
          <w:p>
            <w:r>
              <w:rPr>
                <w:sz w:val="20"/>
              </w:rPr>
              <w:t>Project Management</w:t>
            </w:r>
          </w:p>
        </w:tc>
      </w:tr>
      <w:tr>
        <w:tc>
          <w:tcPr>
            <w:tcW w:type="dxa" w:w="3118"/>
          </w:tcPr>
          <w:p>
            <w:r>
              <w:rPr>
                <w:b/>
                <w:sz w:val="20"/>
              </w:rPr>
              <w:t>Duration</w:t>
            </w:r>
          </w:p>
        </w:tc>
        <w:tc>
          <w:tcPr>
            <w:tcW w:type="dxa" w:w="4320"/>
          </w:tcPr>
          <w:p>
            <w:r>
              <w:rPr>
                <w:sz w:val="20"/>
              </w:rPr>
              <w:t>20 to 24 months</w:t>
            </w:r>
          </w:p>
        </w:tc>
      </w:tr>
      <w:tr>
        <w:tc>
          <w:tcPr>
            <w:tcW w:type="dxa" w:w="3118"/>
          </w:tcPr>
          <w:p>
            <w:r>
              <w:rPr>
                <w:b/>
                <w:sz w:val="20"/>
              </w:rPr>
              <w:t>Assessments</w:t>
            </w:r>
          </w:p>
        </w:tc>
        <w:tc>
          <w:tcPr>
            <w:tcW w:type="dxa" w:w="4320"/>
          </w:tcPr>
          <w:p>
            <w:r>
              <w:rPr>
                <w:sz w:val="20"/>
              </w:rPr>
              <w:t>Assignments, projects, case studies &amp; applied assessments</w:t>
            </w:r>
          </w:p>
        </w:tc>
      </w:tr>
      <w:tr>
        <w:tc>
          <w:tcPr>
            <w:tcW w:type="dxa" w:w="3118"/>
          </w:tcPr>
          <w:p>
            <w:r>
              <w:rPr>
                <w:b/>
                <w:sz w:val="20"/>
              </w:rPr>
              <w:t>Focus</w:t>
            </w:r>
          </w:p>
        </w:tc>
        <w:tc>
          <w:tcPr>
            <w:tcW w:type="dxa" w:w="4320"/>
          </w:tcPr>
          <w:p>
            <w:r>
              <w:rPr>
                <w:sz w:val="20"/>
              </w:rPr>
              <w:t>Project Planning, Risk, Quality, Leadership &amp; Project Delivery</w:t>
            </w:r>
          </w:p>
        </w:tc>
      </w:tr>
    </w:tbl>
    <w:p>
      <w:r>
        <w:rPr>
          <w:b/>
        </w:rPr>
        <w:t xml:space="preserve">Note: </w:t>
      </w:r>
      <w:r>
        <w:t>Program duration and entry pathway may vary depending on your previous academic qualifications, professional background, and approved progression pathway. Admissions confirms everything in writing, fees included, before any payment.</w:t>
      </w:r>
    </w:p>
    <w:p>
      <w:pPr>
        <w:pStyle w:val="Heading2"/>
      </w:pPr>
      <w:r>
        <w:t>Program Overview</w:t>
      </w:r>
    </w:p>
    <w:p>
      <w:r>
        <w:t>Projects drive change, innovation, and growth across almost every industry. From construction and technology to healthcare, logistics, engineering, finance, and government, organizations need professionals who can manage time, cost, quality, people, risk, and resources effectively. The BBA in Project Management develops strong business-management knowledge together with specialised project-management capabilities.</w:t>
      </w:r>
    </w:p>
    <w:p>
      <w:r>
        <w:t>Students build a foundation in leadership, financial awareness, business operations, decision-making, customer management, and organisational development, while gaining focused knowledge in project planning, scheduling, risk management, quality, procurement, agile methods, and project leadership. It suits aspiring project coordinators, working professionals who already contribute to projects, and people in construction, engineering, IT, and operations who want the management profile to match the work they do.</w:t>
      </w:r>
    </w:p>
    <w:p>
      <w:pPr>
        <w:pStyle w:val="Heading2"/>
      </w:pPr>
      <w:r>
        <w:t>Why Choose This Program</w:t>
      </w:r>
    </w:p>
    <w:p>
      <w:r>
        <w:rPr>
          <w:b/>
        </w:rPr>
        <w:t>Business and project management, combined</w:t>
      </w:r>
    </w:p>
    <w:p>
      <w:r>
        <w:t>Broad business knowledge with specialised project-management expertise, which is the profile PMO roles actually ask for.</w:t>
      </w:r>
    </w:p>
    <w:p>
      <w:r>
        <w:rPr>
          <w:b/>
        </w:rPr>
        <w:t>Plan projects properly</w:t>
      </w:r>
    </w:p>
    <w:p>
      <w:r>
        <w:t>How projects are defined, structured, scheduled, and managed from initiation to completion.</w:t>
      </w:r>
    </w:p>
    <w:p>
      <w:r>
        <w:rPr>
          <w:b/>
        </w:rPr>
        <w:t>Risk and quality skills</w:t>
      </w:r>
    </w:p>
    <w:p>
      <w:r>
        <w:t>How to identify risks, maintain quality, and manage project challenges when the plan meets reality.</w:t>
      </w:r>
    </w:p>
    <w:p>
      <w:r>
        <w:rPr>
          <w:b/>
        </w:rPr>
        <w:t>Leadership capabilities</w:t>
      </w:r>
    </w:p>
    <w:p>
      <w:r>
        <w:t>The communication, coordination, and team-management skills required to lead project teams.</w:t>
      </w:r>
    </w:p>
    <w:p>
      <w:r>
        <w:rPr>
          <w:b/>
        </w:rPr>
        <w:t>Modern delivery methods</w:t>
      </w:r>
    </w:p>
    <w:p>
      <w:r>
        <w:t>Traditional and agile approaches used to manage projects in changing business environments, Scrum included.</w:t>
      </w:r>
    </w:p>
    <w:p>
      <w:r>
        <w:rPr>
          <w:b/>
        </w:rPr>
        <w:t>Study around your career</w:t>
      </w:r>
    </w:p>
    <w:p>
      <w:r>
        <w:t>Flexible online learning allows working professionals to continue their education while managing professional responsibilities.</w:t>
      </w:r>
    </w:p>
    <w:p>
      <w:r>
        <w:rPr>
          <w:b/>
        </w:rPr>
        <w:t>Closing line:</w:t>
      </w:r>
      <w:r>
        <w:t xml:space="preserve"> Rushford Business School, Switzerland, awards the degree. The projects you deliver on time and on budget afterwards are the references that count.</w:t>
      </w:r>
    </w:p>
    <w:p>
      <w:pPr>
        <w:pStyle w:val="Heading2"/>
      </w:pPr>
      <w:r>
        <w:t>What You Will Learn</w:t>
      </w:r>
    </w:p>
    <w:p>
      <w:pPr>
        <w:pStyle w:val="ListNumber"/>
      </w:pPr>
      <w:r>
        <w:t>Understand fundamental business and management principles</w:t>
      </w:r>
    </w:p>
    <w:p>
      <w:pPr>
        <w:pStyle w:val="ListNumber"/>
      </w:pPr>
      <w:r>
        <w:t>Plan and organise projects effectively</w:t>
      </w:r>
    </w:p>
    <w:p>
      <w:pPr>
        <w:pStyle w:val="ListNumber"/>
      </w:pPr>
      <w:r>
        <w:t>Understand project scope, time, and cost management</w:t>
      </w:r>
    </w:p>
    <w:p>
      <w:pPr>
        <w:pStyle w:val="ListNumber"/>
      </w:pPr>
      <w:r>
        <w:t>Identify and evaluate project risks</w:t>
      </w:r>
    </w:p>
    <w:p>
      <w:pPr>
        <w:pStyle w:val="ListNumber"/>
      </w:pPr>
      <w:r>
        <w:t>Understand quality-management principles</w:t>
      </w:r>
    </w:p>
    <w:p>
      <w:pPr>
        <w:pStyle w:val="ListNumber"/>
      </w:pPr>
      <w:r>
        <w:t>Apply procurement and resource-management concepts</w:t>
      </w:r>
    </w:p>
    <w:p>
      <w:pPr>
        <w:pStyle w:val="ListNumber"/>
      </w:pPr>
      <w:r>
        <w:t>Lead and coordinate project teams</w:t>
      </w:r>
    </w:p>
    <w:p>
      <w:pPr>
        <w:pStyle w:val="ListNumber"/>
      </w:pPr>
      <w:r>
        <w:t>Understand agile and adaptive project-management methods</w:t>
      </w:r>
    </w:p>
    <w:p>
      <w:pPr>
        <w:pStyle w:val="ListNumber"/>
      </w:pPr>
      <w:r>
        <w:t>Analyse project performance and make informed decisions</w:t>
      </w:r>
    </w:p>
    <w:p>
      <w:pPr>
        <w:pStyle w:val="ListNumber"/>
      </w:pPr>
      <w:r>
        <w:t>Apply strategic thinking to project and organisational challenges</w:t>
      </w:r>
    </w:p>
    <w:p>
      <w:pPr>
        <w:pStyle w:val="Heading2"/>
      </w:pPr>
      <w:r>
        <w:t>Career Opportunities</w:t>
      </w:r>
    </w:p>
    <w:p>
      <w:pPr>
        <w:pStyle w:val="ListBullet"/>
      </w:pPr>
      <w:r>
        <w:t>Project Coordinator</w:t>
      </w:r>
    </w:p>
    <w:p>
      <w:pPr>
        <w:pStyle w:val="ListBullet"/>
      </w:pPr>
      <w:r>
        <w:t>Junior Project Manager</w:t>
      </w:r>
    </w:p>
    <w:p>
      <w:pPr>
        <w:pStyle w:val="ListBullet"/>
      </w:pPr>
      <w:r>
        <w:t>Project Management Executive</w:t>
      </w:r>
    </w:p>
    <w:p>
      <w:pPr>
        <w:pStyle w:val="ListBullet"/>
      </w:pPr>
      <w:r>
        <w:t>Project Support Officer</w:t>
      </w:r>
    </w:p>
    <w:p>
      <w:pPr>
        <w:pStyle w:val="ListBullet"/>
      </w:pPr>
      <w:r>
        <w:t>Project Administrator</w:t>
      </w:r>
    </w:p>
    <w:p>
      <w:pPr>
        <w:pStyle w:val="ListBullet"/>
      </w:pPr>
      <w:r>
        <w:t>Project Planning Coordinator</w:t>
      </w:r>
    </w:p>
    <w:p>
      <w:pPr>
        <w:pStyle w:val="ListBullet"/>
      </w:pPr>
      <w:r>
        <w:t>PMO Coordinator</w:t>
      </w:r>
    </w:p>
    <w:p>
      <w:pPr>
        <w:pStyle w:val="ListBullet"/>
      </w:pPr>
      <w:r>
        <w:t>Operations Coordinator</w:t>
      </w:r>
    </w:p>
    <w:p>
      <w:pPr>
        <w:pStyle w:val="ListBullet"/>
      </w:pPr>
      <w:r>
        <w:t>Project Control Assistant</w:t>
      </w:r>
    </w:p>
    <w:p>
      <w:pPr>
        <w:pStyle w:val="ListBullet"/>
      </w:pPr>
      <w:r>
        <w:t>Project Scheduler</w:t>
      </w:r>
    </w:p>
    <w:p>
      <w:pPr>
        <w:pStyle w:val="ListBullet"/>
      </w:pPr>
      <w:r>
        <w:t>Business Project Executive</w:t>
      </w:r>
    </w:p>
    <w:p>
      <w:pPr>
        <w:pStyle w:val="ListBullet"/>
      </w:pPr>
      <w:r>
        <w:t>Project Procurement Coordinator</w:t>
      </w:r>
    </w:p>
    <w:p>
      <w:pPr>
        <w:pStyle w:val="ListBullet"/>
      </w:pPr>
      <w:r>
        <w:t>Risk &amp; Compliance Coordinator</w:t>
      </w:r>
    </w:p>
    <w:p>
      <w:pPr>
        <w:pStyle w:val="ListBullet"/>
      </w:pPr>
      <w:r>
        <w:t>Quality Coordinator</w:t>
      </w:r>
    </w:p>
    <w:p>
      <w:pPr>
        <w:pStyle w:val="ListBullet"/>
      </w:pPr>
      <w:r>
        <w:t>Construction Project Coordinator</w:t>
      </w:r>
    </w:p>
    <w:p>
      <w:pPr>
        <w:pStyle w:val="ListBullet"/>
      </w:pPr>
      <w:r>
        <w:t>IT Project Coordinator</w:t>
      </w:r>
    </w:p>
    <w:p>
      <w:pPr>
        <w:pStyle w:val="ListBullet"/>
      </w:pPr>
      <w:r>
        <w:t>Events Project Coordinator</w:t>
      </w:r>
    </w:p>
    <w:p>
      <w:pPr>
        <w:pStyle w:val="ListBullet"/>
      </w:pPr>
      <w:r>
        <w:t>Logistics Project Coordinator</w:t>
      </w:r>
    </w:p>
    <w:p>
      <w:pPr>
        <w:pStyle w:val="ListBullet"/>
      </w:pPr>
      <w:r>
        <w:t>Business Operations Executive</w:t>
      </w:r>
    </w:p>
    <w:p>
      <w:pPr>
        <w:pStyle w:val="ListBullet"/>
      </w:pPr>
      <w:r>
        <w:t>Program Support Executive</w:t>
      </w:r>
    </w:p>
    <w:p>
      <w:r>
        <w:t>Roles come from the program's official career outcomes. Exact opportunities depend on experience, industry, professional skills, and employer requirements.</w:t>
      </w:r>
    </w:p>
    <w:p>
      <w:pPr>
        <w:pStyle w:val="Heading2"/>
      </w:pPr>
      <w:r>
        <w:t>Program Structure</w:t>
      </w:r>
    </w:p>
    <w:p>
      <w:r>
        <w:t>Your journey, year by year</w:t>
      </w:r>
    </w:p>
    <w:p>
      <w:r>
        <w:t>Core business and management foundations first, then advanced business subjects and specialised project management study.</w:t>
      </w:r>
    </w:p>
    <w:p>
      <w:pPr>
        <w:pStyle w:val="Heading3"/>
        <w:spacing w:before="200"/>
      </w:pPr>
      <w:r>
        <w:t>Year 1 · Business and management foundations</w:t>
      </w:r>
    </w:p>
    <w:p>
      <w:pPr>
        <w:pStyle w:val="ListBullet"/>
      </w:pPr>
      <w:r>
        <w:t>Communications in Organizations</w:t>
      </w:r>
    </w:p>
    <w:p>
      <w:pPr>
        <w:pStyle w:val="ListBullet"/>
      </w:pPr>
      <w:r>
        <w:t>Leadership and the Organization</w:t>
      </w:r>
    </w:p>
    <w:p>
      <w:pPr>
        <w:pStyle w:val="ListBullet"/>
      </w:pPr>
      <w:r>
        <w:t>Financial Awareness</w:t>
      </w:r>
    </w:p>
    <w:p>
      <w:pPr>
        <w:pStyle w:val="ListBullet"/>
      </w:pPr>
      <w:r>
        <w:t>Managing Change</w:t>
      </w:r>
    </w:p>
    <w:p>
      <w:pPr>
        <w:pStyle w:val="ListBullet"/>
      </w:pPr>
      <w:r>
        <w:t>Business Operations</w:t>
      </w:r>
    </w:p>
    <w:p>
      <w:pPr>
        <w:pStyle w:val="ListBullet"/>
      </w:pPr>
      <w:r>
        <w:t>Developing Teams</w:t>
      </w:r>
    </w:p>
    <w:p>
      <w:pPr>
        <w:pStyle w:val="Heading3"/>
        <w:spacing w:before="200"/>
      </w:pPr>
      <w:r>
        <w:t>Year 2 · Advanced business and management</w:t>
      </w:r>
    </w:p>
    <w:p>
      <w:pPr>
        <w:pStyle w:val="ListBullet"/>
      </w:pPr>
      <w:r>
        <w:t>Responding to the Changing Business Environment</w:t>
      </w:r>
    </w:p>
    <w:p>
      <w:pPr>
        <w:pStyle w:val="ListBullet"/>
      </w:pPr>
      <w:r>
        <w:t>Effective Decision Making</w:t>
      </w:r>
    </w:p>
    <w:p>
      <w:pPr>
        <w:pStyle w:val="ListBullet"/>
      </w:pPr>
      <w:r>
        <w:t>Business Development</w:t>
      </w:r>
    </w:p>
    <w:p>
      <w:pPr>
        <w:pStyle w:val="ListBullet"/>
      </w:pPr>
      <w:r>
        <w:t>Business Models &amp; Growing Organizations</w:t>
      </w:r>
    </w:p>
    <w:p>
      <w:pPr>
        <w:pStyle w:val="ListBullet"/>
      </w:pPr>
      <w:r>
        <w:t>Customer Management</w:t>
      </w:r>
    </w:p>
    <w:p>
      <w:pPr>
        <w:pStyle w:val="ListBullet"/>
      </w:pPr>
      <w:r>
        <w:t>Risk Management &amp; Organizations</w:t>
      </w:r>
    </w:p>
    <w:p>
      <w:pPr>
        <w:pStyle w:val="Heading3"/>
        <w:spacing w:before="200"/>
      </w:pPr>
      <w:r>
        <w:t>Project management specialization</w:t>
      </w:r>
    </w:p>
    <w:p>
      <w:pPr>
        <w:pStyle w:val="ListBullet"/>
      </w:pPr>
      <w:r>
        <w:t>Project Planning, Risk and Quality Management</w:t>
      </w:r>
    </w:p>
    <w:p>
      <w:pPr>
        <w:pStyle w:val="ListBullet"/>
      </w:pPr>
      <w:r>
        <w:t>Agile Project Management and Scrum</w:t>
      </w:r>
    </w:p>
    <w:p>
      <w:pPr>
        <w:pStyle w:val="ListBullet"/>
      </w:pPr>
      <w:r>
        <w:t>Project Finance, Procurement and Stakeholder Management</w:t>
      </w:r>
    </w:p>
    <w:p>
      <w:pPr>
        <w:pStyle w:val="Heading3"/>
        <w:spacing w:before="200"/>
      </w:pPr>
      <w:r>
        <w:t>Program focus areas</w:t>
      </w:r>
    </w:p>
    <w:p>
      <w:pPr>
        <w:pStyle w:val="ListBullet"/>
      </w:pPr>
      <w:r>
        <w:t>Business management, project planning, scheduling, risk management, quality management, procurement, project leadership, agile project management, stakeholder management, and strategic decision-making</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Guidance to help you understand academic requirements and maintain progress</w:t>
            </w:r>
          </w:p>
        </w:tc>
      </w:tr>
      <w:tr>
        <w:tc>
          <w:tcPr>
            <w:tcW w:type="dxa" w:w="3118"/>
          </w:tcPr>
          <w:p>
            <w:r>
              <w:rPr>
                <w:b/>
                <w:sz w:val="20"/>
              </w:rPr>
              <w:t>Experienced faculty</w:t>
            </w:r>
          </w:p>
        </w:tc>
        <w:tc>
          <w:tcPr>
            <w:tcW w:type="dxa" w:w="4320"/>
          </w:tcPr>
          <w:p>
            <w:r>
              <w:rPr>
                <w:sz w:val="20"/>
              </w:rPr>
              <w:t>Academics and professionals who bring practical business and project-management perspectives</w:t>
            </w:r>
          </w:p>
        </w:tc>
      </w:tr>
      <w:tr>
        <w:tc>
          <w:tcPr>
            <w:tcW w:type="dxa" w:w="3118"/>
          </w:tcPr>
          <w:p>
            <w:r>
              <w:rPr>
                <w:b/>
                <w:sz w:val="20"/>
              </w:rPr>
              <w:t>Student success team</w:t>
            </w:r>
          </w:p>
        </w:tc>
        <w:tc>
          <w:tcPr>
            <w:tcW w:type="dxa" w:w="4320"/>
          </w:tcPr>
          <w:p>
            <w:r>
              <w:rPr>
                <w:sz w:val="20"/>
              </w:rPr>
              <w:t>Ongoing support from enrollment through program completion</w:t>
            </w:r>
          </w:p>
        </w:tc>
      </w:tr>
      <w:tr>
        <w:tc>
          <w:tcPr>
            <w:tcW w:type="dxa" w:w="3118"/>
          </w:tcPr>
          <w:p>
            <w:r>
              <w:rPr>
                <w:b/>
                <w:sz w:val="20"/>
              </w:rPr>
              <w:t>Assignment support</w:t>
            </w:r>
          </w:p>
        </w:tc>
        <w:tc>
          <w:tcPr>
            <w:tcW w:type="dxa" w:w="4320"/>
          </w:tcPr>
          <w:p>
            <w:r>
              <w:rPr>
                <w:sz w:val="20"/>
              </w:rPr>
              <w:t>Guidance on assessment requirements, academic expectations, and project-based assignments</w:t>
            </w:r>
          </w:p>
        </w:tc>
      </w:tr>
      <w:tr>
        <w:tc>
          <w:tcPr>
            <w:tcW w:type="dxa" w:w="3118"/>
          </w:tcPr>
          <w:p>
            <w:r>
              <w:rPr>
                <w:b/>
                <w:sz w:val="20"/>
              </w:rPr>
              <w:t>Career guidance</w:t>
            </w:r>
          </w:p>
        </w:tc>
        <w:tc>
          <w:tcPr>
            <w:tcW w:type="dxa" w:w="4320"/>
          </w:tcPr>
          <w:p>
            <w:r>
              <w:rPr>
                <w:sz w:val="20"/>
              </w:rPr>
              <w:t>Support in connecting your qualification with professional development goals</w:t>
            </w:r>
          </w:p>
        </w:tc>
      </w:tr>
      <w:tr>
        <w:tc>
          <w:tcPr>
            <w:tcW w:type="dxa" w:w="3118"/>
          </w:tcPr>
          <w:p>
            <w:r>
              <w:rPr>
                <w:b/>
                <w:sz w:val="20"/>
              </w:rPr>
              <w:t>Documentation assistance</w:t>
            </w:r>
          </w:p>
        </w:tc>
        <w:tc>
          <w:tcPr>
            <w:tcW w:type="dxa" w:w="4320"/>
          </w:tcPr>
          <w:p>
            <w:r>
              <w:rPr>
                <w:sz w:val="20"/>
              </w:rPr>
              <w:t>Administrative help throughout your student journey, including graduation procedures</w:t>
            </w:r>
          </w:p>
        </w:tc>
      </w:tr>
    </w:tbl>
    <w:p>
      <w:pPr>
        <w:pStyle w:val="Heading2"/>
      </w:pPr>
      <w:r>
        <w:t>Why GCC Students Choose This Programme</w:t>
      </w:r>
    </w:p>
    <w:p>
      <w:r>
        <w:rPr>
          <w:b/>
        </w:rPr>
        <w:t>The region runs on projects</w:t>
      </w:r>
    </w:p>
    <w:p>
      <w:r>
        <w:t>The GCC continues to invest in infrastructure, technology, tourism, real estate, energy, and large-scale transformation projects, with mega-project activity running strong toward 2029.</w:t>
      </w:r>
    </w:p>
    <w:p>
      <w:r>
        <w:rPr>
          <w:b/>
        </w:rPr>
        <w:t>Demand crosses every industry</w:t>
      </w:r>
    </w:p>
    <w:p>
      <w:r>
        <w:t>Construction, engineering, technology, aviation, logistics, healthcare, energy, banking, government, events: project-management skills are relevant across all of them.</w:t>
      </w:r>
    </w:p>
    <w:p>
      <w:r>
        <w:rPr>
          <w:b/>
        </w:rPr>
        <w:t>Property alone is a project pipeline</w:t>
      </w:r>
    </w:p>
    <w:p>
      <w:r>
        <w:t>Dubai recorded AED 686.8 billion in property sales across 215,736 transactions in 2025, per Dubai Land Department data, and every development behind those numbers is a project needing coordination.</w:t>
      </w:r>
    </w:p>
    <w:p>
      <w:r>
        <w:rPr>
          <w:b/>
        </w:rPr>
        <w:t>Energy transition adds another layer</w:t>
      </w:r>
    </w:p>
    <w:p>
      <w:r>
        <w:t>The UAE's net-zero plan commits AED 600 billion to clean and renewable energy through 2050, and those programs are delivered through project teams.</w:t>
      </w:r>
    </w:p>
    <w:p>
      <w:r>
        <w:rPr>
          <w:b/>
        </w:rPr>
        <w:t>No career break required</w:t>
      </w:r>
    </w:p>
    <w:p>
      <w:r>
        <w:t>Study from the UAE, Saudi Arabia, Qatar, Oman, Bahrain, or Kuwait while continuing your career, with the degree moving around your week.</w:t>
      </w:r>
    </w:p>
    <w:p>
      <w:r>
        <w:rPr>
          <w:b/>
        </w:rPr>
        <w:t>Progression stays open</w:t>
      </w:r>
    </w:p>
    <w:p>
      <w:r>
        <w:t>After the bachelor's, graduates may explore eligible postgraduate pathways including an MBA or master's degree, subject to admission requirements.</w:t>
      </w:r>
    </w:p>
    <w:p>
      <w:r>
        <w:rPr>
          <w:b/>
        </w:rPr>
        <w:t>Honest take</w:t>
      </w:r>
    </w:p>
    <w:p>
      <w:r>
        <w:t>project management certifies with experience, and professional certifications like the PMP will come later in your career. This degree builds the business and leadership base those certifications assume, which is the right order to do it in.</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Program Fees</w:t>
            </w:r>
          </w:p>
        </w:tc>
        <w:tc>
          <w:tcPr>
            <w:tcW w:type="dxa" w:w="4320"/>
          </w:tcPr>
          <w:p>
            <w:r>
              <w:rPr>
                <w:sz w:val="20"/>
              </w:rPr>
              <w:t>Vary with the intake, approved entry route, and scholarship opportunities</w:t>
            </w:r>
          </w:p>
        </w:tc>
      </w:tr>
      <w:tr>
        <w:tc>
          <w:tcPr>
            <w:tcW w:type="dxa" w:w="3118"/>
          </w:tcPr>
          <w:p>
            <w:r>
              <w:rPr>
                <w:b/>
                <w:sz w:val="20"/>
              </w:rPr>
              <w:t>Scholarships</w:t>
            </w:r>
          </w:p>
        </w:tc>
        <w:tc>
          <w:tcPr>
            <w:tcW w:type="dxa" w:w="4320"/>
          </w:tcPr>
          <w:p>
            <w:r>
              <w:rPr>
                <w:sz w:val="20"/>
              </w:rPr>
              <w:t>Opportunities vary by intake; admissions confirms the latest position</w:t>
            </w:r>
          </w:p>
        </w:tc>
      </w:tr>
      <w:tr>
        <w:tc>
          <w:tcPr>
            <w:tcW w:type="dxa" w:w="3118"/>
          </w:tcPr>
          <w:p>
            <w:r>
              <w:rPr>
                <w:b/>
                <w:sz w:val="20"/>
              </w:rPr>
              <w:t>Payment Options</w:t>
            </w:r>
          </w:p>
        </w:tc>
        <w:tc>
          <w:tcPr>
            <w:tcW w:type="dxa" w:w="4320"/>
          </w:tcPr>
          <w:p>
            <w:r>
              <w:rPr>
                <w:sz w:val="20"/>
              </w:rPr>
              <w:t>Registration fee, initial payment, and monthly installments itemised in the full structure</w:t>
            </w:r>
          </w:p>
        </w:tc>
      </w:tr>
      <w:tr>
        <w:tc>
          <w:tcPr>
            <w:tcW w:type="dxa" w:w="3118"/>
          </w:tcPr>
          <w:p>
            <w:r>
              <w:rPr>
                <w:b/>
                <w:sz w:val="20"/>
              </w:rPr>
              <w:t>Written Breakdown</w:t>
            </w:r>
          </w:p>
        </w:tc>
        <w:tc>
          <w:tcPr>
            <w:tcW w:type="dxa" w:w="4320"/>
          </w:tcPr>
          <w:p>
            <w:r>
              <w:rPr>
                <w:sz w:val="20"/>
              </w:rPr>
              <w:t>Complete fee breakdown from the admissions team before any payment</w:t>
            </w:r>
          </w:p>
        </w:tc>
      </w:tr>
      <w:tr>
        <w:tc>
          <w:tcPr>
            <w:tcW w:type="dxa" w:w="3118"/>
          </w:tcPr>
          <w:p>
            <w:r>
              <w:rPr>
                <w:b/>
                <w:sz w:val="20"/>
              </w:rPr>
              <w:t>Intake Offer</w:t>
            </w:r>
          </w:p>
        </w:tc>
        <w:tc>
          <w:tcPr>
            <w:tcW w:type="dxa" w:w="4320"/>
          </w:tcPr>
          <w:p>
            <w:r>
              <w:rPr>
                <w:sz w:val="20"/>
              </w:rPr>
              <w:t>Current intake offers confirmed per intake, in writing</w:t>
            </w:r>
          </w:p>
        </w:tc>
      </w:tr>
    </w:tbl>
    <w:p>
      <w:r>
        <w:rPr>
          <w:b/>
        </w:rPr>
        <w:t xml:space="preserve">Request the fee structure: </w:t>
      </w:r>
      <w:r>
        <w:t>Fee structures vary with the intake, approved entry route, and available scholarship opportunities. Speak with the admissions team for a personalised breakdown based on your academic profile, intake, and study pathway. No commitment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