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MBA in Business Management</w:t>
      </w:r>
    </w:p>
    <w:p>
      <w:pPr>
        <w:pStyle w:val="Heading2"/>
      </w:pPr>
      <w:r>
        <w:t>SEO</w:t>
      </w:r>
    </w:p>
    <w:p>
      <w:r>
        <w:rPr>
          <w:b/>
        </w:rPr>
        <w:t xml:space="preserve">Meta Title: </w:t>
      </w:r>
      <w:r>
        <w:t>MBA in Business Management Online | Girne American University</w:t>
      </w:r>
    </w:p>
    <w:p>
      <w:r>
        <w:rPr>
          <w:b/>
        </w:rPr>
        <w:t xml:space="preserve">Meta Description: </w:t>
      </w:r>
      <w:r>
        <w:t>12 to 15-month MBA in Business Management from Girne American University. Flexible online study from the UAE, AED instalments. Enquire now.</w:t>
      </w:r>
    </w:p>
    <w:p>
      <w:pPr>
        <w:pStyle w:val="Heading2"/>
      </w:pPr>
      <w:r>
        <w:t>Hero</w:t>
      </w:r>
    </w:p>
    <w:p>
      <w:r>
        <w:rPr>
          <w:sz w:val="22"/>
        </w:rPr>
        <w:t>Every company eventually needs the person who understands all of it, finance and operations and people, at once. Girne American University's MBA in Business Management builds that person, in 12 to 15 months, and lets you study from the UAE while you keep working.</w:t>
      </w:r>
    </w:p>
    <w:p>
      <w:r>
        <w:rPr>
          <w:color w:val="555C66"/>
        </w:rPr>
        <w:t>Level: Master's · Duration: 12 to 15 months</w:t>
      </w:r>
    </w:p>
    <w:p>
      <w:pPr>
        <w:pStyle w:val="Heading3"/>
      </w:pPr>
      <w:r>
        <w:t>Quick Highlights</w:t>
      </w:r>
    </w:p>
    <w:p>
      <w:pPr>
        <w:pStyle w:val="ListBullet"/>
      </w:pPr>
      <w:r>
        <w:t>Girne American University</w:t>
      </w:r>
    </w:p>
    <w:p>
      <w:pPr>
        <w:pStyle w:val="ListBullet"/>
      </w:pPr>
      <w:r>
        <w:t>12 to 15 months</w:t>
      </w:r>
    </w:p>
    <w:p>
      <w:pPr>
        <w:pStyle w:val="ListBullet"/>
      </w:pPr>
      <w:r>
        <w:t>Online study</w:t>
      </w:r>
    </w:p>
    <w:p>
      <w:pPr>
        <w:pStyle w:val="ListBullet"/>
      </w:pPr>
      <w:r>
        <w:t>Part-time friendly</w:t>
      </w:r>
    </w:p>
    <w:p>
      <w:pPr>
        <w:pStyle w:val="ListBullet"/>
      </w:pPr>
      <w:r>
        <w:t>Research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15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flexible part-time and distance delivery</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university publishes the duration and the structure per admission letter, and ours arrive in writing before payment. Read the letter once, slowly. It is the document that counts.</w:t>
      </w:r>
    </w:p>
    <w:p>
      <w:pPr>
        <w:pStyle w:val="Heading2"/>
      </w:pPr>
      <w:r>
        <w:t>Programme Overview</w:t>
      </w:r>
    </w:p>
    <w:p>
      <w:r>
        <w:t>This is the generalist's MBA, done properly. The coursework walks the full management map, economics and accounting, finance and operations, marketing and leadership, strategy at the end holding it together, and the degree finishes with a graduate research project that asks you to investigate a business question with real rigour rather than summarize someone else's answers.</w:t>
      </w:r>
    </w:p>
    <w:p>
      <w:r>
        <w:t>The format is the reason working professionals choose it. Girne American University designed the qualification to flex around part-time and distance learning, so the twelve to fifteen months fit around a job, a family, and the weeks when one of the three takes priority. Which, in the Gulf, is usually all three.</w:t>
      </w:r>
    </w:p>
    <w:p>
      <w:pPr>
        <w:pStyle w:val="Heading2"/>
      </w:pPr>
      <w:r>
        <w:t>Why Choose This Programme</w:t>
      </w:r>
    </w:p>
    <w:p>
      <w:r>
        <w:rPr>
          <w:b/>
        </w:rPr>
        <w:t>Breadth is the design</w:t>
      </w:r>
    </w:p>
    <w:p>
      <w:r>
        <w:t>Not a niche degree. The management map in full, for the person who ends up responsible for all of it.</w:t>
      </w:r>
    </w:p>
    <w:p>
      <w:r>
        <w:rPr>
          <w:b/>
        </w:rPr>
        <w:t>A year-ish, not two years</w:t>
      </w:r>
    </w:p>
    <w:p>
      <w:r>
        <w:t>Twelve to fifteen months. Long enough to matter, short enough to finish before your next promotion window closes.</w:t>
      </w:r>
    </w:p>
    <w:p>
      <w:r>
        <w:rPr>
          <w:b/>
        </w:rPr>
        <w:t>The research project earns its place</w:t>
      </w:r>
    </w:p>
    <w:p>
      <w:r>
        <w:t>A graduate research project sits at the end, which sounds academic until you realize it is also the best interview prop you will ever carry.</w:t>
      </w:r>
    </w:p>
    <w:p>
      <w:r>
        <w:rPr>
          <w:b/>
        </w:rPr>
        <w:t>An international cohort</w:t>
      </w:r>
    </w:p>
    <w:p>
      <w:r>
        <w:t>Girne American University draws students across markets, so the class discussion carries more than one country's assumptions. That friction is part of the education.</w:t>
      </w:r>
    </w:p>
    <w:p>
      <w:r>
        <w:rPr>
          <w:b/>
        </w:rPr>
        <w:t>Instalments in dirhams</w:t>
      </w:r>
    </w:p>
    <w:p>
      <w:r>
        <w:t>Monthly AED payments, no interest, scheduled around salary dates and agreed in writing.</w:t>
      </w:r>
    </w:p>
    <w:p>
      <w:r>
        <w:rPr>
          <w:b/>
        </w:rPr>
        <w:t>Support in Sharjah</w:t>
      </w:r>
    </w:p>
    <w:p>
      <w:r>
        <w:t>Advisors you can visit or message on WhatsApp, and a success coach who stays through the degree rather than the enrolment.</w:t>
      </w:r>
    </w:p>
    <w:p>
      <w:r>
        <w:rPr>
          <w:b/>
        </w:rPr>
        <w:t>Closing line:</w:t>
      </w:r>
      <w:r>
        <w:t xml:space="preserve"> The certificate is awarded by Girne American University, North Cyprus. The generalist instincts it certifies are what employers in a diversified economy keep short of.</w:t>
      </w:r>
    </w:p>
    <w:p>
      <w:pPr>
        <w:pStyle w:val="Heading2"/>
      </w:pPr>
      <w:r>
        <w:t>What You Will Learn</w:t>
      </w:r>
    </w:p>
    <w:p>
      <w:pPr>
        <w:pStyle w:val="ListNumber"/>
      </w:pPr>
      <w:r>
        <w:t>Read the whole business, not only your function's corner of it</w:t>
      </w:r>
    </w:p>
    <w:p>
      <w:pPr>
        <w:pStyle w:val="ListNumber"/>
      </w:pPr>
      <w:r>
        <w:t>Manage operations for quality and cost at the same time, which is the actual job</w:t>
      </w:r>
    </w:p>
    <w:p>
      <w:pPr>
        <w:pStyle w:val="ListNumber"/>
      </w:pPr>
      <w:r>
        <w:t>Lead teams across cultures without flattening the differences</w:t>
      </w:r>
    </w:p>
    <w:p>
      <w:pPr>
        <w:pStyle w:val="ListNumber"/>
      </w:pPr>
      <w:r>
        <w:t>Use financial statements in decisions, not decoration</w:t>
      </w:r>
    </w:p>
    <w:p>
      <w:pPr>
        <w:pStyle w:val="ListNumber"/>
      </w:pPr>
      <w:r>
        <w:t>Market with structure behind the instinct</w:t>
      </w:r>
    </w:p>
    <w:p>
      <w:pPr>
        <w:pStyle w:val="ListNumber"/>
      </w:pPr>
      <w:r>
        <w:t>Hold strategy together from formulation to follow-through</w:t>
      </w:r>
    </w:p>
    <w:p>
      <w:pPr>
        <w:pStyle w:val="ListNumber"/>
      </w:pPr>
      <w:r>
        <w:t>Investigate a business question with research discipline</w:t>
      </w:r>
    </w:p>
    <w:p>
      <w:pPr>
        <w:pStyle w:val="ListNumber"/>
      </w:pPr>
      <w:r>
        <w:t>Present findings that a board can act on without a translator</w:t>
      </w:r>
    </w:p>
    <w:p>
      <w:pPr>
        <w:pStyle w:val="Heading2"/>
      </w:pPr>
      <w:r>
        <w:t>Career Opportunities</w:t>
      </w:r>
    </w:p>
    <w:p>
      <w:pPr>
        <w:pStyle w:val="ListBullet"/>
      </w:pPr>
      <w:r>
        <w:t>General Manager</w:t>
      </w:r>
    </w:p>
    <w:p>
      <w:pPr>
        <w:pStyle w:val="ListBullet"/>
      </w:pPr>
      <w:r>
        <w:t>Operations Manager</w:t>
      </w:r>
    </w:p>
    <w:p>
      <w:pPr>
        <w:pStyle w:val="ListBullet"/>
      </w:pPr>
      <w:r>
        <w:t>Business Development Manager</w:t>
      </w:r>
    </w:p>
    <w:p>
      <w:pPr>
        <w:pStyle w:val="ListBullet"/>
      </w:pPr>
      <w:r>
        <w:t>Management Consultant</w:t>
      </w:r>
    </w:p>
    <w:p>
      <w:pPr>
        <w:pStyle w:val="ListBullet"/>
      </w:pPr>
      <w:r>
        <w:t>Programme Manager</w:t>
      </w:r>
    </w:p>
    <w:p>
      <w:pPr>
        <w:pStyle w:val="ListBullet"/>
      </w:pPr>
      <w:r>
        <w:t>Business Analyst</w:t>
      </w:r>
    </w:p>
    <w:p>
      <w:pPr>
        <w:pStyle w:val="ListBullet"/>
      </w:pPr>
      <w:r>
        <w:t>Area Manager</w:t>
      </w:r>
    </w:p>
    <w:p>
      <w:pPr>
        <w:pStyle w:val="ListBullet"/>
      </w:pPr>
      <w:r>
        <w:t>Team Leader</w:t>
      </w:r>
    </w:p>
    <w:p>
      <w:pPr>
        <w:pStyle w:val="ListBullet"/>
      </w:pPr>
      <w:r>
        <w:t>Strategy Associate</w:t>
      </w:r>
    </w:p>
    <w:p>
      <w:pPr>
        <w:pStyle w:val="ListBullet"/>
      </w:pPr>
      <w:r>
        <w:t>Entrepreneur</w:t>
      </w:r>
    </w:p>
    <w:p>
      <w:pPr>
        <w:pStyle w:val="Heading2"/>
      </w:pPr>
      <w:r>
        <w:t>Programme Structure</w:t>
      </w:r>
    </w:p>
    <w:p>
      <w:r>
        <w:t>Your journey, stage by stage</w:t>
      </w:r>
    </w:p>
    <w:p>
      <w:r>
        <w:t>Three movements: the business core, the applied management coursework, and the graduate research project that closes the degree.</w:t>
      </w:r>
    </w:p>
    <w:p>
      <w:pPr>
        <w:pStyle w:val="Heading3"/>
        <w:spacing w:before="200"/>
      </w:pPr>
      <w:r>
        <w:t>Stage 1 · The business core</w:t>
      </w:r>
    </w:p>
    <w:p>
      <w:pPr>
        <w:pStyle w:val="ListBullet"/>
      </w:pPr>
      <w:r>
        <w:t>Economics and accounting for managers</w:t>
      </w:r>
    </w:p>
    <w:p>
      <w:pPr>
        <w:pStyle w:val="ListBullet"/>
      </w:pPr>
      <w:r>
        <w:t>Financial management and business analytics</w:t>
      </w:r>
    </w:p>
    <w:p>
      <w:pPr>
        <w:pStyle w:val="ListBullet"/>
      </w:pPr>
      <w:r>
        <w:t>Operations, marketing, and the international business environment</w:t>
      </w:r>
    </w:p>
    <w:p>
      <w:pPr>
        <w:pStyle w:val="Heading3"/>
        <w:spacing w:before="200"/>
      </w:pPr>
      <w:r>
        <w:t>Stage 2 · Applied management</w:t>
      </w:r>
    </w:p>
    <w:p>
      <w:pPr>
        <w:pStyle w:val="ListBullet"/>
      </w:pPr>
      <w:r>
        <w:t>Leadership and human capital</w:t>
      </w:r>
    </w:p>
    <w:p>
      <w:pPr>
        <w:pStyle w:val="ListBullet"/>
      </w:pPr>
      <w:r>
        <w:t>Strategic management and business policy</w:t>
      </w:r>
    </w:p>
    <w:p>
      <w:pPr>
        <w:pStyle w:val="ListBullet"/>
      </w:pPr>
      <w:r>
        <w:t>Case work across functions, sectors, and markets</w:t>
      </w:r>
    </w:p>
    <w:p>
      <w:pPr>
        <w:pStyle w:val="Heading3"/>
        <w:spacing w:before="200"/>
      </w:pPr>
      <w:r>
        <w:t>Stage 3 · The graduate research project</w:t>
      </w:r>
    </w:p>
    <w:p>
      <w:pPr>
        <w:pStyle w:val="ListBullet"/>
      </w:pPr>
      <w:r>
        <w:t>A supervised investigation of a business question, often drawn from the student's own workplace</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enrolment to graduation, which is longer than most remember</w:t>
            </w:r>
          </w:p>
        </w:tc>
      </w:tr>
      <w:tr>
        <w:tc>
          <w:tcPr>
            <w:tcW w:type="dxa" w:w="3118"/>
          </w:tcPr>
          <w:p>
            <w:r>
              <w:rPr>
                <w:b/>
                <w:sz w:val="20"/>
              </w:rPr>
              <w:t>Flexible learning</w:t>
            </w:r>
          </w:p>
        </w:tc>
        <w:tc>
          <w:tcPr>
            <w:tcW w:type="dxa" w:w="4320"/>
          </w:tcPr>
          <w:p>
            <w:r>
              <w:rPr>
                <w:sz w:val="20"/>
              </w:rPr>
              <w:t>Part-time and distance delivery built around Gulf working weeks</w:t>
            </w:r>
          </w:p>
        </w:tc>
      </w:tr>
      <w:tr>
        <w:tc>
          <w:tcPr>
            <w:tcW w:type="dxa" w:w="3118"/>
          </w:tcPr>
          <w:p>
            <w:r>
              <w:rPr>
                <w:b/>
                <w:sz w:val="20"/>
              </w:rPr>
              <w:t>Assessment support</w:t>
            </w:r>
          </w:p>
        </w:tc>
        <w:tc>
          <w:tcPr>
            <w:tcW w:type="dxa" w:w="4320"/>
          </w:tcPr>
          <w:p>
            <w:r>
              <w:rPr>
                <w:sz w:val="20"/>
              </w:rPr>
              <w:t>Feedback on projects and the research work, given by people who read it</w:t>
            </w:r>
          </w:p>
        </w:tc>
      </w:tr>
      <w:tr>
        <w:tc>
          <w:tcPr>
            <w:tcW w:type="dxa" w:w="3118"/>
          </w:tcPr>
          <w:p>
            <w:r>
              <w:rPr>
                <w:b/>
                <w:sz w:val="20"/>
              </w:rPr>
              <w:t>Affordable instalments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who place generalists and managers across the Gulf and know which CV gets the call</w:t>
            </w:r>
          </w:p>
        </w:tc>
      </w:tr>
      <w:tr>
        <w:tc>
          <w:tcPr>
            <w:tcW w:type="dxa" w:w="3118"/>
          </w:tcPr>
          <w:p>
            <w:r>
              <w:rPr>
                <w:b/>
                <w:sz w:val="20"/>
              </w:rPr>
              <w:t>Documentation assistance</w:t>
            </w:r>
          </w:p>
        </w:tc>
        <w:tc>
          <w:tcPr>
            <w:tcW w:type="dxa" w:w="4320"/>
          </w:tcPr>
          <w:p>
            <w:r>
              <w:rPr>
                <w:sz w:val="20"/>
              </w:rPr>
              <w:t>Enrolment handled with you, because the paperwork is dull and mistakes cost months</w:t>
            </w:r>
          </w:p>
        </w:tc>
      </w:tr>
    </w:tbl>
    <w:p>
      <w:pPr>
        <w:pStyle w:val="Heading2"/>
      </w:pPr>
      <w:r>
        <w:t>Why GCC Professionals Choose This Programme</w:t>
      </w:r>
    </w:p>
    <w:p>
      <w:r>
        <w:rPr>
          <w:b/>
        </w:rPr>
        <w:t>Study from your current desk</w:t>
      </w:r>
    </w:p>
    <w:p>
      <w:r>
        <w:t>No visa, no relocation, no career break. Distance delivery means the Gulf working week keeps its shape.</w:t>
      </w:r>
    </w:p>
    <w:p>
      <w:r>
        <w:rPr>
          <w:b/>
        </w:rPr>
        <w:t>Diversification keeps printing generalist roles</w:t>
      </w:r>
    </w:p>
    <w:p>
      <w:r>
        <w:t>The UAE's non-oil sector contributes over 74% of GDP now, and every industry it grows needs managers who see the whole business, not one silo of it.</w:t>
      </w:r>
    </w:p>
    <w:p>
      <w:r>
        <w:rPr>
          <w:b/>
        </w:rPr>
        <w:t>Scaling companies hire breadth first</w:t>
      </w:r>
    </w:p>
    <w:p>
      <w:r>
        <w:t>Fast-growing Gulf firms rarely need a third specialist before they need a first generalist. The hiring order is the pitch for this degree.</w:t>
      </w:r>
    </w:p>
    <w:p>
      <w:r>
        <w:rPr>
          <w:b/>
        </w:rPr>
        <w:t>The skills gap favours credentialed candidates</w:t>
      </w:r>
    </w:p>
    <w:p>
      <w:r>
        <w:t>Across the Gulf, employers keep reporting shortages of qualified candidates. A completed MBA is the simplest proof in the room.</w:t>
      </w:r>
    </w:p>
    <w:p>
      <w:r>
        <w:rPr>
          <w:b/>
        </w:rPr>
        <w:t>Fifteen months, maximum</w:t>
      </w:r>
    </w:p>
    <w:p>
      <w:r>
        <w:t>Promotion cycles and posting windows do not wait for two-year degrees. The upper bound here is fifteen months.</w:t>
      </w:r>
    </w:p>
    <w:p>
      <w:r>
        <w:rPr>
          <w:b/>
        </w:rPr>
        <w:t>The cohort is the second curriculum</w:t>
      </w:r>
    </w:p>
    <w:p>
      <w:r>
        <w:t>An international classroom means your case discussions carry assumptions from several economies. In a region built on cross-border business, that habit pays.</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this page carries no fixed number. Request the personal breakdown from admissions; it arrives in writing, costs nothing, and commits you to nothing. Across our Master's programmes, totals usually sit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