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Public Health</w:t>
      </w:r>
    </w:p>
    <w:p>
      <w:pPr>
        <w:pStyle w:val="Heading2"/>
      </w:pPr>
      <w:r>
        <w:t>SEO</w:t>
      </w:r>
    </w:p>
    <w:p>
      <w:r>
        <w:rPr>
          <w:b/>
        </w:rPr>
        <w:t xml:space="preserve">Meta Title: </w:t>
      </w:r>
      <w:r>
        <w:t>Executive MBA in Public Health | Girne American University</w:t>
      </w:r>
    </w:p>
    <w:p>
      <w:r>
        <w:rPr>
          <w:b/>
        </w:rPr>
        <w:t xml:space="preserve">Meta Description: </w:t>
      </w:r>
      <w:r>
        <w:t>12 to 18-month Executive MBA in Public Health from Girne American University. Online senior cohort, AED installments. Enquire now.</w:t>
      </w:r>
    </w:p>
    <w:p>
      <w:pPr>
        <w:pStyle w:val="Heading2"/>
      </w:pPr>
      <w:r>
        <w:t>Hero</w:t>
      </w:r>
    </w:p>
    <w:p>
      <w:r>
        <w:rPr>
          <w:sz w:val="22"/>
        </w:rPr>
        <w:t>Population health is managed long before it reaches a hospital, by people who combine clinical thinking with systems leadership. This Executive MBA from Girne American University trains those people, over 12 to 18 months, studied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In a discipline built on evidence, reading the paperwork first is a professional habit; start here.</w:t>
      </w:r>
    </w:p>
    <w:p>
      <w:pPr>
        <w:pStyle w:val="Heading2"/>
      </w:pPr>
      <w:r>
        <w:t>Program Overview</w:t>
      </w:r>
    </w:p>
    <w:p>
      <w:r>
        <w:t>Public health careers used to advance through clinical or academic tracks. Now they advance through system leadership: designing services, managing operations across providers, and answering to both ministries and payers. This Executive MBA trains for that middle, where the decisions actually get made. The executive core covers strategy, finance, human capital, and operations, then the specialization moves into Public Health Administration and Healthcare Operations Management, before the degree closes with a graduate research project.</w:t>
      </w:r>
    </w:p>
    <w:p>
      <w:r>
        <w:t>Cohorts are small and senior, drawing from health authorities, hospital groups, insurers, and public health programs, which makes the case discussions unusually useful: everyone in the room has sat through a system-level decision and has a view on how it should have been run.</w:t>
      </w:r>
    </w:p>
    <w:p>
      <w:pPr>
        <w:pStyle w:val="Heading2"/>
      </w:pPr>
      <w:r>
        <w:t>Why Choose This Program</w:t>
      </w:r>
    </w:p>
    <w:p>
      <w:r>
        <w:rPr>
          <w:b/>
        </w:rPr>
        <w:t>Population health, managed as a system</w:t>
      </w:r>
    </w:p>
    <w:p>
      <w:r>
        <w:t>The degree treats public health as administration and operations, which is where outcomes are actually decided.</w:t>
      </w:r>
    </w:p>
    <w:p>
      <w:r>
        <w:rPr>
          <w:b/>
        </w:rPr>
        <w:t>Named modules aimed at the seat</w:t>
      </w:r>
    </w:p>
    <w:p>
      <w:r>
        <w:t>Public Health Administration and Healthcare Operations Management. The titles describe the job description.</w:t>
      </w:r>
    </w:p>
    <w:p>
      <w:r>
        <w:rPr>
          <w:b/>
        </w:rPr>
        <w:t>18 months at the outside</w:t>
      </w:r>
    </w:p>
    <w:p>
      <w:r>
        <w:t>Health system leaders do not get sabbaticals. 12 to 18 months, executive-scheduled, is the version that survives the work.</w:t>
      </w:r>
    </w:p>
    <w:p>
      <w:r>
        <w:rPr>
          <w:b/>
        </w:rPr>
        <w:t>The research project can serve your mandate</w:t>
      </w:r>
    </w:p>
    <w:p>
      <w:r>
        <w:t>Point the final investigation at a live question from your authority, group, or program and finish with a document leadership can act on.</w:t>
      </w:r>
    </w:p>
    <w:p>
      <w:r>
        <w:rPr>
          <w:b/>
        </w:rPr>
        <w:t>Installments in dirhams</w:t>
      </w:r>
    </w:p>
    <w:p>
      <w:r>
        <w:t>Monthly AED payments, interest-free, agreed in writing before the program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The population outcomes it should help improve are measured in decades, which is rather the point of the field.</w:t>
      </w:r>
    </w:p>
    <w:p>
      <w:pPr>
        <w:pStyle w:val="Heading2"/>
      </w:pPr>
      <w:r>
        <w:t>What You Will Learn</w:t>
      </w:r>
    </w:p>
    <w:p>
      <w:pPr>
        <w:pStyle w:val="ListNumber"/>
      </w:pPr>
      <w:r>
        <w:t>Administer public health programs with both clinical credibility and management discipline</w:t>
      </w:r>
    </w:p>
    <w:p>
      <w:pPr>
        <w:pStyle w:val="ListNumber"/>
      </w:pPr>
      <w:r>
        <w:t>Manage health care operations across providers without losing sight of the population</w:t>
      </w:r>
    </w:p>
    <w:p>
      <w:pPr>
        <w:pStyle w:val="ListNumber"/>
      </w:pPr>
      <w:r>
        <w:t>Read health economics and payer structures well enough to shape service design</w:t>
      </w:r>
    </w:p>
    <w:p>
      <w:pPr>
        <w:pStyle w:val="ListNumber"/>
      </w:pPr>
      <w:r>
        <w:t>Lead through regulatory and policy change as a constant condition</w:t>
      </w:r>
    </w:p>
    <w:p>
      <w:pPr>
        <w:pStyle w:val="ListNumber"/>
      </w:pPr>
      <w:r>
        <w:t>Turn health data into service decisions, and defend them</w:t>
      </w:r>
    </w:p>
    <w:p>
      <w:pPr>
        <w:pStyle w:val="ListNumber"/>
      </w:pPr>
      <w:r>
        <w:t>Apply strategy to health systems so programs compete for funding credibly</w:t>
      </w:r>
    </w:p>
    <w:p>
      <w:pPr>
        <w:pStyle w:val="ListNumber"/>
      </w:pPr>
      <w:r>
        <w:t>Investigate a public health question with research discipline</w:t>
      </w:r>
    </w:p>
    <w:p>
      <w:pPr>
        <w:pStyle w:val="ListNumber"/>
      </w:pPr>
      <w:r>
        <w:t>Present system-level cases to ministries, boards, and partners in terms each accepts</w:t>
      </w:r>
    </w:p>
    <w:p>
      <w:pPr>
        <w:pStyle w:val="Heading2"/>
      </w:pPr>
      <w:r>
        <w:t>Career Opportunities</w:t>
      </w:r>
    </w:p>
    <w:p>
      <w:pPr>
        <w:pStyle w:val="ListBullet"/>
      </w:pPr>
      <w:r>
        <w:t>Public Health Director</w:t>
      </w:r>
    </w:p>
    <w:p>
      <w:pPr>
        <w:pStyle w:val="ListBullet"/>
      </w:pPr>
      <w:r>
        <w:t>Health Authority Executive</w:t>
      </w:r>
    </w:p>
    <w:p>
      <w:pPr>
        <w:pStyle w:val="ListBullet"/>
      </w:pPr>
      <w:r>
        <w:t>Health System Operations Director</w:t>
      </w:r>
    </w:p>
    <w:p>
      <w:pPr>
        <w:pStyle w:val="ListBullet"/>
      </w:pPr>
      <w:r>
        <w:t>Population Health Director</w:t>
      </w:r>
    </w:p>
    <w:p>
      <w:pPr>
        <w:pStyle w:val="ListBullet"/>
      </w:pPr>
      <w:r>
        <w:t>Health Program Director</w:t>
      </w:r>
    </w:p>
    <w:p>
      <w:pPr>
        <w:pStyle w:val="ListBullet"/>
      </w:pPr>
      <w:r>
        <w:t>Director of Health Policy</w:t>
      </w:r>
    </w:p>
    <w:p>
      <w:pPr>
        <w:pStyle w:val="ListBullet"/>
      </w:pPr>
      <w:r>
        <w:t>Chief Executive, Health Group</w:t>
      </w:r>
    </w:p>
    <w:p>
      <w:pPr>
        <w:pStyle w:val="ListBullet"/>
      </w:pPr>
      <w:r>
        <w:t>Epidemiology Program Manager</w:t>
      </w:r>
    </w:p>
    <w:p>
      <w:pPr>
        <w:pStyle w:val="ListBullet"/>
      </w:pPr>
      <w:r>
        <w:t>Health Insurance Executive</w:t>
      </w:r>
    </w:p>
    <w:p>
      <w:pPr>
        <w:pStyle w:val="ListBullet"/>
      </w:pPr>
      <w:r>
        <w:t>Public Health Consultant</w:t>
      </w:r>
    </w:p>
    <w:p>
      <w:pPr>
        <w:pStyle w:val="Heading2"/>
      </w:pPr>
      <w:r>
        <w:t>Program Structure</w:t>
      </w:r>
    </w:p>
    <w:p>
      <w:r>
        <w:t>Your journey, stage by stage</w:t>
      </w:r>
    </w:p>
    <w:p>
      <w:r>
        <w:t>Three movements: the executive core, the public health specialization,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Operations and management information systems</w:t>
      </w:r>
    </w:p>
    <w:p>
      <w:pPr>
        <w:pStyle w:val="Heading3"/>
        <w:spacing w:before="200"/>
      </w:pPr>
      <w:r>
        <w:t>Stage 2 · Public health specialization</w:t>
      </w:r>
    </w:p>
    <w:p>
      <w:pPr>
        <w:pStyle w:val="ListBullet"/>
      </w:pPr>
      <w:r>
        <w:t>Public Health Administration</w:t>
      </w:r>
    </w:p>
    <w:p>
      <w:pPr>
        <w:pStyle w:val="ListBullet"/>
      </w:pPr>
      <w:r>
        <w:t>Healthcare Operations Management</w:t>
      </w:r>
    </w:p>
    <w:p>
      <w:pPr>
        <w:pStyle w:val="ListBullet"/>
      </w:pPr>
      <w:r>
        <w:t>Executive case work across health systems, authorities, and payers</w:t>
      </w:r>
    </w:p>
    <w:p>
      <w:pPr>
        <w:pStyle w:val="Heading3"/>
        <w:spacing w:before="200"/>
      </w:pPr>
      <w:r>
        <w:t>Stage 3 · The graduate research project</w:t>
      </w:r>
    </w:p>
    <w:p>
      <w:pPr>
        <w:pStyle w:val="ListBullet"/>
      </w:pPr>
      <w:r>
        <w:t>A supervised investigation of a public health question, often drawn from the participant's own mandate</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enrollment to graduation</w:t>
            </w:r>
          </w:p>
        </w:tc>
      </w:tr>
      <w:tr>
        <w:tc>
          <w:tcPr>
            <w:tcW w:type="dxa" w:w="3118"/>
          </w:tcPr>
          <w:p>
            <w:r>
              <w:rPr>
                <w:b/>
                <w:sz w:val="20"/>
              </w:rPr>
              <w:t>Flexible learning</w:t>
            </w:r>
          </w:p>
        </w:tc>
        <w:tc>
          <w:tcPr>
            <w:tcW w:type="dxa" w:w="4320"/>
          </w:tcPr>
          <w:p>
            <w:r>
              <w:rPr>
                <w:sz w:val="20"/>
              </w:rPr>
              <w:t>Executive scheduling arranged around health system calendars</w:t>
            </w:r>
          </w:p>
        </w:tc>
      </w:tr>
      <w:tr>
        <w:tc>
          <w:tcPr>
            <w:tcW w:type="dxa" w:w="3118"/>
          </w:tcPr>
          <w:p>
            <w:r>
              <w:rPr>
                <w:b/>
                <w:sz w:val="20"/>
              </w:rPr>
              <w:t>Assessment support</w:t>
            </w:r>
          </w:p>
        </w:tc>
        <w:tc>
          <w:tcPr>
            <w:tcW w:type="dxa" w:w="4320"/>
          </w:tcPr>
          <w:p>
            <w:r>
              <w:rPr>
                <w:sz w:val="20"/>
              </w:rPr>
              <w:t>Feedback on administration and research work, handled properly</w:t>
            </w:r>
          </w:p>
        </w:tc>
      </w:tr>
      <w:tr>
        <w:tc>
          <w:tcPr>
            <w:tcW w:type="dxa" w:w="3118"/>
          </w:tcPr>
          <w:p>
            <w:r>
              <w:rPr>
                <w:b/>
                <w:sz w:val="20"/>
              </w:rPr>
              <w:t>Affordable installments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public health leadership hiring across the Gulf</w:t>
            </w:r>
          </w:p>
        </w:tc>
      </w:tr>
      <w:tr>
        <w:tc>
          <w:tcPr>
            <w:tcW w:type="dxa" w:w="3118"/>
          </w:tcPr>
          <w:p>
            <w:r>
              <w:rPr>
                <w:b/>
                <w:sz w:val="20"/>
              </w:rPr>
              <w:t>Documentation assistance</w:t>
            </w:r>
          </w:p>
        </w:tc>
        <w:tc>
          <w:tcPr>
            <w:tcW w:type="dxa" w:w="4320"/>
          </w:tcPr>
          <w:p>
            <w:r>
              <w:rPr>
                <w:sz w:val="20"/>
              </w:rPr>
              <w:t>Enrollment done with you, one step at a time</w:t>
            </w:r>
          </w:p>
        </w:tc>
      </w:tr>
    </w:tbl>
    <w:p>
      <w:pPr>
        <w:pStyle w:val="Heading2"/>
      </w:pPr>
      <w:r>
        <w:t>Why GCC Professionals Choose This Programme</w:t>
      </w:r>
    </w:p>
    <w:p>
      <w:r>
        <w:rPr>
          <w:b/>
        </w:rPr>
        <w:t>Study while you serve the system</w:t>
      </w:r>
    </w:p>
    <w:p>
      <w:r>
        <w:t>Fully online, no visa, no career break. The executive format assumes your diary belongs to the program, literally.</w:t>
      </w:r>
    </w:p>
    <w:p>
      <w:r>
        <w:rPr>
          <w:b/>
        </w:rPr>
        <w:t>The sector beneath public health keeps compounding</w:t>
      </w:r>
    </w:p>
    <w:p>
      <w:r>
        <w:t>UAE healthcare keeps expanding, and every expansion adds administration and operations demand above the clinical layer.</w:t>
      </w:r>
    </w:p>
    <w:p>
      <w:r>
        <w:rPr>
          <w:b/>
        </w:rPr>
        <w:t>Insurance reshaped the whole system</w:t>
      </w:r>
    </w:p>
    <w:p>
      <w:r>
        <w:t>With the national health insurance mandate in force since January 2025, public health leaders now work inside payer economics as well as clinical outcomes, which doubles the management skill requirement.</w:t>
      </w:r>
    </w:p>
    <w:p>
      <w:r>
        <w:rPr>
          <w:b/>
        </w:rPr>
        <w:t>The skills gap reaches system leadership</w:t>
      </w:r>
    </w:p>
    <w:p>
      <w:r>
        <w:t>Across the Gulf, employers keep reporting shortages of qualified candidates, and health system administration roles sit among the hardest to fill.</w:t>
      </w:r>
    </w:p>
    <w:p>
      <w:r>
        <w:rPr>
          <w:b/>
        </w:rPr>
        <w:t>18 months suits the health calendar</w:t>
      </w:r>
    </w:p>
    <w:p>
      <w:r>
        <w:t>The delivery bends around planning cycles and reporting seasons instead of competing with them.</w:t>
      </w:r>
    </w:p>
    <w:p>
      <w:r>
        <w:rPr>
          <w:b/>
        </w:rPr>
        <w:t>The research project can serve your mandate</w:t>
      </w:r>
    </w:p>
    <w:p>
      <w:r>
        <w:t>Finish on a live question from your authority or program and graduate with a document that reads like strategy input, because it is.</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