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MSc in Business Management</w:t>
      </w:r>
    </w:p>
    <w:p>
      <w:pPr>
        <w:pStyle w:val="Heading2"/>
      </w:pPr>
      <w:r>
        <w:t>SEO</w:t>
      </w:r>
    </w:p>
    <w:p>
      <w:r>
        <w:rPr>
          <w:b/>
        </w:rPr>
        <w:t xml:space="preserve">Meta Title: </w:t>
      </w:r>
      <w:r>
        <w:t>MSc in Business Management Online | Rushford | Maverick</w:t>
      </w:r>
    </w:p>
    <w:p>
      <w:r>
        <w:rPr>
          <w:b/>
        </w:rPr>
        <w:t xml:space="preserve">Meta Description: </w:t>
      </w:r>
      <w:r>
        <w:t>12-month online MSc in Business Management from Rushford Business School. 60 ECTS, 15 courses, asynchronous study, AED installments. Enquire now.</w:t>
      </w:r>
    </w:p>
    <w:p>
      <w:pPr>
        <w:pStyle w:val="Heading2"/>
      </w:pPr>
      <w:r>
        <w:t>Hero</w:t>
      </w:r>
    </w:p>
    <w:p>
      <w:r>
        <w:rPr>
          <w:sz w:val="22"/>
        </w:rPr>
        <w:t>Some careers need a specialization. Most need the full management picture, held by someone who can act on it. This 12-month online MSc from Rushford Business School builds that picture, and you complete it from the UAE without leaving work.</w:t>
      </w:r>
    </w:p>
    <w:p>
      <w:r>
        <w:rPr>
          <w:color w:val="555C66"/>
        </w:rPr>
        <w:t>Level: Master's · Duration: 12 months online</w:t>
      </w:r>
    </w:p>
    <w:p>
      <w:pPr>
        <w:pStyle w:val="Heading3"/>
      </w:pPr>
      <w:r>
        <w:t>Quick Highlights</w:t>
      </w:r>
    </w:p>
    <w:p>
      <w:pPr>
        <w:pStyle w:val="ListBullet"/>
      </w:pPr>
      <w:r>
        <w:t>Rushford Business School</w:t>
      </w:r>
    </w:p>
    <w:p>
      <w:pPr>
        <w:pStyle w:val="ListBullet"/>
      </w:pPr>
      <w:r>
        <w:t>12 months online</w:t>
      </w:r>
    </w:p>
    <w:p>
      <w:pPr>
        <w:pStyle w:val="ListBullet"/>
      </w:pPr>
      <w:r>
        <w:t>60 ECTS</w:t>
      </w:r>
    </w:p>
    <w:p>
      <w:pPr>
        <w:pStyle w:val="ListBullet"/>
      </w:pPr>
      <w:r>
        <w:t>15 courses</w:t>
      </w:r>
    </w:p>
    <w:p>
      <w:pPr>
        <w:pStyle w:val="ListBullet"/>
      </w:pPr>
      <w:r>
        <w:t>Asynchronous study</w:t>
      </w:r>
    </w:p>
    <w:p>
      <w:pPr>
        <w:pStyle w:val="ListBullet"/>
      </w:pPr>
      <w:r>
        <w:t>Scholarship available</w:t>
      </w:r>
    </w:p>
    <w:p>
      <w:pPr>
        <w:pStyle w:val="Heading2"/>
      </w:pPr>
      <w:r>
        <w:t>Program 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Degree Award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MSc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Awarding University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Rushford Business School, Switzerland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months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Assessments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Assignments, projects and course assessments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Study 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Online, asynchronous on the e-Campus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Credits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ECTS across 15 courses</w:t>
            </w:r>
          </w:p>
        </w:tc>
      </w:tr>
    </w:tbl>
    <w:p>
      <w:r>
        <w:rPr>
          <w:b/>
        </w:rPr>
        <w:t xml:space="preserve">Note: </w:t>
      </w:r>
      <w:r>
        <w:t>The 90 ECTS (18-month) and 120 ECTS (24-month) versions are also available for extra depth. Fees and dates are confirmed per intake, in writing, before payment.</w:t>
      </w:r>
    </w:p>
    <w:p>
      <w:pPr>
        <w:pStyle w:val="Heading2"/>
      </w:pPr>
      <w:r>
        <w:t>Program Overview</w:t>
      </w:r>
    </w:p>
    <w:p>
      <w:r>
        <w:t>This is the generalist's MSc: five core management courses, then ten specialization courses that run across the full management map, from operations and finance to people and markets, taught with the research discipline a Master of Science implies. It suits professionals moving toward general management, consultants who need the breadth to roam across functions, and graduates deciding that breadth is their advantage.</w:t>
      </w:r>
    </w:p>
    <w:p>
      <w:r>
        <w:t>The degree runs asynchronously on the e-Campus across 12 months. 15 courses of 4 ECTS each, no residency, no campus attendance, and the salary keeps arriving through all of it, which matters more than it sounds.</w:t>
      </w:r>
    </w:p>
    <w:p>
      <w:pPr>
        <w:pStyle w:val="Heading2"/>
      </w:pPr>
      <w:r>
        <w:t>Why Choose This Program</w:t>
      </w:r>
    </w:p>
    <w:p>
      <w:r>
        <w:rPr>
          <w:b/>
        </w:rPr>
        <w:t>12 months to a Swiss MSc</w:t>
      </w:r>
    </w:p>
    <w:p>
      <w:r>
        <w:t>60 ECTS in 1 year, for people whose next role is coming whether they are ready or not.</w:t>
      </w:r>
    </w:p>
    <w:p>
      <w:r>
        <w:rPr>
          <w:b/>
        </w:rPr>
        <w:t>Breadth is the design</w:t>
      </w:r>
    </w:p>
    <w:p>
      <w:r>
        <w:t>Ten specialization courses across the management map. General managers run companies; this is the syllabus for becoming one.</w:t>
      </w:r>
    </w:p>
    <w:p>
      <w:r>
        <w:rPr>
          <w:b/>
        </w:rPr>
        <w:t>Research discipline included</w:t>
      </w:r>
    </w:p>
    <w:p>
      <w:r>
        <w:t>Research methodology sits inside the degree, which keeps a doctoral route open later and sharpens every report you write meanwhile.</w:t>
      </w:r>
    </w:p>
    <w:p>
      <w:r>
        <w:rPr>
          <w:b/>
        </w:rPr>
        <w:t>Asynchronous by design</w:t>
      </w:r>
    </w:p>
    <w:p>
      <w:r>
        <w:t>No fixed classroom hours. The e-Campus carries lectures, readings, simulations, and assessments around your schedule.</w:t>
      </w:r>
    </w:p>
    <w:p>
      <w:r>
        <w:rPr>
          <w:b/>
        </w:rPr>
        <w:t>Installments in dirhams</w:t>
      </w:r>
    </w:p>
    <w:p>
      <w:r>
        <w:t>Monthly AED payments, interest-free, agreed in writing before the start.</w:t>
      </w:r>
    </w:p>
    <w:p>
      <w:r>
        <w:rPr>
          <w:b/>
        </w:rPr>
        <w:t>Support with a name</w:t>
      </w:r>
    </w:p>
    <w:p>
      <w:r>
        <w:t>One success coach for the year, and advisors in Sharjah available in person or on WhatsApp.</w:t>
      </w:r>
    </w:p>
    <w:p>
      <w:r>
        <w:rPr>
          <w:b/>
        </w:rPr>
        <w:t>Closing line:</w:t>
      </w:r>
      <w:r>
        <w:t xml:space="preserve"> Rushford Business School, Switzerland, awards the degree. What you generalize with it afterwards is the interesting part.</w:t>
      </w:r>
    </w:p>
    <w:p>
      <w:pPr>
        <w:pStyle w:val="Heading2"/>
      </w:pPr>
      <w:r>
        <w:t>What You Will Learn</w:t>
      </w:r>
    </w:p>
    <w:p>
      <w:pPr>
        <w:pStyle w:val="ListNumber"/>
      </w:pPr>
      <w:r>
        <w:t>Manage across functions without losing the thread of any of them</w:t>
      </w:r>
    </w:p>
    <w:p>
      <w:pPr>
        <w:pStyle w:val="ListNumber"/>
      </w:pPr>
      <w:r>
        <w:t>Read financial statements and make decisions from them</w:t>
      </w:r>
    </w:p>
    <w:p>
      <w:pPr>
        <w:pStyle w:val="ListNumber"/>
      </w:pPr>
      <w:r>
        <w:t>Run operations with quality and productivity in one view</w:t>
      </w:r>
    </w:p>
    <w:p>
      <w:pPr>
        <w:pStyle w:val="ListNumber"/>
      </w:pPr>
      <w:r>
        <w:t>Lead teams across cultures and reporting lines</w:t>
      </w:r>
    </w:p>
    <w:p>
      <w:pPr>
        <w:pStyle w:val="ListNumber"/>
      </w:pPr>
      <w:r>
        <w:t>Market with method, not instinct</w:t>
      </w:r>
    </w:p>
    <w:p>
      <w:pPr>
        <w:pStyle w:val="ListNumber"/>
      </w:pPr>
      <w:r>
        <w:t>Use business analytics in real decisions</w:t>
      </w:r>
    </w:p>
    <w:p>
      <w:pPr>
        <w:pStyle w:val="ListNumber"/>
      </w:pPr>
      <w:r>
        <w:t>Apply research methodology to business questions</w:t>
      </w:r>
    </w:p>
    <w:p>
      <w:pPr>
        <w:pStyle w:val="ListNumber"/>
      </w:pPr>
      <w:r>
        <w:t>Finish with assessments grounded in live management problems</w:t>
      </w:r>
    </w:p>
    <w:p>
      <w:pPr>
        <w:pStyle w:val="Heading2"/>
      </w:pPr>
      <w:r>
        <w:t>Career Opportunities</w:t>
      </w:r>
    </w:p>
    <w:p>
      <w:pPr>
        <w:pStyle w:val="ListBullet"/>
      </w:pPr>
      <w:r>
        <w:t>General Manager</w:t>
      </w:r>
    </w:p>
    <w:p>
      <w:pPr>
        <w:pStyle w:val="ListBullet"/>
      </w:pPr>
      <w:r>
        <w:t>Operations Manager</w:t>
      </w:r>
    </w:p>
    <w:p>
      <w:pPr>
        <w:pStyle w:val="ListBullet"/>
      </w:pPr>
      <w:r>
        <w:t>Business Development Manager</w:t>
      </w:r>
    </w:p>
    <w:p>
      <w:pPr>
        <w:pStyle w:val="ListBullet"/>
      </w:pPr>
      <w:r>
        <w:t>Management Consultant</w:t>
      </w:r>
    </w:p>
    <w:p>
      <w:pPr>
        <w:pStyle w:val="ListBullet"/>
      </w:pPr>
      <w:r>
        <w:t>Program Manager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Area Manager</w:t>
      </w:r>
    </w:p>
    <w:p>
      <w:pPr>
        <w:pStyle w:val="ListBullet"/>
      </w:pPr>
      <w:r>
        <w:t>Strategy Associate</w:t>
      </w:r>
    </w:p>
    <w:p>
      <w:pPr>
        <w:pStyle w:val="ListBullet"/>
      </w:pPr>
      <w:r>
        <w:t>Operations Director</w:t>
      </w:r>
    </w:p>
    <w:p>
      <w:pPr>
        <w:pStyle w:val="ListBullet"/>
      </w:pPr>
      <w:r>
        <w:t>Entrepreneur</w:t>
      </w:r>
    </w:p>
    <w:p>
      <w:pPr>
        <w:pStyle w:val="Heading2"/>
      </w:pPr>
      <w:r>
        <w:t>Program Structure</w:t>
      </w:r>
    </w:p>
    <w:p>
      <w:r>
        <w:t>Your journey, block by block</w:t>
      </w:r>
    </w:p>
    <w:p>
      <w:r>
        <w:t>Three blocks across 15 courses: core management, the business management foundation, and the leadership and research block.</w:t>
      </w:r>
    </w:p>
    <w:p>
      <w:pPr>
        <w:pStyle w:val="Heading3"/>
        <w:spacing w:before="200"/>
      </w:pPr>
      <w:r>
        <w:t>Block 1 · Core management (20 ECTS)</w:t>
      </w:r>
    </w:p>
    <w:p>
      <w:pPr>
        <w:pStyle w:val="ListBullet"/>
      </w:pPr>
      <w:r>
        <w:t>Transformational Management</w:t>
      </w:r>
    </w:p>
    <w:p>
      <w:pPr>
        <w:pStyle w:val="ListBullet"/>
      </w:pPr>
      <w:r>
        <w:t>Managerial Economics</w:t>
      </w:r>
    </w:p>
    <w:p>
      <w:pPr>
        <w:pStyle w:val="ListBullet"/>
      </w:pPr>
      <w:r>
        <w:t>Organisational Behavior</w:t>
      </w:r>
    </w:p>
    <w:p>
      <w:pPr>
        <w:pStyle w:val="ListBullet"/>
      </w:pPr>
      <w:r>
        <w:t>Marketing in a Digital World</w:t>
      </w:r>
    </w:p>
    <w:p>
      <w:pPr>
        <w:pStyle w:val="ListBullet"/>
      </w:pPr>
      <w:r>
        <w:t>Accounting for Financial Reporting</w:t>
      </w:r>
    </w:p>
    <w:p>
      <w:pPr>
        <w:pStyle w:val="Heading3"/>
        <w:spacing w:before="200"/>
      </w:pPr>
      <w:r>
        <w:t>Block 2 · Business management foundation (20 ECTS)</w:t>
      </w:r>
    </w:p>
    <w:p>
      <w:pPr>
        <w:pStyle w:val="ListBullet"/>
      </w:pPr>
      <w:r>
        <w:t>Ten specialization courses across the management map, from operations and finance to people, markets, and strategy</w:t>
      </w:r>
    </w:p>
    <w:p>
      <w:pPr>
        <w:pStyle w:val="Heading3"/>
        <w:spacing w:before="200"/>
      </w:pPr>
      <w:r>
        <w:t>Block 3 · Leadership and research (20 ECTS plus electives)</w:t>
      </w:r>
    </w:p>
    <w:p>
      <w:pPr>
        <w:pStyle w:val="ListBullet"/>
      </w:pPr>
      <w:r>
        <w:t>Research Methodology</w:t>
      </w:r>
    </w:p>
    <w:p>
      <w:pPr>
        <w:pStyle w:val="ListBullet"/>
      </w:pPr>
      <w:r>
        <w:t>Business Analytics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Corporate Social Responsibility: Ethics and Law</w:t>
      </w:r>
    </w:p>
    <w:p>
      <w:pPr>
        <w:pStyle w:val="ListBullet"/>
      </w:pPr>
      <w:r>
        <w:t>Leadership 20/40</w:t>
      </w:r>
    </w:p>
    <w:p>
      <w:pPr>
        <w:pStyle w:val="Heading2"/>
      </w:pPr>
      <w:r>
        <w:t>Why Study Through Maverick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Dedicated academic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success coach from induction to the award letter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Flexible learning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Asynchronous e-Campus study, built around working professionals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Assessment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Feedback on management work, read properly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Affordable installments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Interest-free AED monthly payments, confirmed in writing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Career guidance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Advisors who place generalists and managers across the Gulf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Documentation assistance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Enrollment done with you, one step at a time</w:t>
            </w:r>
          </w:p>
        </w:tc>
      </w:tr>
    </w:tbl>
    <w:p>
      <w:pPr>
        <w:pStyle w:val="Heading2"/>
      </w:pPr>
      <w:r>
        <w:t>Why GCC Professionals Choose This Programme</w:t>
      </w:r>
    </w:p>
    <w:p>
      <w:r>
        <w:rPr>
          <w:b/>
        </w:rPr>
        <w:t>Study from your current desk</w:t>
      </w:r>
    </w:p>
    <w:p>
      <w:r>
        <w:t>Fully online, no visa, no career break. The degree fits around the Gulf working week, whatever shape yours takes.</w:t>
      </w:r>
    </w:p>
    <w:p>
      <w:r>
        <w:rPr>
          <w:b/>
        </w:rPr>
        <w:t>Diversification keeps printing generalist roles</w:t>
      </w:r>
    </w:p>
    <w:p>
      <w:r>
        <w:t>The UAE's non-oil sector now contributes over 74% of GDP, and every new industry it creates needs managers who understand the whole business.</w:t>
      </w:r>
    </w:p>
    <w:p>
      <w:r>
        <w:rPr>
          <w:b/>
        </w:rPr>
        <w:t>Scaling companies hire breadth</w:t>
      </w:r>
    </w:p>
    <w:p>
      <w:r>
        <w:t>Fast-growing Gulf firms need people who can move between operations, finance, and people functions. That mobility is the degree's design.</w:t>
      </w:r>
    </w:p>
    <w:p>
      <w:r>
        <w:rPr>
          <w:b/>
        </w:rPr>
        <w:t>The skills gap favors credentialed candidates</w:t>
      </w:r>
    </w:p>
    <w:p>
      <w:r>
        <w:t>Across the Gulf, employers keep reporting shortages of qualified candidates, and a completed MSc is the simplest proof in the room.</w:t>
      </w:r>
    </w:p>
    <w:p>
      <w:r>
        <w:rPr>
          <w:b/>
        </w:rPr>
        <w:t>12 months suits promotion windows</w:t>
      </w:r>
    </w:p>
    <w:p>
      <w:r>
        <w:t>Appraisal cycles and posting windows do not wait for two-year degrees. 1 year, asynchronous, keeps you in time.</w:t>
      </w:r>
    </w:p>
    <w:p>
      <w:r>
        <w:rPr>
          <w:b/>
        </w:rPr>
        <w:t>The MSc leaves doors open</w:t>
      </w:r>
    </w:p>
    <w:p>
      <w:r>
        <w:t>Research methodology inside the degree keeps the route to a DBA or PhD open later, if general management turns into something more specific.</w:t>
      </w:r>
    </w:p>
    <w:p>
      <w:r>
        <w:rPr>
          <w:b/>
        </w:rPr>
        <w:t>Honest take</w:t>
      </w:r>
    </w:p>
    <w:p>
      <w:r>
        <w:t>breadth trades against depth. If you already know the single function you want to own, a specialized MSc will serve that target faster, and an advisor will happily say so. This degree is for the people who run the whole building.</w:t>
      </w:r>
    </w:p>
    <w:p>
      <w:pPr>
        <w:pStyle w:val="Heading2"/>
      </w:pPr>
      <w:r>
        <w:t>Fees &amp; Scholarships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Registration 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Itemised in the full structure before any payment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Initial 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Confirmed in writing before anything is charged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Monthly Installments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AED, interest-free, matched to salary dates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Scholarship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Possible for strong profiles; your advisor checks eligibility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Offer Validity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Early-bird pricing moves with each intake, so confirm the window</w:t>
            </w:r>
          </w:p>
        </w:tc>
      </w:tr>
    </w:tbl>
    <w:p>
      <w:r>
        <w:rPr>
          <w:b/>
        </w:rPr>
        <w:t xml:space="preserve">Request the fee structure: </w:t>
      </w:r>
      <w:r>
        <w:t>Fees depend on the intake and the ECTS version selected, so no fixed figure sits here. Admissions sends a personal breakdown on request, free and without obligation. Across our Master's programs, totals usually land between AED 16,000 and 40,000.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2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