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C09C9" w14:textId="77777777" w:rsidR="00392C22" w:rsidRDefault="00E74CB1">
      <w:pPr>
        <w:pStyle w:val="SectionLabel"/>
      </w:pPr>
      <w:r>
        <w:t>WEBSITE PROGRAMME CONTENT</w:t>
      </w:r>
    </w:p>
    <w:p w14:paraId="3D001D7D" w14:textId="2ADB4AED" w:rsidR="00392C22" w:rsidRDefault="00E74CB1">
      <w:pPr>
        <w:pStyle w:val="Title"/>
      </w:pPr>
      <w:r>
        <w:t>Bachelor of Business Administration (BBA) in Marketing</w:t>
      </w:r>
      <w:r w:rsidR="0070511B">
        <w:t xml:space="preserve"> – Rushford Business School</w:t>
      </w:r>
    </w:p>
    <w:p w14:paraId="48782A76" w14:textId="77777777" w:rsidR="00392C22" w:rsidRDefault="00E74CB1">
      <w:pPr>
        <w:spacing w:after="100"/>
      </w:pPr>
      <w:r>
        <w:rPr>
          <w:b/>
          <w:color w:val="0B7F78"/>
          <w:sz w:val="34"/>
        </w:rPr>
        <w:t>From Consumer Insight to Market Leadership.</w:t>
      </w:r>
    </w:p>
    <w:p w14:paraId="4501D9D7" w14:textId="77777777" w:rsidR="00392C22" w:rsidRDefault="00E74CB1">
      <w:pPr>
        <w:spacing w:after="240"/>
      </w:pPr>
      <w:r>
        <w:rPr>
          <w:color w:val="5C6B73"/>
          <w:sz w:val="23"/>
        </w:rPr>
        <w:t>Build the strategic, digital and analytical marketing capabilities needed to understand consumers, develop powerful brands and drive business growth in competitive global markets.</w:t>
      </w:r>
    </w:p>
    <w:p w14:paraId="730EF94D" w14:textId="77777777" w:rsidR="00392C22" w:rsidRDefault="00392C22">
      <w:pPr>
        <w:pBdr>
          <w:bottom w:val="single" w:sz="16" w:space="1" w:color="0B7F78"/>
        </w:pBdr>
        <w:spacing w:after="160"/>
      </w:pPr>
    </w:p>
    <w:p w14:paraId="207EE3E7" w14:textId="77777777" w:rsidR="00392C22" w:rsidRDefault="00E74CB1">
      <w:pPr>
        <w:pStyle w:val="Heading2"/>
      </w:pPr>
      <w:r>
        <w:t>Quick Highlights</w:t>
      </w:r>
    </w:p>
    <w:tbl>
      <w:tblPr>
        <w:tblW w:w="0" w:type="auto"/>
        <w:jc w:val="center"/>
        <w:tblLook w:val="04A0" w:firstRow="1" w:lastRow="0" w:firstColumn="1" w:lastColumn="0" w:noHBand="0" w:noVBand="1"/>
      </w:tblPr>
      <w:tblGrid>
        <w:gridCol w:w="1985"/>
        <w:gridCol w:w="1985"/>
        <w:gridCol w:w="1985"/>
        <w:gridCol w:w="1986"/>
        <w:gridCol w:w="1985"/>
      </w:tblGrid>
      <w:tr w:rsidR="00392C22" w14:paraId="3CD48E53" w14:textId="77777777">
        <w:trPr>
          <w:cantSplit/>
          <w:jc w:val="center"/>
        </w:trPr>
        <w:tc>
          <w:tcPr>
            <w:tcW w:w="1987" w:type="dxa"/>
            <w:tcBorders>
              <w:top w:val="single" w:sz="4" w:space="0" w:color="BFDCD8"/>
              <w:left w:val="single" w:sz="4" w:space="0" w:color="BFDCD8"/>
              <w:bottom w:val="single" w:sz="4" w:space="0" w:color="BFDCD8"/>
              <w:right w:val="single" w:sz="4" w:space="0" w:color="BFDCD8"/>
            </w:tcBorders>
            <w:shd w:val="clear" w:color="auto" w:fill="EAF5F3"/>
          </w:tcPr>
          <w:p w14:paraId="3EF9E22B" w14:textId="77777777" w:rsidR="00392C22" w:rsidRDefault="00E74CB1">
            <w:pPr>
              <w:jc w:val="center"/>
            </w:pPr>
            <w:r>
              <w:rPr>
                <w:b/>
                <w:color w:val="17324D"/>
                <w:sz w:val="17"/>
              </w:rPr>
              <w:t>Bachelor’s Degree</w:t>
            </w:r>
          </w:p>
        </w:tc>
        <w:tc>
          <w:tcPr>
            <w:tcW w:w="1987" w:type="dxa"/>
            <w:tcBorders>
              <w:top w:val="single" w:sz="4" w:space="0" w:color="BFDCD8"/>
              <w:left w:val="single" w:sz="4" w:space="0" w:color="BFDCD8"/>
              <w:bottom w:val="single" w:sz="4" w:space="0" w:color="BFDCD8"/>
              <w:right w:val="single" w:sz="4" w:space="0" w:color="BFDCD8"/>
            </w:tcBorders>
            <w:shd w:val="clear" w:color="auto" w:fill="EAF5F3"/>
          </w:tcPr>
          <w:p w14:paraId="13666FE1" w14:textId="77777777" w:rsidR="00392C22" w:rsidRDefault="00E74CB1">
            <w:pPr>
              <w:jc w:val="center"/>
            </w:pPr>
            <w:r>
              <w:rPr>
                <w:b/>
                <w:color w:val="17324D"/>
                <w:sz w:val="17"/>
              </w:rPr>
              <w:t>Flexible Learning</w:t>
            </w:r>
          </w:p>
        </w:tc>
        <w:tc>
          <w:tcPr>
            <w:tcW w:w="1987" w:type="dxa"/>
            <w:tcBorders>
              <w:top w:val="single" w:sz="4" w:space="0" w:color="BFDCD8"/>
              <w:left w:val="single" w:sz="4" w:space="0" w:color="BFDCD8"/>
              <w:bottom w:val="single" w:sz="4" w:space="0" w:color="BFDCD8"/>
              <w:right w:val="single" w:sz="4" w:space="0" w:color="BFDCD8"/>
            </w:tcBorders>
            <w:shd w:val="clear" w:color="auto" w:fill="EAF5F3"/>
          </w:tcPr>
          <w:p w14:paraId="5BDEBF90" w14:textId="77777777" w:rsidR="00392C22" w:rsidRDefault="00E74CB1">
            <w:pPr>
              <w:jc w:val="center"/>
            </w:pPr>
            <w:r>
              <w:rPr>
                <w:b/>
                <w:color w:val="17324D"/>
                <w:sz w:val="17"/>
              </w:rPr>
              <w:t>Industry-Focused</w:t>
            </w:r>
          </w:p>
        </w:tc>
        <w:tc>
          <w:tcPr>
            <w:tcW w:w="1987" w:type="dxa"/>
            <w:tcBorders>
              <w:top w:val="single" w:sz="4" w:space="0" w:color="BFDCD8"/>
              <w:left w:val="single" w:sz="4" w:space="0" w:color="BFDCD8"/>
              <w:bottom w:val="single" w:sz="4" w:space="0" w:color="BFDCD8"/>
              <w:right w:val="single" w:sz="4" w:space="0" w:color="BFDCD8"/>
            </w:tcBorders>
            <w:shd w:val="clear" w:color="auto" w:fill="EAF5F3"/>
          </w:tcPr>
          <w:p w14:paraId="0B67D354" w14:textId="77777777" w:rsidR="00392C22" w:rsidRDefault="00E74CB1">
            <w:pPr>
              <w:jc w:val="center"/>
            </w:pPr>
            <w:r>
              <w:rPr>
                <w:b/>
                <w:color w:val="17324D"/>
                <w:sz w:val="17"/>
              </w:rPr>
              <w:t>Marketing Specialisation</w:t>
            </w:r>
          </w:p>
        </w:tc>
        <w:tc>
          <w:tcPr>
            <w:tcW w:w="1987" w:type="dxa"/>
            <w:tcBorders>
              <w:top w:val="single" w:sz="4" w:space="0" w:color="BFDCD8"/>
              <w:left w:val="single" w:sz="4" w:space="0" w:color="BFDCD8"/>
              <w:bottom w:val="single" w:sz="4" w:space="0" w:color="BFDCD8"/>
              <w:right w:val="single" w:sz="4" w:space="0" w:color="BFDCD8"/>
            </w:tcBorders>
            <w:shd w:val="clear" w:color="auto" w:fill="EAF5F3"/>
          </w:tcPr>
          <w:p w14:paraId="2922F317" w14:textId="77777777" w:rsidR="00392C22" w:rsidRDefault="00E74CB1">
            <w:pPr>
              <w:jc w:val="center"/>
            </w:pPr>
            <w:r>
              <w:rPr>
                <w:b/>
                <w:color w:val="17324D"/>
                <w:sz w:val="17"/>
              </w:rPr>
              <w:t>Career-Oriented</w:t>
            </w:r>
          </w:p>
        </w:tc>
      </w:tr>
    </w:tbl>
    <w:p w14:paraId="4164DF3E" w14:textId="77777777" w:rsidR="00392C22" w:rsidRDefault="00392C22"/>
    <w:p w14:paraId="55D5263D" w14:textId="77777777" w:rsidR="00392C22" w:rsidRDefault="00E74CB1">
      <w:pPr>
        <w:pStyle w:val="Heading1"/>
      </w:pPr>
      <w:r>
        <w:t>Programme at a Glance</w:t>
      </w:r>
    </w:p>
    <w:tbl>
      <w:tblPr>
        <w:tblW w:w="0" w:type="auto"/>
        <w:jc w:val="center"/>
        <w:tblLayout w:type="fixed"/>
        <w:tblLook w:val="04A0" w:firstRow="1" w:lastRow="0" w:firstColumn="1" w:lastColumn="0" w:noHBand="0" w:noVBand="1"/>
      </w:tblPr>
      <w:tblGrid>
        <w:gridCol w:w="2520"/>
        <w:gridCol w:w="7560"/>
      </w:tblGrid>
      <w:tr w:rsidR="00392C22" w14:paraId="2645F587" w14:textId="77777777">
        <w:trPr>
          <w:cantSplit/>
          <w:jc w:val="center"/>
        </w:trPr>
        <w:tc>
          <w:tcPr>
            <w:tcW w:w="2520" w:type="dxa"/>
            <w:tcBorders>
              <w:top w:val="single" w:sz="3" w:space="0" w:color="D9E2E7"/>
              <w:left w:val="single" w:sz="3" w:space="0" w:color="D9E2E7"/>
              <w:bottom w:val="single" w:sz="3" w:space="0" w:color="D9E2E7"/>
              <w:right w:val="single" w:sz="3" w:space="0" w:color="D9E2E7"/>
            </w:tcBorders>
            <w:shd w:val="clear" w:color="auto" w:fill="17324D"/>
            <w:vAlign w:val="center"/>
          </w:tcPr>
          <w:p w14:paraId="6D28CE65" w14:textId="77777777" w:rsidR="00392C22" w:rsidRDefault="00E74CB1">
            <w:r>
              <w:rPr>
                <w:b/>
                <w:color w:val="FFFFFF"/>
                <w:sz w:val="18"/>
              </w:rPr>
              <w:t>Degree Award</w:t>
            </w:r>
          </w:p>
        </w:tc>
        <w:tc>
          <w:tcPr>
            <w:tcW w:w="7560" w:type="dxa"/>
            <w:tcBorders>
              <w:top w:val="single" w:sz="3" w:space="0" w:color="D9E2E7"/>
              <w:left w:val="single" w:sz="3" w:space="0" w:color="D9E2E7"/>
              <w:bottom w:val="single" w:sz="3" w:space="0" w:color="D9E2E7"/>
              <w:right w:val="single" w:sz="3" w:space="0" w:color="D9E2E7"/>
            </w:tcBorders>
            <w:shd w:val="clear" w:color="auto" w:fill="F8FAFB"/>
            <w:vAlign w:val="center"/>
          </w:tcPr>
          <w:p w14:paraId="5182E988" w14:textId="77777777" w:rsidR="00392C22" w:rsidRDefault="00E74CB1">
            <w:r>
              <w:rPr>
                <w:color w:val="17324D"/>
                <w:sz w:val="19"/>
              </w:rPr>
              <w:t>Bachelor of Business Administration (BBA)</w:t>
            </w:r>
          </w:p>
        </w:tc>
      </w:tr>
      <w:tr w:rsidR="00392C22" w14:paraId="1D51CE6B" w14:textId="77777777">
        <w:trPr>
          <w:cantSplit/>
          <w:jc w:val="center"/>
        </w:trPr>
        <w:tc>
          <w:tcPr>
            <w:tcW w:w="2520" w:type="dxa"/>
            <w:tcBorders>
              <w:top w:val="single" w:sz="3" w:space="0" w:color="D9E2E7"/>
              <w:left w:val="single" w:sz="3" w:space="0" w:color="D9E2E7"/>
              <w:bottom w:val="single" w:sz="3" w:space="0" w:color="D9E2E7"/>
              <w:right w:val="single" w:sz="3" w:space="0" w:color="D9E2E7"/>
            </w:tcBorders>
            <w:shd w:val="clear" w:color="auto" w:fill="17324D"/>
            <w:vAlign w:val="center"/>
          </w:tcPr>
          <w:p w14:paraId="64E8FDD4" w14:textId="77777777" w:rsidR="00392C22" w:rsidRDefault="00E74CB1">
            <w:r>
              <w:rPr>
                <w:b/>
                <w:color w:val="FFFFFF"/>
                <w:sz w:val="18"/>
              </w:rPr>
              <w:t>Specialisation</w:t>
            </w:r>
          </w:p>
        </w:tc>
        <w:tc>
          <w:tcPr>
            <w:tcW w:w="7560" w:type="dxa"/>
            <w:tcBorders>
              <w:top w:val="single" w:sz="3" w:space="0" w:color="D9E2E7"/>
              <w:left w:val="single" w:sz="3" w:space="0" w:color="D9E2E7"/>
              <w:bottom w:val="single" w:sz="3" w:space="0" w:color="D9E2E7"/>
              <w:right w:val="single" w:sz="3" w:space="0" w:color="D9E2E7"/>
            </w:tcBorders>
            <w:shd w:val="clear" w:color="auto" w:fill="F8FAFB"/>
            <w:vAlign w:val="center"/>
          </w:tcPr>
          <w:p w14:paraId="595E9A49" w14:textId="77777777" w:rsidR="00392C22" w:rsidRDefault="00E74CB1">
            <w:r>
              <w:rPr>
                <w:color w:val="17324D"/>
                <w:sz w:val="19"/>
              </w:rPr>
              <w:t>Marketing</w:t>
            </w:r>
          </w:p>
        </w:tc>
      </w:tr>
      <w:tr w:rsidR="00392C22" w14:paraId="6E994A43" w14:textId="77777777">
        <w:trPr>
          <w:cantSplit/>
          <w:jc w:val="center"/>
        </w:trPr>
        <w:tc>
          <w:tcPr>
            <w:tcW w:w="2520" w:type="dxa"/>
            <w:tcBorders>
              <w:top w:val="single" w:sz="3" w:space="0" w:color="D9E2E7"/>
              <w:left w:val="single" w:sz="3" w:space="0" w:color="D9E2E7"/>
              <w:bottom w:val="single" w:sz="3" w:space="0" w:color="D9E2E7"/>
              <w:right w:val="single" w:sz="3" w:space="0" w:color="D9E2E7"/>
            </w:tcBorders>
            <w:shd w:val="clear" w:color="auto" w:fill="17324D"/>
            <w:vAlign w:val="center"/>
          </w:tcPr>
          <w:p w14:paraId="6668A7ED" w14:textId="77777777" w:rsidR="00392C22" w:rsidRDefault="00E74CB1">
            <w:r>
              <w:rPr>
                <w:b/>
                <w:color w:val="FFFFFF"/>
                <w:sz w:val="18"/>
              </w:rPr>
              <w:t>Study Mode</w:t>
            </w:r>
          </w:p>
        </w:tc>
        <w:tc>
          <w:tcPr>
            <w:tcW w:w="7560" w:type="dxa"/>
            <w:tcBorders>
              <w:top w:val="single" w:sz="3" w:space="0" w:color="D9E2E7"/>
              <w:left w:val="single" w:sz="3" w:space="0" w:color="D9E2E7"/>
              <w:bottom w:val="single" w:sz="3" w:space="0" w:color="D9E2E7"/>
              <w:right w:val="single" w:sz="3" w:space="0" w:color="D9E2E7"/>
            </w:tcBorders>
            <w:shd w:val="clear" w:color="auto" w:fill="F8FAFB"/>
            <w:vAlign w:val="center"/>
          </w:tcPr>
          <w:p w14:paraId="57FF0CC2" w14:textId="77777777" w:rsidR="00392C22" w:rsidRDefault="00E74CB1">
            <w:r>
              <w:rPr>
                <w:color w:val="17324D"/>
                <w:sz w:val="19"/>
              </w:rPr>
              <w:t>Online, Hybrid and Part-Time</w:t>
            </w:r>
          </w:p>
        </w:tc>
      </w:tr>
      <w:tr w:rsidR="00392C22" w14:paraId="7C2E1273" w14:textId="77777777">
        <w:trPr>
          <w:cantSplit/>
          <w:jc w:val="center"/>
        </w:trPr>
        <w:tc>
          <w:tcPr>
            <w:tcW w:w="2520" w:type="dxa"/>
            <w:tcBorders>
              <w:top w:val="single" w:sz="3" w:space="0" w:color="D9E2E7"/>
              <w:left w:val="single" w:sz="3" w:space="0" w:color="D9E2E7"/>
              <w:bottom w:val="single" w:sz="3" w:space="0" w:color="D9E2E7"/>
              <w:right w:val="single" w:sz="3" w:space="0" w:color="D9E2E7"/>
            </w:tcBorders>
            <w:shd w:val="clear" w:color="auto" w:fill="17324D"/>
            <w:vAlign w:val="center"/>
          </w:tcPr>
          <w:p w14:paraId="09C2D9BD" w14:textId="77777777" w:rsidR="00392C22" w:rsidRDefault="00E74CB1">
            <w:r>
              <w:rPr>
                <w:b/>
                <w:color w:val="FFFFFF"/>
                <w:sz w:val="18"/>
              </w:rPr>
              <w:t>Assessment</w:t>
            </w:r>
          </w:p>
        </w:tc>
        <w:tc>
          <w:tcPr>
            <w:tcW w:w="7560" w:type="dxa"/>
            <w:tcBorders>
              <w:top w:val="single" w:sz="3" w:space="0" w:color="D9E2E7"/>
              <w:left w:val="single" w:sz="3" w:space="0" w:color="D9E2E7"/>
              <w:bottom w:val="single" w:sz="3" w:space="0" w:color="D9E2E7"/>
              <w:right w:val="single" w:sz="3" w:space="0" w:color="D9E2E7"/>
            </w:tcBorders>
            <w:shd w:val="clear" w:color="auto" w:fill="F8FAFB"/>
            <w:vAlign w:val="center"/>
          </w:tcPr>
          <w:p w14:paraId="1327E2A2" w14:textId="77777777" w:rsidR="00392C22" w:rsidRDefault="00E74CB1">
            <w:r>
              <w:rPr>
                <w:color w:val="17324D"/>
                <w:sz w:val="19"/>
              </w:rPr>
              <w:t>Assignments, Projects and Case Studies</w:t>
            </w:r>
          </w:p>
        </w:tc>
      </w:tr>
      <w:tr w:rsidR="00392C22" w14:paraId="21C04C0B" w14:textId="77777777">
        <w:trPr>
          <w:cantSplit/>
          <w:jc w:val="center"/>
        </w:trPr>
        <w:tc>
          <w:tcPr>
            <w:tcW w:w="2520" w:type="dxa"/>
            <w:tcBorders>
              <w:top w:val="single" w:sz="3" w:space="0" w:color="D9E2E7"/>
              <w:left w:val="single" w:sz="3" w:space="0" w:color="D9E2E7"/>
              <w:bottom w:val="single" w:sz="3" w:space="0" w:color="D9E2E7"/>
              <w:right w:val="single" w:sz="3" w:space="0" w:color="D9E2E7"/>
            </w:tcBorders>
            <w:shd w:val="clear" w:color="auto" w:fill="17324D"/>
            <w:vAlign w:val="center"/>
          </w:tcPr>
          <w:p w14:paraId="0E86CF6D" w14:textId="77777777" w:rsidR="00392C22" w:rsidRDefault="00E74CB1">
            <w:r>
              <w:rPr>
                <w:b/>
                <w:color w:val="FFFFFF"/>
                <w:sz w:val="18"/>
              </w:rPr>
              <w:t>Learning Focus</w:t>
            </w:r>
          </w:p>
        </w:tc>
        <w:tc>
          <w:tcPr>
            <w:tcW w:w="7560" w:type="dxa"/>
            <w:tcBorders>
              <w:top w:val="single" w:sz="3" w:space="0" w:color="D9E2E7"/>
              <w:left w:val="single" w:sz="3" w:space="0" w:color="D9E2E7"/>
              <w:bottom w:val="single" w:sz="3" w:space="0" w:color="D9E2E7"/>
              <w:right w:val="single" w:sz="3" w:space="0" w:color="D9E2E7"/>
            </w:tcBorders>
            <w:shd w:val="clear" w:color="auto" w:fill="F8FAFB"/>
            <w:vAlign w:val="center"/>
          </w:tcPr>
          <w:p w14:paraId="64D02FA2" w14:textId="77777777" w:rsidR="00392C22" w:rsidRDefault="00E74CB1">
            <w:r>
              <w:rPr>
                <w:color w:val="17324D"/>
                <w:sz w:val="19"/>
              </w:rPr>
              <w:t>Strategic Marketing, Consumer Behaviour, Digital Marketing, Marketing Analytics and International Marketing</w:t>
            </w:r>
          </w:p>
        </w:tc>
      </w:tr>
      <w:tr w:rsidR="00392C22" w14:paraId="3E1557F5" w14:textId="77777777">
        <w:trPr>
          <w:cantSplit/>
          <w:jc w:val="center"/>
        </w:trPr>
        <w:tc>
          <w:tcPr>
            <w:tcW w:w="2520" w:type="dxa"/>
            <w:tcBorders>
              <w:top w:val="single" w:sz="3" w:space="0" w:color="D9E2E7"/>
              <w:left w:val="single" w:sz="3" w:space="0" w:color="D9E2E7"/>
              <w:bottom w:val="single" w:sz="3" w:space="0" w:color="D9E2E7"/>
              <w:right w:val="single" w:sz="3" w:space="0" w:color="D9E2E7"/>
            </w:tcBorders>
            <w:shd w:val="clear" w:color="auto" w:fill="17324D"/>
            <w:vAlign w:val="center"/>
          </w:tcPr>
          <w:p w14:paraId="693214F1" w14:textId="77777777" w:rsidR="00392C22" w:rsidRDefault="00E74CB1">
            <w:r>
              <w:rPr>
                <w:b/>
                <w:color w:val="FFFFFF"/>
                <w:sz w:val="18"/>
              </w:rPr>
              <w:t>Designed For</w:t>
            </w:r>
          </w:p>
        </w:tc>
        <w:tc>
          <w:tcPr>
            <w:tcW w:w="7560" w:type="dxa"/>
            <w:tcBorders>
              <w:top w:val="single" w:sz="3" w:space="0" w:color="D9E2E7"/>
              <w:left w:val="single" w:sz="3" w:space="0" w:color="D9E2E7"/>
              <w:bottom w:val="single" w:sz="3" w:space="0" w:color="D9E2E7"/>
              <w:right w:val="single" w:sz="3" w:space="0" w:color="D9E2E7"/>
            </w:tcBorders>
            <w:shd w:val="clear" w:color="auto" w:fill="F8FAFB"/>
            <w:vAlign w:val="center"/>
          </w:tcPr>
          <w:p w14:paraId="415A3E50" w14:textId="77777777" w:rsidR="00392C22" w:rsidRDefault="00E74CB1">
            <w:r>
              <w:rPr>
                <w:color w:val="17324D"/>
                <w:sz w:val="19"/>
              </w:rPr>
              <w:t>Students and working professionals seeking careers in modern marketing and business</w:t>
            </w:r>
          </w:p>
        </w:tc>
      </w:tr>
    </w:tbl>
    <w:p w14:paraId="53DC2420" w14:textId="77777777" w:rsidR="00392C22" w:rsidRDefault="00E74CB1">
      <w:pPr>
        <w:pStyle w:val="Heading1"/>
      </w:pPr>
      <w:r>
        <w:t>Programme Overview</w:t>
      </w:r>
    </w:p>
    <w:p w14:paraId="3F62BC76" w14:textId="77777777" w:rsidR="00392C22" w:rsidRDefault="00E74CB1">
      <w:pPr>
        <w:pStyle w:val="Heading2"/>
      </w:pPr>
      <w:r>
        <w:t>About This Programme</w:t>
      </w:r>
    </w:p>
    <w:p w14:paraId="49E4D6BB" w14:textId="77777777" w:rsidR="00392C22" w:rsidRDefault="00E74CB1">
      <w:r>
        <w:t>The BBA in Marketing is designed for learners who want to understand not only how businesses operate, but how brands attract, influence and retain customers in an increasingly digital and global marketplace.</w:t>
      </w:r>
    </w:p>
    <w:p w14:paraId="6B0E91EF" w14:textId="77777777" w:rsidR="00392C22" w:rsidRDefault="00E74CB1">
      <w:r>
        <w:t>The programme develops a strong understanding of strategic marketing, consumer behaviour, digital marketing, marketing analytics and international markets, helping students connect customer insight with business strategy.</w:t>
      </w:r>
    </w:p>
    <w:p w14:paraId="29015B09" w14:textId="77777777" w:rsidR="00392C22" w:rsidRDefault="00E74CB1">
      <w:r>
        <w:t>Students learn how to analyse markets, understand changing consumer expectations, evaluate marketing performance and develop strategies that support sustainable business growth.</w:t>
      </w:r>
    </w:p>
    <w:p w14:paraId="340E409C" w14:textId="77777777" w:rsidR="00392C22" w:rsidRDefault="00E74CB1">
      <w:r>
        <w:t>The programme combines business understanding with modern marketing expertise, preparing graduates for opportunities across corporate organisations, agencies, digital businesses, retail, technology and entrepreneurial ventures.</w:t>
      </w:r>
    </w:p>
    <w:p w14:paraId="21D1806F" w14:textId="77777777" w:rsidR="00392C22" w:rsidRDefault="00E74CB1">
      <w:pPr>
        <w:pStyle w:val="Heading1"/>
      </w:pPr>
      <w:r>
        <w:lastRenderedPageBreak/>
        <w:t>Why Choose BBA in Marketing?</w:t>
      </w:r>
    </w:p>
    <w:tbl>
      <w:tblPr>
        <w:tblW w:w="0" w:type="auto"/>
        <w:jc w:val="center"/>
        <w:tblLayout w:type="fixed"/>
        <w:tblLook w:val="04A0" w:firstRow="1" w:lastRow="0" w:firstColumn="1" w:lastColumn="0" w:noHBand="0" w:noVBand="1"/>
      </w:tblPr>
      <w:tblGrid>
        <w:gridCol w:w="4968"/>
        <w:gridCol w:w="4968"/>
      </w:tblGrid>
      <w:tr w:rsidR="00392C22" w14:paraId="6A267ECC" w14:textId="77777777">
        <w:trPr>
          <w:cantSplit/>
          <w:jc w:val="center"/>
        </w:trPr>
        <w:tc>
          <w:tcPr>
            <w:tcW w:w="4968" w:type="dxa"/>
            <w:tcBorders>
              <w:top w:val="single" w:sz="4" w:space="0" w:color="D8E6E4"/>
              <w:left w:val="single" w:sz="4" w:space="0" w:color="D8E6E4"/>
              <w:bottom w:val="single" w:sz="4" w:space="0" w:color="D8E6E4"/>
              <w:right w:val="single" w:sz="4" w:space="0" w:color="D8E6E4"/>
            </w:tcBorders>
            <w:shd w:val="clear" w:color="auto" w:fill="0B7F78"/>
            <w:vAlign w:val="center"/>
          </w:tcPr>
          <w:p w14:paraId="7D38DB0B" w14:textId="77777777" w:rsidR="00392C22" w:rsidRDefault="00E74CB1">
            <w:pPr>
              <w:jc w:val="center"/>
            </w:pPr>
            <w:r>
              <w:rPr>
                <w:b/>
                <w:color w:val="FFFFFF"/>
                <w:sz w:val="28"/>
              </w:rPr>
              <w:t>01</w:t>
            </w:r>
          </w:p>
        </w:tc>
        <w:tc>
          <w:tcPr>
            <w:tcW w:w="4968" w:type="dxa"/>
            <w:tcBorders>
              <w:top w:val="single" w:sz="4" w:space="0" w:color="D8E6E4"/>
              <w:left w:val="single" w:sz="4" w:space="0" w:color="D8E6E4"/>
              <w:bottom w:val="single" w:sz="4" w:space="0" w:color="D8E6E4"/>
              <w:right w:val="single" w:sz="4" w:space="0" w:color="D8E6E4"/>
            </w:tcBorders>
            <w:shd w:val="clear" w:color="auto" w:fill="F8FBFB"/>
            <w:vAlign w:val="center"/>
          </w:tcPr>
          <w:p w14:paraId="09382218" w14:textId="77777777" w:rsidR="00392C22" w:rsidRDefault="00E74CB1">
            <w:pPr>
              <w:spacing w:after="40"/>
            </w:pPr>
            <w:r>
              <w:rPr>
                <w:b/>
                <w:color w:val="17324D"/>
                <w:sz w:val="22"/>
              </w:rPr>
              <w:t>Understand Today’s Consumer</w:t>
            </w:r>
          </w:p>
          <w:p w14:paraId="4980B82D" w14:textId="77777777" w:rsidR="00392C22" w:rsidRDefault="00E74CB1">
            <w:pPr>
              <w:spacing w:after="20"/>
            </w:pPr>
            <w:r>
              <w:rPr>
                <w:color w:val="5C6B73"/>
                <w:sz w:val="19"/>
              </w:rPr>
              <w:t>Develop a deeper understanding of how customers think, evaluate brands and make purchasing decisions.</w:t>
            </w:r>
          </w:p>
        </w:tc>
      </w:tr>
    </w:tbl>
    <w:p w14:paraId="61DB39E4" w14:textId="77777777" w:rsidR="00392C22" w:rsidRDefault="00392C22">
      <w:pPr>
        <w:spacing w:after="20"/>
      </w:pPr>
    </w:p>
    <w:tbl>
      <w:tblPr>
        <w:tblW w:w="0" w:type="auto"/>
        <w:jc w:val="center"/>
        <w:tblLayout w:type="fixed"/>
        <w:tblLook w:val="04A0" w:firstRow="1" w:lastRow="0" w:firstColumn="1" w:lastColumn="0" w:noHBand="0" w:noVBand="1"/>
      </w:tblPr>
      <w:tblGrid>
        <w:gridCol w:w="4968"/>
        <w:gridCol w:w="4968"/>
      </w:tblGrid>
      <w:tr w:rsidR="00392C22" w14:paraId="73DA0832" w14:textId="77777777">
        <w:trPr>
          <w:cantSplit/>
          <w:jc w:val="center"/>
        </w:trPr>
        <w:tc>
          <w:tcPr>
            <w:tcW w:w="4968" w:type="dxa"/>
            <w:tcBorders>
              <w:top w:val="single" w:sz="4" w:space="0" w:color="D8E6E4"/>
              <w:left w:val="single" w:sz="4" w:space="0" w:color="D8E6E4"/>
              <w:bottom w:val="single" w:sz="4" w:space="0" w:color="D8E6E4"/>
              <w:right w:val="single" w:sz="4" w:space="0" w:color="D8E6E4"/>
            </w:tcBorders>
            <w:shd w:val="clear" w:color="auto" w:fill="0B7F78"/>
            <w:vAlign w:val="center"/>
          </w:tcPr>
          <w:p w14:paraId="3248BB3E" w14:textId="77777777" w:rsidR="00392C22" w:rsidRDefault="00E74CB1">
            <w:pPr>
              <w:jc w:val="center"/>
            </w:pPr>
            <w:r>
              <w:rPr>
                <w:b/>
                <w:color w:val="FFFFFF"/>
                <w:sz w:val="28"/>
              </w:rPr>
              <w:t>02</w:t>
            </w:r>
          </w:p>
        </w:tc>
        <w:tc>
          <w:tcPr>
            <w:tcW w:w="4968" w:type="dxa"/>
            <w:tcBorders>
              <w:top w:val="single" w:sz="4" w:space="0" w:color="D8E6E4"/>
              <w:left w:val="single" w:sz="4" w:space="0" w:color="D8E6E4"/>
              <w:bottom w:val="single" w:sz="4" w:space="0" w:color="D8E6E4"/>
              <w:right w:val="single" w:sz="4" w:space="0" w:color="D8E6E4"/>
            </w:tcBorders>
            <w:shd w:val="clear" w:color="auto" w:fill="F8FBFB"/>
            <w:vAlign w:val="center"/>
          </w:tcPr>
          <w:p w14:paraId="2B440414" w14:textId="77777777" w:rsidR="00392C22" w:rsidRDefault="00E74CB1">
            <w:pPr>
              <w:spacing w:after="40"/>
            </w:pPr>
            <w:r>
              <w:rPr>
                <w:b/>
                <w:color w:val="17324D"/>
                <w:sz w:val="22"/>
              </w:rPr>
              <w:t>Build Strategic Marketing Skills</w:t>
            </w:r>
          </w:p>
          <w:p w14:paraId="6B5D42D6" w14:textId="77777777" w:rsidR="00392C22" w:rsidRDefault="00E74CB1">
            <w:pPr>
              <w:spacing w:after="20"/>
            </w:pPr>
            <w:r>
              <w:rPr>
                <w:color w:val="5C6B73"/>
                <w:sz w:val="19"/>
              </w:rPr>
              <w:t>Learn how marketing strategy connects customer needs with organisational objectives and long-term business growth.</w:t>
            </w:r>
          </w:p>
        </w:tc>
      </w:tr>
    </w:tbl>
    <w:p w14:paraId="0E795B21" w14:textId="77777777" w:rsidR="00392C22" w:rsidRDefault="00392C22">
      <w:pPr>
        <w:spacing w:after="20"/>
      </w:pPr>
    </w:p>
    <w:tbl>
      <w:tblPr>
        <w:tblW w:w="0" w:type="auto"/>
        <w:jc w:val="center"/>
        <w:tblLayout w:type="fixed"/>
        <w:tblLook w:val="04A0" w:firstRow="1" w:lastRow="0" w:firstColumn="1" w:lastColumn="0" w:noHBand="0" w:noVBand="1"/>
      </w:tblPr>
      <w:tblGrid>
        <w:gridCol w:w="4968"/>
        <w:gridCol w:w="4968"/>
      </w:tblGrid>
      <w:tr w:rsidR="00392C22" w14:paraId="356ED25F" w14:textId="77777777">
        <w:trPr>
          <w:cantSplit/>
          <w:jc w:val="center"/>
        </w:trPr>
        <w:tc>
          <w:tcPr>
            <w:tcW w:w="4968" w:type="dxa"/>
            <w:tcBorders>
              <w:top w:val="single" w:sz="4" w:space="0" w:color="D8E6E4"/>
              <w:left w:val="single" w:sz="4" w:space="0" w:color="D8E6E4"/>
              <w:bottom w:val="single" w:sz="4" w:space="0" w:color="D8E6E4"/>
              <w:right w:val="single" w:sz="4" w:space="0" w:color="D8E6E4"/>
            </w:tcBorders>
            <w:shd w:val="clear" w:color="auto" w:fill="0B7F78"/>
            <w:vAlign w:val="center"/>
          </w:tcPr>
          <w:p w14:paraId="60A9C94B" w14:textId="77777777" w:rsidR="00392C22" w:rsidRDefault="00E74CB1">
            <w:pPr>
              <w:jc w:val="center"/>
            </w:pPr>
            <w:r>
              <w:rPr>
                <w:b/>
                <w:color w:val="FFFFFF"/>
                <w:sz w:val="28"/>
              </w:rPr>
              <w:t>03</w:t>
            </w:r>
          </w:p>
        </w:tc>
        <w:tc>
          <w:tcPr>
            <w:tcW w:w="4968" w:type="dxa"/>
            <w:tcBorders>
              <w:top w:val="single" w:sz="4" w:space="0" w:color="D8E6E4"/>
              <w:left w:val="single" w:sz="4" w:space="0" w:color="D8E6E4"/>
              <w:bottom w:val="single" w:sz="4" w:space="0" w:color="D8E6E4"/>
              <w:right w:val="single" w:sz="4" w:space="0" w:color="D8E6E4"/>
            </w:tcBorders>
            <w:shd w:val="clear" w:color="auto" w:fill="F8FBFB"/>
            <w:vAlign w:val="center"/>
          </w:tcPr>
          <w:p w14:paraId="6C9C26F3" w14:textId="77777777" w:rsidR="00392C22" w:rsidRDefault="00E74CB1">
            <w:pPr>
              <w:spacing w:after="40"/>
            </w:pPr>
            <w:r>
              <w:rPr>
                <w:b/>
                <w:color w:val="17324D"/>
                <w:sz w:val="22"/>
              </w:rPr>
              <w:t>Develop Digital Marketing Capability</w:t>
            </w:r>
          </w:p>
          <w:p w14:paraId="3D8F16EA" w14:textId="77777777" w:rsidR="00392C22" w:rsidRDefault="00E74CB1">
            <w:pPr>
              <w:spacing w:after="20"/>
            </w:pPr>
            <w:r>
              <w:rPr>
                <w:color w:val="5C6B73"/>
                <w:sz w:val="19"/>
              </w:rPr>
              <w:t>Understand how organisations use digital channels, data and technology to reach, engage and convert modern customers.</w:t>
            </w:r>
          </w:p>
        </w:tc>
      </w:tr>
    </w:tbl>
    <w:p w14:paraId="7789454C" w14:textId="77777777" w:rsidR="00392C22" w:rsidRDefault="00392C22">
      <w:pPr>
        <w:spacing w:after="20"/>
      </w:pPr>
    </w:p>
    <w:tbl>
      <w:tblPr>
        <w:tblW w:w="0" w:type="auto"/>
        <w:jc w:val="center"/>
        <w:tblLayout w:type="fixed"/>
        <w:tblLook w:val="04A0" w:firstRow="1" w:lastRow="0" w:firstColumn="1" w:lastColumn="0" w:noHBand="0" w:noVBand="1"/>
      </w:tblPr>
      <w:tblGrid>
        <w:gridCol w:w="4968"/>
        <w:gridCol w:w="4968"/>
      </w:tblGrid>
      <w:tr w:rsidR="00392C22" w14:paraId="3AF6E3DC" w14:textId="77777777">
        <w:trPr>
          <w:cantSplit/>
          <w:jc w:val="center"/>
        </w:trPr>
        <w:tc>
          <w:tcPr>
            <w:tcW w:w="4968" w:type="dxa"/>
            <w:tcBorders>
              <w:top w:val="single" w:sz="4" w:space="0" w:color="D8E6E4"/>
              <w:left w:val="single" w:sz="4" w:space="0" w:color="D8E6E4"/>
              <w:bottom w:val="single" w:sz="4" w:space="0" w:color="D8E6E4"/>
              <w:right w:val="single" w:sz="4" w:space="0" w:color="D8E6E4"/>
            </w:tcBorders>
            <w:shd w:val="clear" w:color="auto" w:fill="0B7F78"/>
            <w:vAlign w:val="center"/>
          </w:tcPr>
          <w:p w14:paraId="68347D0D" w14:textId="77777777" w:rsidR="00392C22" w:rsidRDefault="00E74CB1">
            <w:pPr>
              <w:jc w:val="center"/>
            </w:pPr>
            <w:r>
              <w:rPr>
                <w:b/>
                <w:color w:val="FFFFFF"/>
                <w:sz w:val="28"/>
              </w:rPr>
              <w:t>04</w:t>
            </w:r>
          </w:p>
        </w:tc>
        <w:tc>
          <w:tcPr>
            <w:tcW w:w="4968" w:type="dxa"/>
            <w:tcBorders>
              <w:top w:val="single" w:sz="4" w:space="0" w:color="D8E6E4"/>
              <w:left w:val="single" w:sz="4" w:space="0" w:color="D8E6E4"/>
              <w:bottom w:val="single" w:sz="4" w:space="0" w:color="D8E6E4"/>
              <w:right w:val="single" w:sz="4" w:space="0" w:color="D8E6E4"/>
            </w:tcBorders>
            <w:shd w:val="clear" w:color="auto" w:fill="F8FBFB"/>
            <w:vAlign w:val="center"/>
          </w:tcPr>
          <w:p w14:paraId="40AE5315" w14:textId="77777777" w:rsidR="00392C22" w:rsidRDefault="00E74CB1">
            <w:pPr>
              <w:spacing w:after="40"/>
            </w:pPr>
            <w:r>
              <w:rPr>
                <w:b/>
                <w:color w:val="17324D"/>
                <w:sz w:val="22"/>
              </w:rPr>
              <w:t>Become More Data-Driven</w:t>
            </w:r>
          </w:p>
          <w:p w14:paraId="7AB63407" w14:textId="77777777" w:rsidR="00392C22" w:rsidRDefault="00E74CB1">
            <w:pPr>
              <w:spacing w:after="20"/>
            </w:pPr>
            <w:r>
              <w:rPr>
                <w:color w:val="5C6B73"/>
                <w:sz w:val="19"/>
              </w:rPr>
              <w:t>Build the ability to interpret marketing information and use analytics to support smarter marketing decisions.</w:t>
            </w:r>
          </w:p>
        </w:tc>
      </w:tr>
    </w:tbl>
    <w:p w14:paraId="2C903761" w14:textId="77777777" w:rsidR="00392C22" w:rsidRDefault="00392C22">
      <w:pPr>
        <w:spacing w:after="20"/>
      </w:pPr>
    </w:p>
    <w:tbl>
      <w:tblPr>
        <w:tblW w:w="0" w:type="auto"/>
        <w:jc w:val="center"/>
        <w:tblLayout w:type="fixed"/>
        <w:tblLook w:val="04A0" w:firstRow="1" w:lastRow="0" w:firstColumn="1" w:lastColumn="0" w:noHBand="0" w:noVBand="1"/>
      </w:tblPr>
      <w:tblGrid>
        <w:gridCol w:w="4968"/>
        <w:gridCol w:w="4968"/>
      </w:tblGrid>
      <w:tr w:rsidR="00392C22" w14:paraId="4F82FD4A" w14:textId="77777777">
        <w:trPr>
          <w:cantSplit/>
          <w:jc w:val="center"/>
        </w:trPr>
        <w:tc>
          <w:tcPr>
            <w:tcW w:w="4968" w:type="dxa"/>
            <w:tcBorders>
              <w:top w:val="single" w:sz="4" w:space="0" w:color="D8E6E4"/>
              <w:left w:val="single" w:sz="4" w:space="0" w:color="D8E6E4"/>
              <w:bottom w:val="single" w:sz="4" w:space="0" w:color="D8E6E4"/>
              <w:right w:val="single" w:sz="4" w:space="0" w:color="D8E6E4"/>
            </w:tcBorders>
            <w:shd w:val="clear" w:color="auto" w:fill="0B7F78"/>
            <w:vAlign w:val="center"/>
          </w:tcPr>
          <w:p w14:paraId="33A95084" w14:textId="77777777" w:rsidR="00392C22" w:rsidRDefault="00E74CB1">
            <w:pPr>
              <w:jc w:val="center"/>
            </w:pPr>
            <w:r>
              <w:rPr>
                <w:b/>
                <w:color w:val="FFFFFF"/>
                <w:sz w:val="28"/>
              </w:rPr>
              <w:t>05</w:t>
            </w:r>
          </w:p>
        </w:tc>
        <w:tc>
          <w:tcPr>
            <w:tcW w:w="4968" w:type="dxa"/>
            <w:tcBorders>
              <w:top w:val="single" w:sz="4" w:space="0" w:color="D8E6E4"/>
              <w:left w:val="single" w:sz="4" w:space="0" w:color="D8E6E4"/>
              <w:bottom w:val="single" w:sz="4" w:space="0" w:color="D8E6E4"/>
              <w:right w:val="single" w:sz="4" w:space="0" w:color="D8E6E4"/>
            </w:tcBorders>
            <w:shd w:val="clear" w:color="auto" w:fill="F8FBFB"/>
            <w:vAlign w:val="center"/>
          </w:tcPr>
          <w:p w14:paraId="0182AE59" w14:textId="77777777" w:rsidR="00392C22" w:rsidRDefault="00E74CB1">
            <w:pPr>
              <w:spacing w:after="40"/>
            </w:pPr>
            <w:r>
              <w:rPr>
                <w:b/>
                <w:color w:val="17324D"/>
                <w:sz w:val="22"/>
              </w:rPr>
              <w:t>Gain a Global Marketing Perspective</w:t>
            </w:r>
          </w:p>
          <w:p w14:paraId="0D67505F" w14:textId="77777777" w:rsidR="00392C22" w:rsidRDefault="00E74CB1">
            <w:pPr>
              <w:spacing w:after="20"/>
            </w:pPr>
            <w:r>
              <w:rPr>
                <w:color w:val="5C6B73"/>
                <w:sz w:val="19"/>
              </w:rPr>
              <w:t>Explore how businesses adapt their strategies for international markets, cultures and customer segments.</w:t>
            </w:r>
          </w:p>
        </w:tc>
      </w:tr>
    </w:tbl>
    <w:p w14:paraId="6F3BEEBD" w14:textId="77777777" w:rsidR="00392C22" w:rsidRDefault="00392C22">
      <w:pPr>
        <w:spacing w:after="20"/>
      </w:pPr>
    </w:p>
    <w:p w14:paraId="6942AB90" w14:textId="77777777" w:rsidR="00392C22" w:rsidRDefault="00E74CB1">
      <w:pPr>
        <w:pStyle w:val="Heading1"/>
      </w:pPr>
      <w:r>
        <w:t>What You’ll Learn</w:t>
      </w:r>
    </w:p>
    <w:p w14:paraId="3DBCAA86" w14:textId="77777777" w:rsidR="00392C22" w:rsidRDefault="00E74CB1">
      <w:pPr>
        <w:pStyle w:val="Heading2"/>
      </w:pPr>
      <w:r>
        <w:t>Learning Outcomes</w:t>
      </w:r>
    </w:p>
    <w:p w14:paraId="09E6B026" w14:textId="77777777" w:rsidR="00392C22" w:rsidRDefault="00E74CB1">
      <w:pPr>
        <w:pStyle w:val="ListBullet"/>
        <w:ind w:left="288" w:hanging="216"/>
      </w:pPr>
      <w:r>
        <w:t>Create strategic marketing approaches aligned with business objectives.</w:t>
      </w:r>
    </w:p>
    <w:p w14:paraId="720050A2" w14:textId="77777777" w:rsidR="00392C22" w:rsidRDefault="00E74CB1">
      <w:pPr>
        <w:pStyle w:val="ListBullet"/>
        <w:ind w:left="288" w:hanging="216"/>
      </w:pPr>
      <w:r>
        <w:t>Understand consumer decision-making and changing customer expectations.</w:t>
      </w:r>
    </w:p>
    <w:p w14:paraId="112244D9" w14:textId="77777777" w:rsidR="00392C22" w:rsidRDefault="00E74CB1">
      <w:pPr>
        <w:pStyle w:val="ListBullet"/>
        <w:ind w:left="288" w:hanging="216"/>
      </w:pPr>
      <w:r>
        <w:t>Evaluate digital marketing opportunities and customer journeys.</w:t>
      </w:r>
    </w:p>
    <w:p w14:paraId="6AB8052F" w14:textId="77777777" w:rsidR="00392C22" w:rsidRDefault="00E74CB1">
      <w:pPr>
        <w:pStyle w:val="ListBullet"/>
        <w:ind w:left="288" w:hanging="216"/>
      </w:pPr>
      <w:r>
        <w:t>Interpret marketing data and analytics to support better decisions.</w:t>
      </w:r>
    </w:p>
    <w:p w14:paraId="30ABB970" w14:textId="77777777" w:rsidR="00392C22" w:rsidRDefault="00E74CB1">
      <w:pPr>
        <w:pStyle w:val="ListBullet"/>
        <w:ind w:left="288" w:hanging="216"/>
      </w:pPr>
      <w:r>
        <w:t>Adapt marketing strategies for international and cross-cultural markets.</w:t>
      </w:r>
    </w:p>
    <w:p w14:paraId="46F5BD9A" w14:textId="77777777" w:rsidR="00392C22" w:rsidRDefault="00E74CB1">
      <w:pPr>
        <w:pStyle w:val="ListBullet"/>
        <w:ind w:left="288" w:hanging="216"/>
      </w:pPr>
      <w:r>
        <w:t>Connect marketing activity with wider organisational strategy and commercial goals.</w:t>
      </w:r>
    </w:p>
    <w:p w14:paraId="5C779476" w14:textId="77777777" w:rsidR="00392C22" w:rsidRDefault="00E74CB1">
      <w:pPr>
        <w:pStyle w:val="Heading1"/>
      </w:pPr>
      <w:r>
        <w:t>Career Opportunities</w:t>
      </w:r>
    </w:p>
    <w:p w14:paraId="728752B3" w14:textId="77777777" w:rsidR="00392C22" w:rsidRDefault="00E74CB1">
      <w:pPr>
        <w:pStyle w:val="Heading2"/>
      </w:pPr>
      <w:r>
        <w:t>Where This Degree Can Take You</w:t>
      </w:r>
    </w:p>
    <w:p w14:paraId="4C7C8314" w14:textId="77777777" w:rsidR="00392C22" w:rsidRDefault="00E74CB1">
      <w:r>
        <w:t>A BBA in Marketing can prepare graduates for careers across marketing, digital, brand, customer and commercial functions.</w:t>
      </w:r>
    </w:p>
    <w:tbl>
      <w:tblPr>
        <w:tblW w:w="0" w:type="auto"/>
        <w:jc w:val="center"/>
        <w:tblLook w:val="04A0" w:firstRow="1" w:lastRow="0" w:firstColumn="1" w:lastColumn="0" w:noHBand="0" w:noVBand="1"/>
      </w:tblPr>
      <w:tblGrid>
        <w:gridCol w:w="3309"/>
        <w:gridCol w:w="3309"/>
        <w:gridCol w:w="3310"/>
      </w:tblGrid>
      <w:tr w:rsidR="00392C22" w14:paraId="7F866D7D" w14:textId="77777777">
        <w:trPr>
          <w:cantSplit/>
          <w:jc w:val="center"/>
        </w:trPr>
        <w:tc>
          <w:tcPr>
            <w:tcW w:w="3312" w:type="dxa"/>
            <w:tcBorders>
              <w:top w:val="single" w:sz="3" w:space="0" w:color="DCE8E7"/>
              <w:left w:val="single" w:sz="3" w:space="0" w:color="DCE8E7"/>
              <w:bottom w:val="single" w:sz="3" w:space="0" w:color="DCE8E7"/>
              <w:right w:val="single" w:sz="3" w:space="0" w:color="DCE8E7"/>
            </w:tcBorders>
            <w:shd w:val="clear" w:color="auto" w:fill="F4F8F8"/>
          </w:tcPr>
          <w:p w14:paraId="5FBD7F63" w14:textId="77777777" w:rsidR="00392C22" w:rsidRDefault="00E74CB1">
            <w:pPr>
              <w:jc w:val="center"/>
            </w:pPr>
            <w:r>
              <w:rPr>
                <w:b/>
                <w:color w:val="17324D"/>
                <w:sz w:val="18"/>
              </w:rPr>
              <w:t>Marketing Executive</w:t>
            </w:r>
          </w:p>
        </w:tc>
        <w:tc>
          <w:tcPr>
            <w:tcW w:w="3312" w:type="dxa"/>
            <w:tcBorders>
              <w:top w:val="single" w:sz="3" w:space="0" w:color="DCE8E7"/>
              <w:left w:val="single" w:sz="3" w:space="0" w:color="DCE8E7"/>
              <w:bottom w:val="single" w:sz="3" w:space="0" w:color="DCE8E7"/>
              <w:right w:val="single" w:sz="3" w:space="0" w:color="DCE8E7"/>
            </w:tcBorders>
            <w:shd w:val="clear" w:color="auto" w:fill="F4F8F8"/>
          </w:tcPr>
          <w:p w14:paraId="03CCF31A" w14:textId="77777777" w:rsidR="00392C22" w:rsidRDefault="00E74CB1">
            <w:pPr>
              <w:jc w:val="center"/>
            </w:pPr>
            <w:r>
              <w:rPr>
                <w:b/>
                <w:color w:val="17324D"/>
                <w:sz w:val="18"/>
              </w:rPr>
              <w:t>Digital Marketing Executive</w:t>
            </w:r>
          </w:p>
        </w:tc>
        <w:tc>
          <w:tcPr>
            <w:tcW w:w="3312" w:type="dxa"/>
            <w:tcBorders>
              <w:top w:val="single" w:sz="3" w:space="0" w:color="DCE8E7"/>
              <w:left w:val="single" w:sz="3" w:space="0" w:color="DCE8E7"/>
              <w:bottom w:val="single" w:sz="3" w:space="0" w:color="DCE8E7"/>
              <w:right w:val="single" w:sz="3" w:space="0" w:color="DCE8E7"/>
            </w:tcBorders>
            <w:shd w:val="clear" w:color="auto" w:fill="F4F8F8"/>
          </w:tcPr>
          <w:p w14:paraId="6896E2C4" w14:textId="77777777" w:rsidR="00392C22" w:rsidRDefault="00E74CB1">
            <w:pPr>
              <w:jc w:val="center"/>
            </w:pPr>
            <w:r>
              <w:rPr>
                <w:b/>
                <w:color w:val="17324D"/>
                <w:sz w:val="18"/>
              </w:rPr>
              <w:t>Brand Executive</w:t>
            </w:r>
          </w:p>
        </w:tc>
      </w:tr>
      <w:tr w:rsidR="00392C22" w14:paraId="4956EAD3" w14:textId="77777777">
        <w:trPr>
          <w:cantSplit/>
          <w:jc w:val="center"/>
        </w:trPr>
        <w:tc>
          <w:tcPr>
            <w:tcW w:w="3312" w:type="dxa"/>
            <w:tcBorders>
              <w:top w:val="single" w:sz="3" w:space="0" w:color="DCE8E7"/>
              <w:left w:val="single" w:sz="3" w:space="0" w:color="DCE8E7"/>
              <w:bottom w:val="single" w:sz="3" w:space="0" w:color="DCE8E7"/>
              <w:right w:val="single" w:sz="3" w:space="0" w:color="DCE8E7"/>
            </w:tcBorders>
            <w:shd w:val="clear" w:color="auto" w:fill="F4F8F8"/>
          </w:tcPr>
          <w:p w14:paraId="63235104" w14:textId="77777777" w:rsidR="00392C22" w:rsidRDefault="00E74CB1">
            <w:pPr>
              <w:jc w:val="center"/>
            </w:pPr>
            <w:r>
              <w:rPr>
                <w:b/>
                <w:color w:val="17324D"/>
                <w:sz w:val="18"/>
              </w:rPr>
              <w:t>Marketing Analyst</w:t>
            </w:r>
          </w:p>
        </w:tc>
        <w:tc>
          <w:tcPr>
            <w:tcW w:w="3312" w:type="dxa"/>
            <w:tcBorders>
              <w:top w:val="single" w:sz="3" w:space="0" w:color="DCE8E7"/>
              <w:left w:val="single" w:sz="3" w:space="0" w:color="DCE8E7"/>
              <w:bottom w:val="single" w:sz="3" w:space="0" w:color="DCE8E7"/>
              <w:right w:val="single" w:sz="3" w:space="0" w:color="DCE8E7"/>
            </w:tcBorders>
            <w:shd w:val="clear" w:color="auto" w:fill="F4F8F8"/>
          </w:tcPr>
          <w:p w14:paraId="5CE7E2FD" w14:textId="77777777" w:rsidR="00392C22" w:rsidRDefault="00E74CB1">
            <w:pPr>
              <w:jc w:val="center"/>
            </w:pPr>
            <w:r>
              <w:rPr>
                <w:b/>
                <w:color w:val="17324D"/>
                <w:sz w:val="18"/>
              </w:rPr>
              <w:t>Social Media Executive</w:t>
            </w:r>
          </w:p>
        </w:tc>
        <w:tc>
          <w:tcPr>
            <w:tcW w:w="3312" w:type="dxa"/>
            <w:tcBorders>
              <w:top w:val="single" w:sz="3" w:space="0" w:color="DCE8E7"/>
              <w:left w:val="single" w:sz="3" w:space="0" w:color="DCE8E7"/>
              <w:bottom w:val="single" w:sz="3" w:space="0" w:color="DCE8E7"/>
              <w:right w:val="single" w:sz="3" w:space="0" w:color="DCE8E7"/>
            </w:tcBorders>
            <w:shd w:val="clear" w:color="auto" w:fill="F4F8F8"/>
          </w:tcPr>
          <w:p w14:paraId="46FBEA43" w14:textId="77777777" w:rsidR="00392C22" w:rsidRDefault="00E74CB1">
            <w:pPr>
              <w:jc w:val="center"/>
            </w:pPr>
            <w:r>
              <w:rPr>
                <w:b/>
                <w:color w:val="17324D"/>
                <w:sz w:val="18"/>
              </w:rPr>
              <w:t>Business Development Executive</w:t>
            </w:r>
          </w:p>
        </w:tc>
      </w:tr>
      <w:tr w:rsidR="00392C22" w14:paraId="3E96E521" w14:textId="77777777">
        <w:trPr>
          <w:cantSplit/>
          <w:jc w:val="center"/>
        </w:trPr>
        <w:tc>
          <w:tcPr>
            <w:tcW w:w="3312" w:type="dxa"/>
            <w:tcBorders>
              <w:top w:val="single" w:sz="3" w:space="0" w:color="DCE8E7"/>
              <w:left w:val="single" w:sz="3" w:space="0" w:color="DCE8E7"/>
              <w:bottom w:val="single" w:sz="3" w:space="0" w:color="DCE8E7"/>
              <w:right w:val="single" w:sz="3" w:space="0" w:color="DCE8E7"/>
            </w:tcBorders>
            <w:shd w:val="clear" w:color="auto" w:fill="F4F8F8"/>
          </w:tcPr>
          <w:p w14:paraId="267B7C5E" w14:textId="77777777" w:rsidR="00392C22" w:rsidRDefault="00E74CB1">
            <w:pPr>
              <w:jc w:val="center"/>
            </w:pPr>
            <w:r>
              <w:rPr>
                <w:b/>
                <w:color w:val="17324D"/>
                <w:sz w:val="18"/>
              </w:rPr>
              <w:t>Market Research Executive</w:t>
            </w:r>
          </w:p>
        </w:tc>
        <w:tc>
          <w:tcPr>
            <w:tcW w:w="3312" w:type="dxa"/>
            <w:tcBorders>
              <w:top w:val="single" w:sz="3" w:space="0" w:color="DCE8E7"/>
              <w:left w:val="single" w:sz="3" w:space="0" w:color="DCE8E7"/>
              <w:bottom w:val="single" w:sz="3" w:space="0" w:color="DCE8E7"/>
              <w:right w:val="single" w:sz="3" w:space="0" w:color="DCE8E7"/>
            </w:tcBorders>
            <w:shd w:val="clear" w:color="auto" w:fill="F4F8F8"/>
          </w:tcPr>
          <w:p w14:paraId="6A5EE236" w14:textId="77777777" w:rsidR="00392C22" w:rsidRDefault="00E74CB1">
            <w:pPr>
              <w:jc w:val="center"/>
            </w:pPr>
            <w:r>
              <w:rPr>
                <w:b/>
                <w:color w:val="17324D"/>
                <w:sz w:val="18"/>
              </w:rPr>
              <w:t>Customer Experience Executive</w:t>
            </w:r>
          </w:p>
        </w:tc>
        <w:tc>
          <w:tcPr>
            <w:tcW w:w="3312" w:type="dxa"/>
            <w:tcBorders>
              <w:top w:val="single" w:sz="3" w:space="0" w:color="DCE8E7"/>
              <w:left w:val="single" w:sz="3" w:space="0" w:color="DCE8E7"/>
              <w:bottom w:val="single" w:sz="3" w:space="0" w:color="DCE8E7"/>
              <w:right w:val="single" w:sz="3" w:space="0" w:color="DCE8E7"/>
            </w:tcBorders>
            <w:shd w:val="clear" w:color="auto" w:fill="F4F8F8"/>
          </w:tcPr>
          <w:p w14:paraId="55191712" w14:textId="77777777" w:rsidR="00392C22" w:rsidRDefault="00E74CB1">
            <w:pPr>
              <w:jc w:val="center"/>
            </w:pPr>
            <w:r>
              <w:rPr>
                <w:b/>
                <w:color w:val="17324D"/>
                <w:sz w:val="18"/>
              </w:rPr>
              <w:t>Sales &amp; Marketing Executive</w:t>
            </w:r>
          </w:p>
        </w:tc>
      </w:tr>
      <w:tr w:rsidR="00392C22" w14:paraId="5E65FEF8" w14:textId="77777777">
        <w:trPr>
          <w:cantSplit/>
          <w:jc w:val="center"/>
        </w:trPr>
        <w:tc>
          <w:tcPr>
            <w:tcW w:w="3312" w:type="dxa"/>
            <w:tcBorders>
              <w:top w:val="single" w:sz="3" w:space="0" w:color="DCE8E7"/>
              <w:left w:val="single" w:sz="3" w:space="0" w:color="DCE8E7"/>
              <w:bottom w:val="single" w:sz="3" w:space="0" w:color="DCE8E7"/>
              <w:right w:val="single" w:sz="3" w:space="0" w:color="DCE8E7"/>
            </w:tcBorders>
            <w:shd w:val="clear" w:color="auto" w:fill="F4F8F8"/>
          </w:tcPr>
          <w:p w14:paraId="3DE109CA" w14:textId="77777777" w:rsidR="00392C22" w:rsidRDefault="00E74CB1">
            <w:pPr>
              <w:jc w:val="center"/>
            </w:pPr>
            <w:r>
              <w:rPr>
                <w:b/>
                <w:color w:val="17324D"/>
                <w:sz w:val="18"/>
              </w:rPr>
              <w:t>Content Marketing Executive</w:t>
            </w:r>
          </w:p>
        </w:tc>
        <w:tc>
          <w:tcPr>
            <w:tcW w:w="3312" w:type="dxa"/>
            <w:tcBorders>
              <w:top w:val="single" w:sz="3" w:space="0" w:color="DCE8E7"/>
              <w:left w:val="single" w:sz="3" w:space="0" w:color="DCE8E7"/>
              <w:bottom w:val="single" w:sz="3" w:space="0" w:color="DCE8E7"/>
              <w:right w:val="single" w:sz="3" w:space="0" w:color="DCE8E7"/>
            </w:tcBorders>
            <w:shd w:val="clear" w:color="auto" w:fill="F4F8F8"/>
          </w:tcPr>
          <w:p w14:paraId="7D416C50" w14:textId="77777777" w:rsidR="00392C22" w:rsidRDefault="00E74CB1">
            <w:pPr>
              <w:jc w:val="center"/>
            </w:pPr>
            <w:r>
              <w:rPr>
                <w:b/>
                <w:color w:val="17324D"/>
                <w:sz w:val="18"/>
              </w:rPr>
              <w:t>CRM Executive</w:t>
            </w:r>
          </w:p>
        </w:tc>
        <w:tc>
          <w:tcPr>
            <w:tcW w:w="3312" w:type="dxa"/>
            <w:tcBorders>
              <w:top w:val="single" w:sz="3" w:space="0" w:color="DCE8E7"/>
              <w:left w:val="single" w:sz="3" w:space="0" w:color="DCE8E7"/>
              <w:bottom w:val="single" w:sz="3" w:space="0" w:color="DCE8E7"/>
              <w:right w:val="single" w:sz="3" w:space="0" w:color="DCE8E7"/>
            </w:tcBorders>
            <w:shd w:val="clear" w:color="auto" w:fill="F4F8F8"/>
          </w:tcPr>
          <w:p w14:paraId="51E52269" w14:textId="77777777" w:rsidR="00392C22" w:rsidRDefault="00E74CB1">
            <w:pPr>
              <w:jc w:val="center"/>
            </w:pPr>
            <w:r>
              <w:rPr>
                <w:b/>
                <w:color w:val="17324D"/>
                <w:sz w:val="18"/>
              </w:rPr>
              <w:t>E-Commerce Executive</w:t>
            </w:r>
          </w:p>
        </w:tc>
      </w:tr>
    </w:tbl>
    <w:p w14:paraId="09F34E5B" w14:textId="77777777" w:rsidR="00392C22" w:rsidRDefault="00E74CB1">
      <w:pPr>
        <w:pStyle w:val="Heading1"/>
      </w:pPr>
      <w:r>
        <w:lastRenderedPageBreak/>
        <w:t>Programme Structure</w:t>
      </w:r>
    </w:p>
    <w:p w14:paraId="5611BFDD" w14:textId="77777777" w:rsidR="00392C22" w:rsidRDefault="00E74CB1">
      <w:pPr>
        <w:pStyle w:val="Heading2"/>
      </w:pPr>
      <w:r>
        <w:t>Build Expertise for the Modern Marketing World</w:t>
      </w:r>
    </w:p>
    <w:p w14:paraId="4E90E2DB" w14:textId="77777777" w:rsidR="0070511B" w:rsidRDefault="0070511B" w:rsidP="0070511B"/>
    <w:p w14:paraId="2F34D67E" w14:textId="77777777" w:rsidR="0070511B" w:rsidRDefault="0070511B" w:rsidP="0070511B">
      <w:r>
        <w:t>Year 1</w:t>
      </w:r>
    </w:p>
    <w:p w14:paraId="19157B1D" w14:textId="77777777" w:rsidR="0070511B" w:rsidRDefault="0070511B" w:rsidP="0070511B">
      <w:r>
        <w:t>Communications in Organizations</w:t>
      </w:r>
    </w:p>
    <w:p w14:paraId="6820CB1E" w14:textId="29BB6988" w:rsidR="0070511B" w:rsidRDefault="0070511B" w:rsidP="0070511B">
      <w:r>
        <w:t xml:space="preserve">Leadership and </w:t>
      </w:r>
      <w:r>
        <w:t>Organization</w:t>
      </w:r>
    </w:p>
    <w:p w14:paraId="4D1D37F5" w14:textId="77777777" w:rsidR="0070511B" w:rsidRDefault="0070511B" w:rsidP="0070511B">
      <w:r>
        <w:t>Financial Awareness</w:t>
      </w:r>
    </w:p>
    <w:p w14:paraId="74F887B8" w14:textId="77777777" w:rsidR="0070511B" w:rsidRDefault="0070511B" w:rsidP="0070511B">
      <w:r>
        <w:t>Managing Change</w:t>
      </w:r>
    </w:p>
    <w:p w14:paraId="7D7B9640" w14:textId="77777777" w:rsidR="0070511B" w:rsidRDefault="0070511B" w:rsidP="0070511B">
      <w:r>
        <w:t>Business Operations</w:t>
      </w:r>
    </w:p>
    <w:p w14:paraId="0940118F" w14:textId="77777777" w:rsidR="0070511B" w:rsidRDefault="0070511B" w:rsidP="0070511B">
      <w:r>
        <w:t>Developing Teams</w:t>
      </w:r>
    </w:p>
    <w:p w14:paraId="69443A70" w14:textId="77777777" w:rsidR="0070511B" w:rsidRDefault="0070511B" w:rsidP="0070511B"/>
    <w:p w14:paraId="79EE5B9C" w14:textId="77777777" w:rsidR="0070511B" w:rsidRDefault="0070511B" w:rsidP="0070511B">
      <w:r>
        <w:t>Year 2</w:t>
      </w:r>
    </w:p>
    <w:p w14:paraId="483D6682" w14:textId="77777777" w:rsidR="0070511B" w:rsidRDefault="0070511B" w:rsidP="0070511B">
      <w:r>
        <w:t>Responding to the Changing Business Environment</w:t>
      </w:r>
    </w:p>
    <w:p w14:paraId="7692665C" w14:textId="77777777" w:rsidR="0070511B" w:rsidRDefault="0070511B" w:rsidP="0070511B">
      <w:r>
        <w:t>Effective Decision Making</w:t>
      </w:r>
    </w:p>
    <w:p w14:paraId="696DCF28" w14:textId="77777777" w:rsidR="0070511B" w:rsidRDefault="0070511B" w:rsidP="0070511B">
      <w:r>
        <w:t>Business Development</w:t>
      </w:r>
    </w:p>
    <w:p w14:paraId="34B11590" w14:textId="77777777" w:rsidR="0070511B" w:rsidRDefault="0070511B" w:rsidP="0070511B">
      <w:r>
        <w:t>Business Models &amp; Growing Organizations</w:t>
      </w:r>
    </w:p>
    <w:p w14:paraId="0894FB99" w14:textId="77777777" w:rsidR="0070511B" w:rsidRDefault="0070511B" w:rsidP="0070511B">
      <w:r>
        <w:t>Customer Management</w:t>
      </w:r>
    </w:p>
    <w:p w14:paraId="064090C6" w14:textId="5684DE98" w:rsidR="0070511B" w:rsidRDefault="0070511B" w:rsidP="0070511B">
      <w:r>
        <w:t>Risk Management &amp; Organizations</w:t>
      </w:r>
    </w:p>
    <w:p w14:paraId="595F078B" w14:textId="77777777" w:rsidR="0070511B" w:rsidRDefault="0070511B" w:rsidP="0070511B"/>
    <w:p w14:paraId="48DDA646" w14:textId="7BEC732D" w:rsidR="0070511B" w:rsidRPr="0070511B" w:rsidRDefault="0070511B" w:rsidP="0070511B">
      <w:pPr>
        <w:rPr>
          <w:u w:val="single"/>
        </w:rPr>
      </w:pPr>
      <w:r w:rsidRPr="0070511B">
        <w:rPr>
          <w:u w:val="single"/>
        </w:rPr>
        <w:t>Specialized Module</w:t>
      </w:r>
    </w:p>
    <w:p w14:paraId="7A06E316" w14:textId="5B2EA47D" w:rsidR="0070511B" w:rsidRDefault="0070511B" w:rsidP="0070511B">
      <w:r>
        <w:t xml:space="preserve">Strategic Marketing Management and consumer </w:t>
      </w:r>
      <w:r>
        <w:t>behavior</w:t>
      </w:r>
    </w:p>
    <w:p w14:paraId="7542B70E" w14:textId="0AB63307" w:rsidR="0070511B" w:rsidRDefault="0070511B" w:rsidP="0070511B">
      <w:r>
        <w:t xml:space="preserve">Digital Marketing Strategy &amp; Marketing </w:t>
      </w:r>
      <w:r>
        <w:t>Analytics</w:t>
      </w:r>
    </w:p>
    <w:p w14:paraId="1D4A9727" w14:textId="309881DF" w:rsidR="0070511B" w:rsidRPr="0070511B" w:rsidRDefault="0070511B" w:rsidP="0070511B">
      <w:r>
        <w:t xml:space="preserve">International Marketing and </w:t>
      </w:r>
      <w:r>
        <w:t>cross-cultural</w:t>
      </w:r>
      <w:r>
        <w:t xml:space="preserve"> </w:t>
      </w:r>
      <w:r>
        <w:t>Management</w:t>
      </w:r>
    </w:p>
    <w:p w14:paraId="278E58E4" w14:textId="77777777" w:rsidR="00392C22" w:rsidRDefault="00E74CB1">
      <w:pPr>
        <w:pStyle w:val="Heading1"/>
      </w:pPr>
      <w:r>
        <w:t>Your Marketing Advantage</w:t>
      </w:r>
    </w:p>
    <w:p w14:paraId="1AF4FC25" w14:textId="77777777" w:rsidR="00392C22" w:rsidRDefault="00E74CB1">
      <w:pPr>
        <w:pStyle w:val="Heading2"/>
      </w:pPr>
      <w:r>
        <w:t>From Customer Understanding to Business Growth</w:t>
      </w:r>
    </w:p>
    <w:p w14:paraId="4379DEB3" w14:textId="77777777" w:rsidR="00392C22" w:rsidRDefault="00E74CB1">
      <w:r>
        <w:t>This programme takes students beyond traditional marketing theory. You will learn to connect three critical dimensions of modern marketing:</w:t>
      </w:r>
    </w:p>
    <w:p w14:paraId="356148E7" w14:textId="77777777" w:rsidR="00392C22" w:rsidRDefault="00E74CB1">
      <w:pPr>
        <w:jc w:val="center"/>
      </w:pPr>
      <w:r>
        <w:rPr>
          <w:b/>
          <w:color w:val="0B7F78"/>
          <w:sz w:val="26"/>
        </w:rPr>
        <w:t>Consumer Insight</w:t>
      </w:r>
      <w:r>
        <w:rPr>
          <w:color w:val="5C6B73"/>
          <w:sz w:val="26"/>
        </w:rPr>
        <w:t xml:space="preserve">  →  </w:t>
      </w:r>
      <w:r>
        <w:rPr>
          <w:b/>
          <w:color w:val="17324D"/>
          <w:sz w:val="26"/>
        </w:rPr>
        <w:t>Digital Intelligence</w:t>
      </w:r>
      <w:r>
        <w:rPr>
          <w:color w:val="5C6B73"/>
          <w:sz w:val="26"/>
        </w:rPr>
        <w:t xml:space="preserve">  →  </w:t>
      </w:r>
      <w:r>
        <w:rPr>
          <w:b/>
          <w:color w:val="B88746"/>
          <w:sz w:val="26"/>
        </w:rPr>
        <w:t>Global Strategy</w:t>
      </w:r>
    </w:p>
    <w:p w14:paraId="70369185" w14:textId="77777777" w:rsidR="00392C22" w:rsidRDefault="00E74CB1">
      <w:r>
        <w:t>By combining these capabilities, graduates are better prepared to make marketing decisions that are customer-focused, commercially relevant and supported by data.</w:t>
      </w:r>
    </w:p>
    <w:p w14:paraId="78797FB8" w14:textId="77777777" w:rsidR="00392C22" w:rsidRDefault="00E74CB1">
      <w:pPr>
        <w:pStyle w:val="Heading1"/>
      </w:pPr>
      <w:r>
        <w:lastRenderedPageBreak/>
        <w:t>The University</w:t>
      </w:r>
    </w:p>
    <w:p w14:paraId="68259EF7" w14:textId="77777777" w:rsidR="00392C22" w:rsidRDefault="00E74CB1">
      <w:pPr>
        <w:pStyle w:val="Heading2"/>
      </w:pPr>
      <w:r>
        <w:t>Girne American University</w:t>
      </w:r>
    </w:p>
    <w:p w14:paraId="065063F1" w14:textId="77777777" w:rsidR="00392C22" w:rsidRDefault="00E74CB1">
      <w:r>
        <w:t>Girne American University provides an international higher education environment with programmes designed to develop academic knowledge alongside practical and professional capabilities.</w:t>
      </w:r>
    </w:p>
    <w:p w14:paraId="5516D1D7" w14:textId="77777777" w:rsidR="00392C22" w:rsidRDefault="00E74CB1">
      <w:r>
        <w:t>Through a business-focused learning experience, students gain the knowledge and confidence required to operate across modern organisations and increasingly international business environments.</w:t>
      </w:r>
    </w:p>
    <w:p w14:paraId="677D1545" w14:textId="77777777" w:rsidR="00392C22" w:rsidRDefault="00E74CB1">
      <w:r>
        <w:t>The university recognition and accreditation section should follow the same validated institutional block used on Maverick’s existing Bachelor of Business Management webpage.</w:t>
      </w:r>
    </w:p>
    <w:p w14:paraId="44A5F50C" w14:textId="77777777" w:rsidR="00392C22" w:rsidRDefault="00E74CB1">
      <w:pPr>
        <w:pStyle w:val="Heading1"/>
      </w:pPr>
      <w:r>
        <w:t>Your Learning Partner</w:t>
      </w:r>
    </w:p>
    <w:p w14:paraId="2DB6A64D" w14:textId="77777777" w:rsidR="00392C22" w:rsidRDefault="00E74CB1">
      <w:pPr>
        <w:pStyle w:val="Heading2"/>
      </w:pPr>
      <w:r>
        <w:t>Why Study Through Maverick?</w:t>
      </w:r>
    </w:p>
    <w:p w14:paraId="5316A2C0" w14:textId="77777777" w:rsidR="00392C22" w:rsidRDefault="00E74CB1">
      <w:r>
        <w:t>At Maverick Business Academy London, the learning experience extends beyond receiving a qualification. Students receive dedicated academic guidance, experienced faculty support, flexible learning options, assignment guidance, student success support, career guidance, documentation assistance and graduation support throughout their academic journey.</w:t>
      </w:r>
    </w:p>
    <w:p w14:paraId="266E843B" w14:textId="77777777" w:rsidR="00392C22" w:rsidRDefault="00E74CB1">
      <w:r>
        <w:t>Our approach is designed especially for learners who want to continue their education while balancing professional and personal responsibilities.</w:t>
      </w:r>
    </w:p>
    <w:p w14:paraId="78D39529" w14:textId="77777777" w:rsidR="00392C22" w:rsidRDefault="00E74CB1">
      <w:pPr>
        <w:pStyle w:val="Heading1"/>
      </w:pPr>
      <w:r>
        <w:t>Designed for the GCC</w:t>
      </w:r>
    </w:p>
    <w:p w14:paraId="680E3BE8" w14:textId="77777777" w:rsidR="00392C22" w:rsidRDefault="00E74CB1">
      <w:pPr>
        <w:pStyle w:val="Heading2"/>
      </w:pPr>
      <w:r>
        <w:t>Why GCC Professionals Choose This Programme</w:t>
      </w:r>
    </w:p>
    <w:tbl>
      <w:tblPr>
        <w:tblW w:w="0" w:type="auto"/>
        <w:jc w:val="center"/>
        <w:tblLayout w:type="fixed"/>
        <w:tblLook w:val="04A0" w:firstRow="1" w:lastRow="0" w:firstColumn="1" w:lastColumn="0" w:noHBand="0" w:noVBand="1"/>
      </w:tblPr>
      <w:tblGrid>
        <w:gridCol w:w="4968"/>
        <w:gridCol w:w="4968"/>
      </w:tblGrid>
      <w:tr w:rsidR="00392C22" w14:paraId="77A97E20" w14:textId="77777777">
        <w:trPr>
          <w:cantSplit/>
          <w:jc w:val="center"/>
        </w:trPr>
        <w:tc>
          <w:tcPr>
            <w:tcW w:w="4968" w:type="dxa"/>
            <w:tcBorders>
              <w:top w:val="single" w:sz="4" w:space="0" w:color="D8E6E4"/>
              <w:left w:val="single" w:sz="4" w:space="0" w:color="D8E6E4"/>
              <w:bottom w:val="single" w:sz="4" w:space="0" w:color="D8E6E4"/>
              <w:right w:val="single" w:sz="4" w:space="0" w:color="D8E6E4"/>
            </w:tcBorders>
            <w:shd w:val="clear" w:color="auto" w:fill="0B7F78"/>
            <w:vAlign w:val="center"/>
          </w:tcPr>
          <w:p w14:paraId="051D106C" w14:textId="77777777" w:rsidR="00392C22" w:rsidRDefault="00E74CB1">
            <w:pPr>
              <w:jc w:val="center"/>
            </w:pPr>
            <w:r>
              <w:rPr>
                <w:b/>
                <w:color w:val="FFFFFF"/>
                <w:sz w:val="28"/>
              </w:rPr>
              <w:t>01</w:t>
            </w:r>
          </w:p>
        </w:tc>
        <w:tc>
          <w:tcPr>
            <w:tcW w:w="4968" w:type="dxa"/>
            <w:tcBorders>
              <w:top w:val="single" w:sz="4" w:space="0" w:color="D8E6E4"/>
              <w:left w:val="single" w:sz="4" w:space="0" w:color="D8E6E4"/>
              <w:bottom w:val="single" w:sz="4" w:space="0" w:color="D8E6E4"/>
              <w:right w:val="single" w:sz="4" w:space="0" w:color="D8E6E4"/>
            </w:tcBorders>
            <w:shd w:val="clear" w:color="auto" w:fill="F8FBFB"/>
            <w:vAlign w:val="center"/>
          </w:tcPr>
          <w:p w14:paraId="470BAA3E" w14:textId="77777777" w:rsidR="00392C22" w:rsidRDefault="00E74CB1">
            <w:pPr>
              <w:spacing w:after="40"/>
            </w:pPr>
            <w:r>
              <w:rPr>
                <w:b/>
                <w:color w:val="17324D"/>
                <w:sz w:val="22"/>
              </w:rPr>
              <w:t>Study Without Putting Your Career on Hold</w:t>
            </w:r>
          </w:p>
          <w:p w14:paraId="258EF068" w14:textId="77777777" w:rsidR="00392C22" w:rsidRDefault="00E74CB1">
            <w:pPr>
              <w:spacing w:after="20"/>
            </w:pPr>
            <w:r>
              <w:rPr>
                <w:color w:val="5C6B73"/>
                <w:sz w:val="19"/>
              </w:rPr>
              <w:t>A flexible learning structure allows professionals to continue working while progressing academically.</w:t>
            </w:r>
          </w:p>
        </w:tc>
      </w:tr>
    </w:tbl>
    <w:p w14:paraId="3C58823E" w14:textId="77777777" w:rsidR="00392C22" w:rsidRDefault="00392C22">
      <w:pPr>
        <w:spacing w:after="20"/>
      </w:pPr>
    </w:p>
    <w:tbl>
      <w:tblPr>
        <w:tblW w:w="0" w:type="auto"/>
        <w:jc w:val="center"/>
        <w:tblLayout w:type="fixed"/>
        <w:tblLook w:val="04A0" w:firstRow="1" w:lastRow="0" w:firstColumn="1" w:lastColumn="0" w:noHBand="0" w:noVBand="1"/>
      </w:tblPr>
      <w:tblGrid>
        <w:gridCol w:w="4968"/>
        <w:gridCol w:w="4968"/>
      </w:tblGrid>
      <w:tr w:rsidR="00392C22" w14:paraId="2C6CFC4E" w14:textId="77777777">
        <w:trPr>
          <w:cantSplit/>
          <w:jc w:val="center"/>
        </w:trPr>
        <w:tc>
          <w:tcPr>
            <w:tcW w:w="4968" w:type="dxa"/>
            <w:tcBorders>
              <w:top w:val="single" w:sz="4" w:space="0" w:color="D8E6E4"/>
              <w:left w:val="single" w:sz="4" w:space="0" w:color="D8E6E4"/>
              <w:bottom w:val="single" w:sz="4" w:space="0" w:color="D8E6E4"/>
              <w:right w:val="single" w:sz="4" w:space="0" w:color="D8E6E4"/>
            </w:tcBorders>
            <w:shd w:val="clear" w:color="auto" w:fill="0B7F78"/>
            <w:vAlign w:val="center"/>
          </w:tcPr>
          <w:p w14:paraId="2A895EAA" w14:textId="77777777" w:rsidR="00392C22" w:rsidRDefault="00E74CB1">
            <w:pPr>
              <w:jc w:val="center"/>
            </w:pPr>
            <w:r>
              <w:rPr>
                <w:b/>
                <w:color w:val="FFFFFF"/>
                <w:sz w:val="28"/>
              </w:rPr>
              <w:t>02</w:t>
            </w:r>
          </w:p>
        </w:tc>
        <w:tc>
          <w:tcPr>
            <w:tcW w:w="4968" w:type="dxa"/>
            <w:tcBorders>
              <w:top w:val="single" w:sz="4" w:space="0" w:color="D8E6E4"/>
              <w:left w:val="single" w:sz="4" w:space="0" w:color="D8E6E4"/>
              <w:bottom w:val="single" w:sz="4" w:space="0" w:color="D8E6E4"/>
              <w:right w:val="single" w:sz="4" w:space="0" w:color="D8E6E4"/>
            </w:tcBorders>
            <w:shd w:val="clear" w:color="auto" w:fill="F8FBFB"/>
            <w:vAlign w:val="center"/>
          </w:tcPr>
          <w:p w14:paraId="730166F0" w14:textId="77777777" w:rsidR="00392C22" w:rsidRDefault="00E74CB1">
            <w:pPr>
              <w:spacing w:after="40"/>
            </w:pPr>
            <w:r>
              <w:rPr>
                <w:b/>
                <w:color w:val="17324D"/>
                <w:sz w:val="22"/>
              </w:rPr>
              <w:t>Marketing Skills Relevant to Today’s GCC Economy</w:t>
            </w:r>
          </w:p>
          <w:p w14:paraId="17D6F475" w14:textId="77777777" w:rsidR="00392C22" w:rsidRDefault="00E74CB1">
            <w:pPr>
              <w:spacing w:after="20"/>
            </w:pPr>
            <w:r>
              <w:rPr>
                <w:color w:val="5C6B73"/>
                <w:sz w:val="19"/>
              </w:rPr>
              <w:t>Develop capabilities in digital marketing, analytics, customer experience and international marketing that are increasingly important across the UAE and wider GCC.</w:t>
            </w:r>
          </w:p>
        </w:tc>
      </w:tr>
    </w:tbl>
    <w:p w14:paraId="6C1800F8" w14:textId="77777777" w:rsidR="00392C22" w:rsidRDefault="00392C22">
      <w:pPr>
        <w:spacing w:after="20"/>
      </w:pPr>
    </w:p>
    <w:tbl>
      <w:tblPr>
        <w:tblW w:w="0" w:type="auto"/>
        <w:jc w:val="center"/>
        <w:tblLayout w:type="fixed"/>
        <w:tblLook w:val="04A0" w:firstRow="1" w:lastRow="0" w:firstColumn="1" w:lastColumn="0" w:noHBand="0" w:noVBand="1"/>
      </w:tblPr>
      <w:tblGrid>
        <w:gridCol w:w="4968"/>
        <w:gridCol w:w="4968"/>
      </w:tblGrid>
      <w:tr w:rsidR="00392C22" w14:paraId="3F85B8C6" w14:textId="77777777">
        <w:trPr>
          <w:cantSplit/>
          <w:jc w:val="center"/>
        </w:trPr>
        <w:tc>
          <w:tcPr>
            <w:tcW w:w="4968" w:type="dxa"/>
            <w:tcBorders>
              <w:top w:val="single" w:sz="4" w:space="0" w:color="D8E6E4"/>
              <w:left w:val="single" w:sz="4" w:space="0" w:color="D8E6E4"/>
              <w:bottom w:val="single" w:sz="4" w:space="0" w:color="D8E6E4"/>
              <w:right w:val="single" w:sz="4" w:space="0" w:color="D8E6E4"/>
            </w:tcBorders>
            <w:shd w:val="clear" w:color="auto" w:fill="0B7F78"/>
            <w:vAlign w:val="center"/>
          </w:tcPr>
          <w:p w14:paraId="6FEA129E" w14:textId="77777777" w:rsidR="00392C22" w:rsidRDefault="00E74CB1">
            <w:pPr>
              <w:jc w:val="center"/>
            </w:pPr>
            <w:r>
              <w:rPr>
                <w:b/>
                <w:color w:val="FFFFFF"/>
                <w:sz w:val="28"/>
              </w:rPr>
              <w:t>03</w:t>
            </w:r>
          </w:p>
        </w:tc>
        <w:tc>
          <w:tcPr>
            <w:tcW w:w="4968" w:type="dxa"/>
            <w:tcBorders>
              <w:top w:val="single" w:sz="4" w:space="0" w:color="D8E6E4"/>
              <w:left w:val="single" w:sz="4" w:space="0" w:color="D8E6E4"/>
              <w:bottom w:val="single" w:sz="4" w:space="0" w:color="D8E6E4"/>
              <w:right w:val="single" w:sz="4" w:space="0" w:color="D8E6E4"/>
            </w:tcBorders>
            <w:shd w:val="clear" w:color="auto" w:fill="F8FBFB"/>
            <w:vAlign w:val="center"/>
          </w:tcPr>
          <w:p w14:paraId="01D9203A" w14:textId="77777777" w:rsidR="00392C22" w:rsidRDefault="00E74CB1">
            <w:pPr>
              <w:spacing w:after="40"/>
            </w:pPr>
            <w:r>
              <w:rPr>
                <w:b/>
                <w:color w:val="17324D"/>
                <w:sz w:val="22"/>
              </w:rPr>
              <w:t>Understand Multicultural Consumers</w:t>
            </w:r>
          </w:p>
          <w:p w14:paraId="01B6090C" w14:textId="77777777" w:rsidR="00392C22" w:rsidRDefault="00E74CB1">
            <w:pPr>
              <w:spacing w:after="20"/>
            </w:pPr>
            <w:r>
              <w:rPr>
                <w:color w:val="5C6B73"/>
                <w:sz w:val="19"/>
              </w:rPr>
              <w:t>The GCC brings together consumers and professionals from many nationalities. Cross-cultural marketing knowledge helps graduates communicate effectively with diverse audiences.</w:t>
            </w:r>
          </w:p>
        </w:tc>
      </w:tr>
    </w:tbl>
    <w:p w14:paraId="080E633D" w14:textId="77777777" w:rsidR="00392C22" w:rsidRDefault="00392C22">
      <w:pPr>
        <w:spacing w:after="20"/>
      </w:pPr>
    </w:p>
    <w:tbl>
      <w:tblPr>
        <w:tblW w:w="0" w:type="auto"/>
        <w:jc w:val="center"/>
        <w:tblLayout w:type="fixed"/>
        <w:tblLook w:val="04A0" w:firstRow="1" w:lastRow="0" w:firstColumn="1" w:lastColumn="0" w:noHBand="0" w:noVBand="1"/>
      </w:tblPr>
      <w:tblGrid>
        <w:gridCol w:w="4968"/>
        <w:gridCol w:w="4968"/>
      </w:tblGrid>
      <w:tr w:rsidR="00392C22" w14:paraId="09BE2D0C" w14:textId="77777777">
        <w:trPr>
          <w:cantSplit/>
          <w:jc w:val="center"/>
        </w:trPr>
        <w:tc>
          <w:tcPr>
            <w:tcW w:w="4968" w:type="dxa"/>
            <w:tcBorders>
              <w:top w:val="single" w:sz="4" w:space="0" w:color="D8E6E4"/>
              <w:left w:val="single" w:sz="4" w:space="0" w:color="D8E6E4"/>
              <w:bottom w:val="single" w:sz="4" w:space="0" w:color="D8E6E4"/>
              <w:right w:val="single" w:sz="4" w:space="0" w:color="D8E6E4"/>
            </w:tcBorders>
            <w:shd w:val="clear" w:color="auto" w:fill="0B7F78"/>
            <w:vAlign w:val="center"/>
          </w:tcPr>
          <w:p w14:paraId="2B01C8CB" w14:textId="77777777" w:rsidR="00392C22" w:rsidRDefault="00E74CB1">
            <w:pPr>
              <w:jc w:val="center"/>
            </w:pPr>
            <w:r>
              <w:rPr>
                <w:b/>
                <w:color w:val="FFFFFF"/>
                <w:sz w:val="28"/>
              </w:rPr>
              <w:t>04</w:t>
            </w:r>
          </w:p>
        </w:tc>
        <w:tc>
          <w:tcPr>
            <w:tcW w:w="4968" w:type="dxa"/>
            <w:tcBorders>
              <w:top w:val="single" w:sz="4" w:space="0" w:color="D8E6E4"/>
              <w:left w:val="single" w:sz="4" w:space="0" w:color="D8E6E4"/>
              <w:bottom w:val="single" w:sz="4" w:space="0" w:color="D8E6E4"/>
              <w:right w:val="single" w:sz="4" w:space="0" w:color="D8E6E4"/>
            </w:tcBorders>
            <w:shd w:val="clear" w:color="auto" w:fill="F8FBFB"/>
            <w:vAlign w:val="center"/>
          </w:tcPr>
          <w:p w14:paraId="7E80DEF8" w14:textId="77777777" w:rsidR="00392C22" w:rsidRDefault="00E74CB1">
            <w:pPr>
              <w:spacing w:after="40"/>
            </w:pPr>
            <w:r>
              <w:rPr>
                <w:b/>
                <w:color w:val="17324D"/>
                <w:sz w:val="22"/>
              </w:rPr>
              <w:t>Become a Data-Driven Marketer</w:t>
            </w:r>
          </w:p>
          <w:p w14:paraId="30F6DE62" w14:textId="77777777" w:rsidR="00392C22" w:rsidRDefault="00E74CB1">
            <w:pPr>
              <w:spacing w:after="20"/>
            </w:pPr>
            <w:r>
              <w:rPr>
                <w:color w:val="5C6B73"/>
                <w:sz w:val="19"/>
              </w:rPr>
              <w:t>Move beyond assumptions by learning how marketing information and analytics can support better commercial decisions.</w:t>
            </w:r>
          </w:p>
        </w:tc>
      </w:tr>
    </w:tbl>
    <w:p w14:paraId="5FD2D7DC" w14:textId="77777777" w:rsidR="00392C22" w:rsidRDefault="00392C22">
      <w:pPr>
        <w:spacing w:after="20"/>
      </w:pPr>
    </w:p>
    <w:tbl>
      <w:tblPr>
        <w:tblW w:w="0" w:type="auto"/>
        <w:jc w:val="center"/>
        <w:tblLayout w:type="fixed"/>
        <w:tblLook w:val="04A0" w:firstRow="1" w:lastRow="0" w:firstColumn="1" w:lastColumn="0" w:noHBand="0" w:noVBand="1"/>
      </w:tblPr>
      <w:tblGrid>
        <w:gridCol w:w="4968"/>
        <w:gridCol w:w="4968"/>
      </w:tblGrid>
      <w:tr w:rsidR="00392C22" w14:paraId="704A7F9C" w14:textId="77777777">
        <w:trPr>
          <w:cantSplit/>
          <w:jc w:val="center"/>
        </w:trPr>
        <w:tc>
          <w:tcPr>
            <w:tcW w:w="4968" w:type="dxa"/>
            <w:tcBorders>
              <w:top w:val="single" w:sz="4" w:space="0" w:color="D8E6E4"/>
              <w:left w:val="single" w:sz="4" w:space="0" w:color="D8E6E4"/>
              <w:bottom w:val="single" w:sz="4" w:space="0" w:color="D8E6E4"/>
              <w:right w:val="single" w:sz="4" w:space="0" w:color="D8E6E4"/>
            </w:tcBorders>
            <w:shd w:val="clear" w:color="auto" w:fill="0B7F78"/>
            <w:vAlign w:val="center"/>
          </w:tcPr>
          <w:p w14:paraId="36AFFD19" w14:textId="77777777" w:rsidR="00392C22" w:rsidRDefault="00E74CB1">
            <w:pPr>
              <w:jc w:val="center"/>
            </w:pPr>
            <w:r>
              <w:rPr>
                <w:b/>
                <w:color w:val="FFFFFF"/>
                <w:sz w:val="28"/>
              </w:rPr>
              <w:lastRenderedPageBreak/>
              <w:t>05</w:t>
            </w:r>
          </w:p>
        </w:tc>
        <w:tc>
          <w:tcPr>
            <w:tcW w:w="4968" w:type="dxa"/>
            <w:tcBorders>
              <w:top w:val="single" w:sz="4" w:space="0" w:color="D8E6E4"/>
              <w:left w:val="single" w:sz="4" w:space="0" w:color="D8E6E4"/>
              <w:bottom w:val="single" w:sz="4" w:space="0" w:color="D8E6E4"/>
              <w:right w:val="single" w:sz="4" w:space="0" w:color="D8E6E4"/>
            </w:tcBorders>
            <w:shd w:val="clear" w:color="auto" w:fill="F8FBFB"/>
            <w:vAlign w:val="center"/>
          </w:tcPr>
          <w:p w14:paraId="188D6A52" w14:textId="77777777" w:rsidR="00392C22" w:rsidRDefault="00E74CB1">
            <w:pPr>
              <w:spacing w:after="40"/>
            </w:pPr>
            <w:r>
              <w:rPr>
                <w:b/>
                <w:color w:val="17324D"/>
                <w:sz w:val="22"/>
              </w:rPr>
              <w:t>Build Skills Across Industries</w:t>
            </w:r>
          </w:p>
          <w:p w14:paraId="04349526" w14:textId="77777777" w:rsidR="00392C22" w:rsidRDefault="00E74CB1">
            <w:pPr>
              <w:spacing w:after="20"/>
            </w:pPr>
            <w:r>
              <w:rPr>
                <w:color w:val="5C6B73"/>
                <w:sz w:val="19"/>
              </w:rPr>
              <w:t>Marketing expertise can be applied across retail, hospitality, aviation, banking, technology, real estate, healthcare, education, luxury, e-commerce and professional services.</w:t>
            </w:r>
          </w:p>
        </w:tc>
      </w:tr>
    </w:tbl>
    <w:p w14:paraId="750E7556" w14:textId="77777777" w:rsidR="00392C22" w:rsidRDefault="00392C22">
      <w:pPr>
        <w:spacing w:after="20"/>
      </w:pPr>
    </w:p>
    <w:tbl>
      <w:tblPr>
        <w:tblW w:w="0" w:type="auto"/>
        <w:jc w:val="center"/>
        <w:tblLayout w:type="fixed"/>
        <w:tblLook w:val="04A0" w:firstRow="1" w:lastRow="0" w:firstColumn="1" w:lastColumn="0" w:noHBand="0" w:noVBand="1"/>
      </w:tblPr>
      <w:tblGrid>
        <w:gridCol w:w="4968"/>
        <w:gridCol w:w="4968"/>
      </w:tblGrid>
      <w:tr w:rsidR="00392C22" w14:paraId="5FEC9D14" w14:textId="77777777">
        <w:trPr>
          <w:cantSplit/>
          <w:jc w:val="center"/>
        </w:trPr>
        <w:tc>
          <w:tcPr>
            <w:tcW w:w="4968" w:type="dxa"/>
            <w:tcBorders>
              <w:top w:val="single" w:sz="4" w:space="0" w:color="D8E6E4"/>
              <w:left w:val="single" w:sz="4" w:space="0" w:color="D8E6E4"/>
              <w:bottom w:val="single" w:sz="4" w:space="0" w:color="D8E6E4"/>
              <w:right w:val="single" w:sz="4" w:space="0" w:color="D8E6E4"/>
            </w:tcBorders>
            <w:shd w:val="clear" w:color="auto" w:fill="0B7F78"/>
            <w:vAlign w:val="center"/>
          </w:tcPr>
          <w:p w14:paraId="46B85336" w14:textId="77777777" w:rsidR="00392C22" w:rsidRDefault="00E74CB1">
            <w:pPr>
              <w:jc w:val="center"/>
            </w:pPr>
            <w:r>
              <w:rPr>
                <w:b/>
                <w:color w:val="FFFFFF"/>
                <w:sz w:val="28"/>
              </w:rPr>
              <w:t>06</w:t>
            </w:r>
          </w:p>
        </w:tc>
        <w:tc>
          <w:tcPr>
            <w:tcW w:w="4968" w:type="dxa"/>
            <w:tcBorders>
              <w:top w:val="single" w:sz="4" w:space="0" w:color="D8E6E4"/>
              <w:left w:val="single" w:sz="4" w:space="0" w:color="D8E6E4"/>
              <w:bottom w:val="single" w:sz="4" w:space="0" w:color="D8E6E4"/>
              <w:right w:val="single" w:sz="4" w:space="0" w:color="D8E6E4"/>
            </w:tcBorders>
            <w:shd w:val="clear" w:color="auto" w:fill="F8FBFB"/>
            <w:vAlign w:val="center"/>
          </w:tcPr>
          <w:p w14:paraId="285D18E8" w14:textId="77777777" w:rsidR="00392C22" w:rsidRDefault="00E74CB1">
            <w:pPr>
              <w:spacing w:after="40"/>
            </w:pPr>
            <w:r>
              <w:rPr>
                <w:b/>
                <w:color w:val="17324D"/>
                <w:sz w:val="22"/>
              </w:rPr>
              <w:t>Prepare for Future Career Progression</w:t>
            </w:r>
          </w:p>
          <w:p w14:paraId="16915167" w14:textId="77777777" w:rsidR="00392C22" w:rsidRDefault="00E74CB1">
            <w:pPr>
              <w:spacing w:after="20"/>
            </w:pPr>
            <w:r>
              <w:rPr>
                <w:color w:val="5C6B73"/>
                <w:sz w:val="19"/>
              </w:rPr>
              <w:t>Build a foundation for marketing, business development and management opportunities as well as progression to postgraduate education.</w:t>
            </w:r>
          </w:p>
        </w:tc>
      </w:tr>
    </w:tbl>
    <w:p w14:paraId="1352FF1B" w14:textId="77777777" w:rsidR="00392C22" w:rsidRDefault="00392C22">
      <w:pPr>
        <w:spacing w:after="20"/>
      </w:pPr>
    </w:p>
    <w:p w14:paraId="7211656E" w14:textId="77777777" w:rsidR="00392C22" w:rsidRDefault="00E74CB1">
      <w:pPr>
        <w:pStyle w:val="Heading1"/>
      </w:pPr>
      <w:r>
        <w:t>Fees &amp; Scholarships</w:t>
      </w:r>
    </w:p>
    <w:p w14:paraId="206D16C3" w14:textId="77777777" w:rsidR="00392C22" w:rsidRDefault="00E74CB1">
      <w:r>
        <w:t>Fee structures may vary according to intake, eligibility and study arrangements. Speak with our admissions team to receive a personalised breakdown covering the registration fee, initial payment, instalment options and available scholarships.</w:t>
      </w:r>
    </w:p>
    <w:p w14:paraId="140EFC9A" w14:textId="77777777" w:rsidR="00392C22" w:rsidRDefault="00E74CB1">
      <w:pPr>
        <w:jc w:val="center"/>
      </w:pPr>
      <w:r>
        <w:rPr>
          <w:b/>
          <w:color w:val="0B7F78"/>
          <w:sz w:val="22"/>
        </w:rPr>
        <w:t>REQUEST FEE STRUCTURE</w:t>
      </w:r>
    </w:p>
    <w:p w14:paraId="1DFD578B" w14:textId="77777777" w:rsidR="00392C22" w:rsidRDefault="00E74CB1">
      <w:pPr>
        <w:pStyle w:val="Heading1"/>
      </w:pPr>
      <w:r>
        <w:t>Frequently Asked Questions</w:t>
      </w:r>
    </w:p>
    <w:p w14:paraId="1B1440CC" w14:textId="77777777" w:rsidR="00392C22" w:rsidRDefault="00E74CB1">
      <w:pPr>
        <w:spacing w:before="140" w:after="40"/>
      </w:pPr>
      <w:r>
        <w:rPr>
          <w:b/>
          <w:color w:val="17324D"/>
        </w:rPr>
        <w:t>What is BBA in Marketing?</w:t>
      </w:r>
    </w:p>
    <w:p w14:paraId="730688A8" w14:textId="77777777" w:rsidR="00392C22" w:rsidRDefault="00E74CB1">
      <w:pPr>
        <w:spacing w:after="60"/>
        <w:ind w:left="288"/>
      </w:pPr>
      <w:r>
        <w:t>A BBA in Marketing is a business degree with specialised study focused on areas such as strategic marketing, consumer behaviour, digital marketing, marketing analytics and international marketing.</w:t>
      </w:r>
    </w:p>
    <w:p w14:paraId="5CB577DC" w14:textId="77777777" w:rsidR="00392C22" w:rsidRDefault="00E74CB1">
      <w:pPr>
        <w:spacing w:before="140" w:after="40"/>
      </w:pPr>
      <w:r>
        <w:rPr>
          <w:b/>
          <w:color w:val="17324D"/>
        </w:rPr>
        <w:t>Can I study while working?</w:t>
      </w:r>
    </w:p>
    <w:p w14:paraId="38C4233D" w14:textId="77777777" w:rsidR="00392C22" w:rsidRDefault="00E74CB1">
      <w:pPr>
        <w:spacing w:after="60"/>
        <w:ind w:left="288"/>
      </w:pPr>
      <w:r>
        <w:t>Yes. The programme is designed with flexible study options that can support both students and working professionals.</w:t>
      </w:r>
    </w:p>
    <w:p w14:paraId="5788BFB6" w14:textId="77777777" w:rsidR="00392C22" w:rsidRDefault="00E74CB1">
      <w:pPr>
        <w:spacing w:before="140" w:after="40"/>
      </w:pPr>
      <w:r>
        <w:rPr>
          <w:b/>
          <w:color w:val="17324D"/>
        </w:rPr>
        <w:t>What makes this programme different from a general BBA?</w:t>
      </w:r>
    </w:p>
    <w:p w14:paraId="342FA02E" w14:textId="77777777" w:rsidR="00392C22" w:rsidRDefault="00E74CB1">
      <w:pPr>
        <w:spacing w:after="60"/>
        <w:ind w:left="288"/>
      </w:pPr>
      <w:r>
        <w:t>Alongside developing broader business understanding, the programme provides focused knowledge in modern marketing strategy, consumer behaviour, digital marketing, analytics and global marketing.</w:t>
      </w:r>
    </w:p>
    <w:p w14:paraId="2220D03E" w14:textId="77777777" w:rsidR="00392C22" w:rsidRDefault="00E74CB1">
      <w:pPr>
        <w:spacing w:before="140" w:after="40"/>
      </w:pPr>
      <w:r>
        <w:rPr>
          <w:b/>
          <w:color w:val="17324D"/>
        </w:rPr>
        <w:t>Do I need previous marketing experience?</w:t>
      </w:r>
    </w:p>
    <w:p w14:paraId="5FE19198" w14:textId="77777777" w:rsidR="00392C22" w:rsidRDefault="00E74CB1">
      <w:pPr>
        <w:spacing w:after="60"/>
        <w:ind w:left="288"/>
      </w:pPr>
      <w:r>
        <w:t>Not necessarily. Eligibility is assessed according to the programme’s admission requirements and the applicant’s academic and professional background.</w:t>
      </w:r>
    </w:p>
    <w:p w14:paraId="6B9B6176" w14:textId="77777777" w:rsidR="00392C22" w:rsidRDefault="00E74CB1">
      <w:pPr>
        <w:spacing w:before="140" w:after="40"/>
      </w:pPr>
      <w:r>
        <w:rPr>
          <w:b/>
          <w:color w:val="17324D"/>
        </w:rPr>
        <w:t>What careers can I pursue after graduation?</w:t>
      </w:r>
    </w:p>
    <w:p w14:paraId="42F6E5A0" w14:textId="77777777" w:rsidR="00392C22" w:rsidRDefault="00E74CB1">
      <w:pPr>
        <w:spacing w:after="60"/>
        <w:ind w:left="288"/>
      </w:pPr>
      <w:r>
        <w:t>Graduates may progress into marketing, digital marketing, branding, market research, customer experience, business development, sales, e-commerce and related commercial functions.</w:t>
      </w:r>
    </w:p>
    <w:p w14:paraId="14D40B69" w14:textId="77777777" w:rsidR="00392C22" w:rsidRDefault="00E74CB1">
      <w:pPr>
        <w:spacing w:before="140" w:after="40"/>
      </w:pPr>
      <w:r>
        <w:rPr>
          <w:b/>
          <w:color w:val="17324D"/>
        </w:rPr>
        <w:t>Can I continue to a Master’s or MBA?</w:t>
      </w:r>
    </w:p>
    <w:p w14:paraId="25C67E48" w14:textId="77777777" w:rsidR="00392C22" w:rsidRDefault="00E74CB1">
      <w:pPr>
        <w:spacing w:after="60"/>
        <w:ind w:left="288"/>
      </w:pPr>
      <w:r>
        <w:t>Yes. Graduates may progress to relevant postgraduate programmes, subject to the admission requirements of the receiving university.</w:t>
      </w:r>
    </w:p>
    <w:p w14:paraId="4AE76067" w14:textId="77777777" w:rsidR="00392C22" w:rsidRDefault="00E74CB1">
      <w:pPr>
        <w:pStyle w:val="Heading1"/>
        <w:jc w:val="center"/>
      </w:pPr>
      <w:r>
        <w:t>Ready to Turn Marketing Into Business Growth?</w:t>
      </w:r>
    </w:p>
    <w:p w14:paraId="296A3DDD" w14:textId="77777777" w:rsidR="00392C22" w:rsidRDefault="00E74CB1">
      <w:pPr>
        <w:jc w:val="center"/>
      </w:pPr>
      <w:r>
        <w:t>Build the strategic thinking, digital capability and consumer intelligence required to compete in today’s marketing world.</w:t>
      </w:r>
    </w:p>
    <w:p w14:paraId="6BD41715" w14:textId="77777777" w:rsidR="00392C22" w:rsidRDefault="00E74CB1">
      <w:pPr>
        <w:jc w:val="center"/>
      </w:pPr>
      <w:r>
        <w:rPr>
          <w:b/>
          <w:color w:val="0B7F78"/>
          <w:sz w:val="23"/>
        </w:rPr>
        <w:t>Start your BBA in Marketing journey with Maverick Business Academy London.</w:t>
      </w:r>
    </w:p>
    <w:p w14:paraId="42866BA0" w14:textId="77777777" w:rsidR="00392C22" w:rsidRDefault="00E74CB1">
      <w:pPr>
        <w:jc w:val="center"/>
      </w:pPr>
      <w:r>
        <w:rPr>
          <w:b/>
          <w:color w:val="17324D"/>
          <w:sz w:val="22"/>
        </w:rPr>
        <w:t>APPLY NOW   |   ENQUIRE NOW</w:t>
      </w:r>
    </w:p>
    <w:p w14:paraId="39DBC1A7" w14:textId="77777777" w:rsidR="00392C22" w:rsidRDefault="00E74CB1">
      <w:pPr>
        <w:pStyle w:val="Heading1"/>
      </w:pPr>
      <w:r>
        <w:lastRenderedPageBreak/>
        <w:t>Recommended Hero Copy</w:t>
      </w:r>
    </w:p>
    <w:tbl>
      <w:tblPr>
        <w:tblW w:w="0" w:type="auto"/>
        <w:jc w:val="center"/>
        <w:tblLook w:val="04A0" w:firstRow="1" w:lastRow="0" w:firstColumn="1" w:lastColumn="0" w:noHBand="0" w:noVBand="1"/>
      </w:tblPr>
      <w:tblGrid>
        <w:gridCol w:w="9920"/>
      </w:tblGrid>
      <w:tr w:rsidR="00392C22" w14:paraId="5737AFAC" w14:textId="77777777">
        <w:trPr>
          <w:cantSplit/>
          <w:jc w:val="center"/>
        </w:trPr>
        <w:tc>
          <w:tcPr>
            <w:tcW w:w="9936" w:type="dxa"/>
            <w:tcBorders>
              <w:top w:val="single" w:sz="6" w:space="0" w:color="0B7F78"/>
              <w:left w:val="single" w:sz="6" w:space="0" w:color="0B7F78"/>
              <w:bottom w:val="single" w:sz="6" w:space="0" w:color="0B7F78"/>
              <w:right w:val="single" w:sz="6" w:space="0" w:color="0B7F78"/>
            </w:tcBorders>
            <w:shd w:val="clear" w:color="auto" w:fill="17324D"/>
          </w:tcPr>
          <w:p w14:paraId="3EA0E60E" w14:textId="77777777" w:rsidR="00392C22" w:rsidRDefault="00E74CB1">
            <w:pPr>
              <w:jc w:val="center"/>
            </w:pPr>
            <w:r>
              <w:rPr>
                <w:b/>
                <w:color w:val="9FE0D9"/>
                <w:sz w:val="20"/>
              </w:rPr>
              <w:t>BBA IN MARKETING</w:t>
            </w:r>
          </w:p>
          <w:p w14:paraId="3DA67E61" w14:textId="77777777" w:rsidR="00392C22" w:rsidRDefault="00E74CB1">
            <w:pPr>
              <w:jc w:val="center"/>
            </w:pPr>
            <w:r>
              <w:rPr>
                <w:b/>
                <w:color w:val="FFFFFF"/>
                <w:sz w:val="34"/>
              </w:rPr>
              <w:t>From Consumer Insight to Market Leadership.</w:t>
            </w:r>
          </w:p>
          <w:p w14:paraId="374B1A2B" w14:textId="77777777" w:rsidR="00392C22" w:rsidRDefault="00E74CB1">
            <w:pPr>
              <w:jc w:val="center"/>
            </w:pPr>
            <w:r>
              <w:rPr>
                <w:color w:val="DDE8EC"/>
                <w:sz w:val="20"/>
              </w:rPr>
              <w:t>Master strategy, digital marketing and analytics to understand customers, build stronger brands and drive growth across global markets.</w:t>
            </w:r>
          </w:p>
        </w:tc>
      </w:tr>
    </w:tbl>
    <w:p w14:paraId="0E5B4157" w14:textId="77777777" w:rsidR="00E74CB1" w:rsidRDefault="00E74CB1"/>
    <w:sectPr w:rsidR="00E74CB1" w:rsidSect="00034616">
      <w:headerReference w:type="default" r:id="rId8"/>
      <w:footerReference w:type="default" r:id="rId9"/>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D56BA" w14:textId="77777777" w:rsidR="00E74CB1" w:rsidRDefault="00E74CB1">
      <w:pPr>
        <w:spacing w:after="0" w:line="240" w:lineRule="auto"/>
      </w:pPr>
      <w:r>
        <w:separator/>
      </w:r>
    </w:p>
  </w:endnote>
  <w:endnote w:type="continuationSeparator" w:id="0">
    <w:p w14:paraId="319A088F" w14:textId="77777777" w:rsidR="00E74CB1" w:rsidRDefault="00E7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7112" w14:textId="77777777" w:rsidR="00392C22" w:rsidRDefault="00E74CB1">
    <w:pPr>
      <w:pStyle w:val="Footer"/>
      <w:jc w:val="center"/>
    </w:pPr>
    <w:r>
      <w:rPr>
        <w:color w:val="5C6B73"/>
        <w:sz w:val="16"/>
      </w:rPr>
      <w:t>BBA in Marketing • Website Content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8767E" w14:textId="77777777" w:rsidR="00E74CB1" w:rsidRDefault="00E74CB1">
      <w:pPr>
        <w:spacing w:after="0" w:line="240" w:lineRule="auto"/>
      </w:pPr>
      <w:r>
        <w:separator/>
      </w:r>
    </w:p>
  </w:footnote>
  <w:footnote w:type="continuationSeparator" w:id="0">
    <w:p w14:paraId="265E218D" w14:textId="77777777" w:rsidR="00E74CB1" w:rsidRDefault="00E74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4B3F" w14:textId="76E82395" w:rsidR="00392C22" w:rsidRDefault="00E74CB1">
    <w:pPr>
      <w:pStyle w:val="Header"/>
      <w:jc w:val="right"/>
    </w:pPr>
    <w:r>
      <w:rPr>
        <w:b/>
        <w:color w:val="0B7F78"/>
        <w:sz w:val="15"/>
      </w:rPr>
      <w:t xml:space="preserve">MAVERICK BUSINESS ACADEMY </w:t>
    </w:r>
    <w:r w:rsidR="0070511B">
      <w:rPr>
        <w:b/>
        <w:color w:val="0B7F78"/>
        <w:sz w:val="15"/>
      </w:rPr>
      <w:t xml:space="preserve">LONDON </w:t>
    </w:r>
    <w:proofErr w:type="gramStart"/>
    <w:r w:rsidR="0070511B">
      <w:rPr>
        <w:b/>
        <w:color w:val="0B7F78"/>
        <w:sz w:val="15"/>
      </w:rPr>
      <w:t>|</w:t>
    </w:r>
    <w:r>
      <w:rPr>
        <w:b/>
        <w:color w:val="0B7F78"/>
        <w:sz w:val="15"/>
      </w:rPr>
      <w:t xml:space="preserve">  WEBSITE</w:t>
    </w:r>
    <w:proofErr w:type="gramEnd"/>
    <w:r>
      <w:rPr>
        <w:b/>
        <w:color w:val="0B7F78"/>
        <w:sz w:val="15"/>
      </w:rPr>
      <w:t xml:space="preserve"> CONTENT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8987280">
    <w:abstractNumId w:val="8"/>
  </w:num>
  <w:num w:numId="2" w16cid:durableId="1732919784">
    <w:abstractNumId w:val="6"/>
  </w:num>
  <w:num w:numId="3" w16cid:durableId="1843858569">
    <w:abstractNumId w:val="5"/>
  </w:num>
  <w:num w:numId="4" w16cid:durableId="1569681899">
    <w:abstractNumId w:val="4"/>
  </w:num>
  <w:num w:numId="5" w16cid:durableId="2038191201">
    <w:abstractNumId w:val="7"/>
  </w:num>
  <w:num w:numId="6" w16cid:durableId="1468625985">
    <w:abstractNumId w:val="3"/>
  </w:num>
  <w:num w:numId="7" w16cid:durableId="1533574961">
    <w:abstractNumId w:val="2"/>
  </w:num>
  <w:num w:numId="8" w16cid:durableId="2084594981">
    <w:abstractNumId w:val="1"/>
  </w:num>
  <w:num w:numId="9" w16cid:durableId="427428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2C22"/>
    <w:rsid w:val="00603148"/>
    <w:rsid w:val="0070511B"/>
    <w:rsid w:val="00AA1D8D"/>
    <w:rsid w:val="00B47730"/>
    <w:rsid w:val="00CB0664"/>
    <w:rsid w:val="00E74C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EFE496"/>
  <w14:defaultImageDpi w14:val="300"/>
  <w15:docId w15:val="{722B245A-0020-4DD5-BEFE-DE09A8124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B7F78"/>
      <w:sz w:val="28"/>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before="200" w:after="40"/>
    </w:pPr>
    <w:rPr>
      <w:rFonts w:ascii="Arial" w:hAnsi="Arial"/>
      <w:b/>
      <w:color w:val="0B7F7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1311</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BBA in Marketing - Website Content</dc:title>
  <dc:subject>Website programme content for Maverick Business Academy London</dc:subject>
  <dc:creator>Maverick Business Academy London</dc:creator>
  <cp:keywords/>
  <dc:description>generated by python-docx</dc:description>
  <cp:lastModifiedBy>MAVERICK ACADEMY</cp:lastModifiedBy>
  <cp:revision>2</cp:revision>
  <dcterms:created xsi:type="dcterms:W3CDTF">2026-09-15T14:40:00Z</dcterms:created>
  <dcterms:modified xsi:type="dcterms:W3CDTF">2026-09-15T14:40:00Z</dcterms:modified>
  <cp:category/>
</cp:coreProperties>
</file>