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14B4" w14:textId="6A375924" w:rsidR="00ED703C" w:rsidRDefault="00ED703C" w:rsidP="00ED703C">
      <w:pPr>
        <w:pStyle w:val="NormalWeb"/>
        <w:spacing w:before="0" w:beforeAutospacing="0" w:after="0" w:afterAutospacing="0"/>
        <w:jc w:val="center"/>
      </w:pPr>
      <w:r>
        <w:rPr>
          <w:rFonts w:ascii="Algerian" w:eastAsiaTheme="minorEastAsia" w:hAnsi="Algerian" w:cstheme="minorBidi"/>
          <w:color w:val="000000" w:themeColor="text1"/>
          <w:kern w:val="24"/>
          <w:sz w:val="70"/>
          <w:szCs w:val="70"/>
          <w:u w:val="single"/>
          <w:lang w:val="en-US"/>
        </w:rPr>
        <w:t>FLOOD MONITORING AND EARLY WARNING SYSTEM</w:t>
      </w:r>
    </w:p>
    <w:p w14:paraId="6D8A3AE2" w14:textId="77777777" w:rsidR="00ED703C" w:rsidRDefault="00ED703C"/>
    <w:p w14:paraId="4466F257" w14:textId="77777777" w:rsidR="00ED703C" w:rsidRDefault="00ED703C"/>
    <w:p w14:paraId="15554AC9" w14:textId="77777777" w:rsidR="00ED703C" w:rsidRDefault="00ED703C" w:rsidP="00ED703C">
      <w:pPr>
        <w:pStyle w:val="NormalWeb"/>
        <w:spacing w:before="0" w:beforeAutospacing="0" w:after="0" w:afterAutospacing="0"/>
        <w:rPr>
          <w:rFonts w:asciiTheme="minorHAnsi" w:eastAsiaTheme="minorEastAsia" w:hAnsi="Calibri" w:cstheme="minorBidi"/>
          <w:b/>
          <w:bCs/>
          <w:color w:val="000000" w:themeColor="text1"/>
          <w:kern w:val="24"/>
          <w:sz w:val="40"/>
          <w:szCs w:val="40"/>
          <w:lang w:val="en-US"/>
        </w:rPr>
      </w:pPr>
      <w:r>
        <w:rPr>
          <w:rFonts w:asciiTheme="minorHAnsi" w:eastAsiaTheme="minorEastAsia" w:hAnsi="Calibri" w:cstheme="minorBidi"/>
          <w:b/>
          <w:bCs/>
          <w:color w:val="000000" w:themeColor="text1"/>
          <w:kern w:val="24"/>
          <w:sz w:val="40"/>
          <w:szCs w:val="40"/>
          <w:lang w:val="en-US"/>
        </w:rPr>
        <w:t>Abstract:</w:t>
      </w:r>
    </w:p>
    <w:p w14:paraId="6A8BD985" w14:textId="77777777" w:rsidR="00ED703C" w:rsidRDefault="00ED703C" w:rsidP="00ED703C">
      <w:pPr>
        <w:pStyle w:val="NormalWeb"/>
        <w:spacing w:before="0" w:beforeAutospacing="0" w:after="0" w:afterAutospacing="0"/>
      </w:pPr>
    </w:p>
    <w:p w14:paraId="0422C06A" w14:textId="77777777" w:rsidR="00ED703C" w:rsidRDefault="00ED703C" w:rsidP="00ED703C">
      <w:pPr>
        <w:pStyle w:val="ListParagraph"/>
        <w:numPr>
          <w:ilvl w:val="0"/>
          <w:numId w:val="1"/>
        </w:numPr>
        <w:rPr>
          <w:sz w:val="36"/>
        </w:rPr>
      </w:pPr>
      <w:r>
        <w:rPr>
          <w:rFonts w:asciiTheme="minorHAnsi" w:eastAsiaTheme="minorEastAsia" w:hAnsi="Calibri" w:cstheme="minorBidi"/>
          <w:color w:val="000000" w:themeColor="text1"/>
          <w:kern w:val="24"/>
          <w:sz w:val="36"/>
          <w:szCs w:val="36"/>
          <w:lang w:val="en-US"/>
        </w:rPr>
        <w:t>Floods pose a significant threat to both human lives and property, necessitating the development of advanced monitoring and early warning systems.</w:t>
      </w:r>
    </w:p>
    <w:p w14:paraId="443C493F" w14:textId="77777777" w:rsidR="00ED703C" w:rsidRDefault="00ED703C" w:rsidP="00ED703C">
      <w:pPr>
        <w:pStyle w:val="ListParagraph"/>
        <w:numPr>
          <w:ilvl w:val="0"/>
          <w:numId w:val="1"/>
        </w:numPr>
        <w:rPr>
          <w:sz w:val="36"/>
        </w:rPr>
      </w:pPr>
      <w:r>
        <w:rPr>
          <w:rFonts w:asciiTheme="minorHAnsi" w:eastAsiaTheme="minorEastAsia" w:hAnsi="Calibri" w:cstheme="minorBidi"/>
          <w:color w:val="000000" w:themeColor="text1"/>
          <w:kern w:val="24"/>
          <w:sz w:val="36"/>
          <w:szCs w:val="36"/>
          <w:lang w:val="en-US"/>
        </w:rPr>
        <w:t>This project presents a comprehensive Flood Monitoring and Early Warning System (FMEWS) designed to minimize flood-related risks and enhance disaster preparedness.</w:t>
      </w:r>
    </w:p>
    <w:p w14:paraId="57D2CC34" w14:textId="77777777" w:rsidR="00ED703C" w:rsidRDefault="00ED703C" w:rsidP="00ED703C">
      <w:pPr>
        <w:pStyle w:val="ListParagraph"/>
        <w:numPr>
          <w:ilvl w:val="0"/>
          <w:numId w:val="1"/>
        </w:numPr>
        <w:rPr>
          <w:sz w:val="36"/>
        </w:rPr>
      </w:pPr>
      <w:r>
        <w:rPr>
          <w:rFonts w:asciiTheme="minorHAnsi" w:eastAsiaTheme="minorEastAsia" w:hAnsi="Calibri" w:cstheme="minorBidi"/>
          <w:color w:val="000000" w:themeColor="text1"/>
          <w:kern w:val="24"/>
          <w:sz w:val="36"/>
          <w:szCs w:val="36"/>
          <w:lang w:val="en-US"/>
        </w:rPr>
        <w:t>FMEWS integrates various modules and technologies to collect real-time data, analyze flood conditions, and issue timely warnings to at-risk communities.</w:t>
      </w:r>
    </w:p>
    <w:p w14:paraId="4CF0CA52" w14:textId="77777777" w:rsidR="00ED703C" w:rsidRDefault="00ED703C" w:rsidP="00ED703C">
      <w:pPr>
        <w:pStyle w:val="ListParagraph"/>
        <w:numPr>
          <w:ilvl w:val="0"/>
          <w:numId w:val="1"/>
        </w:numPr>
        <w:rPr>
          <w:sz w:val="36"/>
        </w:rPr>
      </w:pPr>
      <w:r>
        <w:rPr>
          <w:rFonts w:asciiTheme="minorHAnsi" w:eastAsiaTheme="minorEastAsia" w:hAnsi="Calibri" w:cstheme="minorBidi"/>
          <w:color w:val="000000" w:themeColor="text1"/>
          <w:kern w:val="24"/>
          <w:sz w:val="36"/>
          <w:szCs w:val="36"/>
          <w:lang w:val="en-US"/>
        </w:rPr>
        <w:t>This paper outlines the key modules that constitute FMEWS, illustrating their functions and interactions to create a robust and effective flood management solution.</w:t>
      </w:r>
    </w:p>
    <w:p w14:paraId="6B96C2F6" w14:textId="77777777" w:rsidR="00ED703C" w:rsidRPr="00ED703C" w:rsidRDefault="00ED703C" w:rsidP="00ED703C">
      <w:pPr>
        <w:rPr>
          <w:b/>
          <w:bCs/>
          <w:sz w:val="40"/>
          <w:szCs w:val="40"/>
        </w:rPr>
      </w:pPr>
      <w:r w:rsidRPr="00ED703C">
        <w:rPr>
          <w:b/>
          <w:bCs/>
          <w:sz w:val="40"/>
          <w:szCs w:val="40"/>
        </w:rPr>
        <w:t>Modules:</w:t>
      </w:r>
    </w:p>
    <w:p w14:paraId="11C250FB" w14:textId="77777777" w:rsidR="00ED703C" w:rsidRDefault="00ED703C" w:rsidP="00ED703C"/>
    <w:p w14:paraId="66A9592A" w14:textId="77777777" w:rsidR="00ED703C" w:rsidRPr="00ED703C" w:rsidRDefault="00ED703C" w:rsidP="00ED703C">
      <w:pPr>
        <w:rPr>
          <w:b/>
          <w:bCs/>
          <w:sz w:val="36"/>
          <w:szCs w:val="36"/>
        </w:rPr>
      </w:pPr>
      <w:r w:rsidRPr="00ED703C">
        <w:rPr>
          <w:b/>
          <w:bCs/>
          <w:sz w:val="36"/>
          <w:szCs w:val="36"/>
        </w:rPr>
        <w:t>1. Data Acquisition Module:</w:t>
      </w:r>
    </w:p>
    <w:p w14:paraId="09CE9201" w14:textId="77777777" w:rsidR="00ED703C" w:rsidRPr="00ED703C" w:rsidRDefault="00ED703C" w:rsidP="00ED703C">
      <w:pPr>
        <w:rPr>
          <w:sz w:val="36"/>
          <w:szCs w:val="36"/>
        </w:rPr>
      </w:pPr>
      <w:r w:rsidRPr="00ED703C">
        <w:rPr>
          <w:sz w:val="36"/>
          <w:szCs w:val="36"/>
        </w:rPr>
        <w:t xml:space="preserve">   - Purpose: Collects real-time data related to weather conditions, river water levels, rainfall patterns, soil moisture, and other relevant environmental parameters.</w:t>
      </w:r>
    </w:p>
    <w:p w14:paraId="54C3D97F" w14:textId="77777777" w:rsidR="00ED703C" w:rsidRPr="00ED703C" w:rsidRDefault="00ED703C" w:rsidP="00ED703C">
      <w:pPr>
        <w:rPr>
          <w:sz w:val="36"/>
          <w:szCs w:val="36"/>
        </w:rPr>
      </w:pPr>
      <w:r w:rsidRPr="00ED703C">
        <w:rPr>
          <w:sz w:val="36"/>
          <w:szCs w:val="36"/>
        </w:rPr>
        <w:t xml:space="preserve">   - Sensors and Data Sources: Weather stations, river gauges, rain gauges, satellite imagery, and soil moisture sensors.</w:t>
      </w:r>
    </w:p>
    <w:p w14:paraId="787BD29F" w14:textId="2290EEFD" w:rsidR="00ED703C" w:rsidRPr="00ED703C" w:rsidRDefault="00ED703C" w:rsidP="00ED703C">
      <w:pPr>
        <w:rPr>
          <w:sz w:val="36"/>
          <w:szCs w:val="36"/>
        </w:rPr>
      </w:pPr>
      <w:r w:rsidRPr="00ED703C">
        <w:rPr>
          <w:sz w:val="36"/>
          <w:szCs w:val="36"/>
        </w:rPr>
        <w:t xml:space="preserve"> - Data Transmission: Utilizes wireless communication protocols and networks to transmit data to a central server.</w:t>
      </w:r>
    </w:p>
    <w:p w14:paraId="414C16C5" w14:textId="77777777" w:rsidR="00ED703C" w:rsidRDefault="00ED703C" w:rsidP="00ED703C"/>
    <w:p w14:paraId="1F126AE5" w14:textId="77777777" w:rsidR="00ED703C" w:rsidRPr="00ED703C" w:rsidRDefault="00ED703C" w:rsidP="00ED703C">
      <w:pPr>
        <w:rPr>
          <w:b/>
          <w:bCs/>
          <w:sz w:val="36"/>
          <w:szCs w:val="36"/>
        </w:rPr>
      </w:pPr>
      <w:r w:rsidRPr="00ED703C">
        <w:rPr>
          <w:b/>
          <w:bCs/>
          <w:sz w:val="36"/>
          <w:szCs w:val="36"/>
        </w:rPr>
        <w:t>2. Data Processing and Analysis Module:</w:t>
      </w:r>
    </w:p>
    <w:p w14:paraId="209B992D" w14:textId="77777777" w:rsidR="00ED703C" w:rsidRPr="00ED703C" w:rsidRDefault="00ED703C" w:rsidP="00ED703C">
      <w:pPr>
        <w:rPr>
          <w:sz w:val="36"/>
          <w:szCs w:val="36"/>
        </w:rPr>
      </w:pPr>
      <w:r w:rsidRPr="00ED703C">
        <w:rPr>
          <w:sz w:val="36"/>
          <w:szCs w:val="36"/>
        </w:rPr>
        <w:t xml:space="preserve">   - Purpose: </w:t>
      </w:r>
      <w:proofErr w:type="spellStart"/>
      <w:r w:rsidRPr="00ED703C">
        <w:rPr>
          <w:sz w:val="36"/>
          <w:szCs w:val="36"/>
        </w:rPr>
        <w:t>Analyzes</w:t>
      </w:r>
      <w:proofErr w:type="spellEnd"/>
      <w:r w:rsidRPr="00ED703C">
        <w:rPr>
          <w:sz w:val="36"/>
          <w:szCs w:val="36"/>
        </w:rPr>
        <w:t xml:space="preserve"> incoming data to assess flood risk and predict potential flooding events.</w:t>
      </w:r>
    </w:p>
    <w:p w14:paraId="0C501FDA" w14:textId="77777777" w:rsidR="00ED703C" w:rsidRPr="00ED703C" w:rsidRDefault="00ED703C" w:rsidP="00ED703C">
      <w:pPr>
        <w:rPr>
          <w:sz w:val="36"/>
          <w:szCs w:val="36"/>
        </w:rPr>
      </w:pPr>
      <w:r w:rsidRPr="00ED703C">
        <w:rPr>
          <w:sz w:val="36"/>
          <w:szCs w:val="36"/>
        </w:rPr>
        <w:t xml:space="preserve">   - Algorithms: Machine learning models, hydrological models, and statistical analysis techniques.</w:t>
      </w:r>
    </w:p>
    <w:p w14:paraId="78E2B320" w14:textId="77777777" w:rsidR="00ED703C" w:rsidRDefault="00ED703C" w:rsidP="00ED703C">
      <w:pPr>
        <w:rPr>
          <w:sz w:val="36"/>
          <w:szCs w:val="36"/>
        </w:rPr>
      </w:pPr>
      <w:r w:rsidRPr="00ED703C">
        <w:rPr>
          <w:sz w:val="36"/>
          <w:szCs w:val="36"/>
        </w:rPr>
        <w:t xml:space="preserve">   - Real-time Processing: Continuously processes incoming data to detect anomalies and patterns indicative of impending floods.</w:t>
      </w:r>
    </w:p>
    <w:p w14:paraId="63576496" w14:textId="77777777" w:rsidR="00ED703C" w:rsidRDefault="00ED703C" w:rsidP="00ED703C">
      <w:pPr>
        <w:rPr>
          <w:sz w:val="36"/>
          <w:szCs w:val="36"/>
        </w:rPr>
      </w:pPr>
    </w:p>
    <w:p w14:paraId="45818ED8" w14:textId="77777777" w:rsidR="00ED703C" w:rsidRPr="00ED703C" w:rsidRDefault="00ED703C" w:rsidP="00ED703C">
      <w:pPr>
        <w:rPr>
          <w:b/>
          <w:bCs/>
          <w:sz w:val="36"/>
          <w:szCs w:val="36"/>
        </w:rPr>
      </w:pPr>
      <w:r w:rsidRPr="00ED703C">
        <w:rPr>
          <w:b/>
          <w:bCs/>
          <w:sz w:val="36"/>
          <w:szCs w:val="36"/>
        </w:rPr>
        <w:t>3. Geographic Information System (GIS) Module:</w:t>
      </w:r>
    </w:p>
    <w:p w14:paraId="1651D7C0" w14:textId="77777777" w:rsidR="00ED703C" w:rsidRPr="00ED703C" w:rsidRDefault="00ED703C" w:rsidP="00ED703C">
      <w:pPr>
        <w:rPr>
          <w:sz w:val="36"/>
          <w:szCs w:val="36"/>
        </w:rPr>
      </w:pPr>
      <w:r w:rsidRPr="00ED703C">
        <w:rPr>
          <w:sz w:val="36"/>
          <w:szCs w:val="36"/>
        </w:rPr>
        <w:t xml:space="preserve">   - Purpose: Provides spatial data visualization and mapping to enhance situational awareness.</w:t>
      </w:r>
    </w:p>
    <w:p w14:paraId="5CCEAE13" w14:textId="77777777" w:rsidR="00ED703C" w:rsidRPr="00ED703C" w:rsidRDefault="00ED703C" w:rsidP="00ED703C">
      <w:pPr>
        <w:rPr>
          <w:sz w:val="36"/>
          <w:szCs w:val="36"/>
        </w:rPr>
      </w:pPr>
      <w:r w:rsidRPr="00ED703C">
        <w:rPr>
          <w:sz w:val="36"/>
          <w:szCs w:val="36"/>
        </w:rPr>
        <w:t xml:space="preserve">   - Functions: Integrates data layers such as topography, land use, and floodplain maps.</w:t>
      </w:r>
    </w:p>
    <w:p w14:paraId="7FF8FA1F" w14:textId="77777777" w:rsidR="00ED703C" w:rsidRPr="00ED703C" w:rsidRDefault="00ED703C" w:rsidP="00ED703C">
      <w:pPr>
        <w:rPr>
          <w:sz w:val="36"/>
          <w:szCs w:val="36"/>
        </w:rPr>
      </w:pPr>
      <w:r w:rsidRPr="00ED703C">
        <w:rPr>
          <w:sz w:val="36"/>
          <w:szCs w:val="36"/>
        </w:rPr>
        <w:t xml:space="preserve">   - User Interface: Allows users to view flood-prone areas, evacuation routes, and critical infrastructure on interactive maps.</w:t>
      </w:r>
    </w:p>
    <w:p w14:paraId="0DA074B2" w14:textId="77777777" w:rsidR="00ED703C" w:rsidRPr="00ED703C" w:rsidRDefault="00ED703C" w:rsidP="00ED703C">
      <w:pPr>
        <w:rPr>
          <w:sz w:val="36"/>
          <w:szCs w:val="36"/>
        </w:rPr>
      </w:pPr>
    </w:p>
    <w:p w14:paraId="5FA986D6" w14:textId="77777777" w:rsidR="00ED703C" w:rsidRPr="00ED703C" w:rsidRDefault="00ED703C" w:rsidP="00ED703C">
      <w:pPr>
        <w:rPr>
          <w:b/>
          <w:bCs/>
          <w:sz w:val="36"/>
          <w:szCs w:val="36"/>
        </w:rPr>
      </w:pPr>
      <w:r w:rsidRPr="00ED703C">
        <w:rPr>
          <w:b/>
          <w:bCs/>
          <w:sz w:val="36"/>
          <w:szCs w:val="36"/>
        </w:rPr>
        <w:t>4. Early Warning Module:</w:t>
      </w:r>
    </w:p>
    <w:p w14:paraId="05A6A619" w14:textId="77777777" w:rsidR="00ED703C" w:rsidRPr="00ED703C" w:rsidRDefault="00ED703C" w:rsidP="00ED703C">
      <w:pPr>
        <w:rPr>
          <w:sz w:val="36"/>
          <w:szCs w:val="36"/>
        </w:rPr>
      </w:pPr>
      <w:r w:rsidRPr="00ED703C">
        <w:rPr>
          <w:sz w:val="36"/>
          <w:szCs w:val="36"/>
        </w:rPr>
        <w:t xml:space="preserve">   - Purpose: Generates and disseminates timely warnings to communities and relevant authorities.</w:t>
      </w:r>
    </w:p>
    <w:p w14:paraId="653EC534" w14:textId="77777777" w:rsidR="00ED703C" w:rsidRPr="00ED703C" w:rsidRDefault="00ED703C" w:rsidP="00ED703C">
      <w:pPr>
        <w:rPr>
          <w:sz w:val="36"/>
          <w:szCs w:val="36"/>
        </w:rPr>
      </w:pPr>
      <w:r w:rsidRPr="00ED703C">
        <w:rPr>
          <w:sz w:val="36"/>
          <w:szCs w:val="36"/>
        </w:rPr>
        <w:t xml:space="preserve">   - Warning Types: Watches, warnings, and alerts based on flood severity.</w:t>
      </w:r>
    </w:p>
    <w:p w14:paraId="3420379B" w14:textId="77777777" w:rsidR="00ED703C" w:rsidRPr="00ED703C" w:rsidRDefault="00ED703C" w:rsidP="00ED703C">
      <w:pPr>
        <w:rPr>
          <w:sz w:val="36"/>
          <w:szCs w:val="36"/>
        </w:rPr>
      </w:pPr>
      <w:r w:rsidRPr="00ED703C">
        <w:rPr>
          <w:sz w:val="36"/>
          <w:szCs w:val="36"/>
        </w:rPr>
        <w:t xml:space="preserve">   - Communication Channels: SMS, email, mobile apps, sirens, and social media.</w:t>
      </w:r>
    </w:p>
    <w:p w14:paraId="4FDB9205" w14:textId="5301F55F" w:rsidR="00ED703C" w:rsidRDefault="00ED703C" w:rsidP="00ED703C">
      <w:pPr>
        <w:rPr>
          <w:sz w:val="36"/>
          <w:szCs w:val="36"/>
        </w:rPr>
      </w:pPr>
      <w:r w:rsidRPr="00ED703C">
        <w:rPr>
          <w:sz w:val="36"/>
          <w:szCs w:val="36"/>
        </w:rPr>
        <w:t xml:space="preserve">   - Targeted Notifications: Customized warnings based on location and risk level.</w:t>
      </w:r>
    </w:p>
    <w:p w14:paraId="57AA4199" w14:textId="77777777" w:rsidR="00ED703C" w:rsidRDefault="00ED703C" w:rsidP="00ED703C">
      <w:pPr>
        <w:rPr>
          <w:sz w:val="36"/>
          <w:szCs w:val="36"/>
        </w:rPr>
      </w:pPr>
    </w:p>
    <w:p w14:paraId="2A32407C" w14:textId="77777777" w:rsidR="00ED703C" w:rsidRPr="00ED703C" w:rsidRDefault="00ED703C" w:rsidP="00ED703C">
      <w:pPr>
        <w:rPr>
          <w:b/>
          <w:bCs/>
          <w:sz w:val="36"/>
          <w:szCs w:val="36"/>
        </w:rPr>
      </w:pPr>
      <w:r w:rsidRPr="00ED703C">
        <w:rPr>
          <w:b/>
          <w:bCs/>
          <w:sz w:val="36"/>
          <w:szCs w:val="36"/>
        </w:rPr>
        <w:t>5. Decision Support Module:</w:t>
      </w:r>
    </w:p>
    <w:p w14:paraId="64E0A49E" w14:textId="77777777" w:rsidR="00ED703C" w:rsidRPr="00ED703C" w:rsidRDefault="00ED703C" w:rsidP="00ED703C">
      <w:pPr>
        <w:rPr>
          <w:sz w:val="36"/>
          <w:szCs w:val="36"/>
        </w:rPr>
      </w:pPr>
      <w:r w:rsidRPr="00ED703C">
        <w:rPr>
          <w:sz w:val="36"/>
          <w:szCs w:val="36"/>
        </w:rPr>
        <w:t xml:space="preserve">   - Purpose: Assists emergency responders and decision-makers in managing flood events.</w:t>
      </w:r>
    </w:p>
    <w:p w14:paraId="19183DDB" w14:textId="77777777" w:rsidR="00ED703C" w:rsidRPr="00ED703C" w:rsidRDefault="00ED703C" w:rsidP="00ED703C">
      <w:pPr>
        <w:rPr>
          <w:sz w:val="36"/>
          <w:szCs w:val="36"/>
        </w:rPr>
      </w:pPr>
      <w:r w:rsidRPr="00ED703C">
        <w:rPr>
          <w:sz w:val="36"/>
          <w:szCs w:val="36"/>
        </w:rPr>
        <w:t xml:space="preserve">   - Features: Real-time situational awareness dashboards, flood forecasting tools, and resource allocation recommendations.</w:t>
      </w:r>
    </w:p>
    <w:p w14:paraId="5209C915" w14:textId="77777777" w:rsidR="00ED703C" w:rsidRPr="00ED703C" w:rsidRDefault="00ED703C" w:rsidP="00ED703C">
      <w:pPr>
        <w:rPr>
          <w:sz w:val="36"/>
          <w:szCs w:val="36"/>
        </w:rPr>
      </w:pPr>
      <w:r w:rsidRPr="00ED703C">
        <w:rPr>
          <w:sz w:val="36"/>
          <w:szCs w:val="36"/>
        </w:rPr>
        <w:t xml:space="preserve">   - Integration: Links with emergency management systems and agencies for coordinated response.</w:t>
      </w:r>
    </w:p>
    <w:p w14:paraId="5C741241" w14:textId="77777777" w:rsidR="00ED703C" w:rsidRPr="00ED703C" w:rsidRDefault="00ED703C" w:rsidP="00ED703C">
      <w:pPr>
        <w:rPr>
          <w:sz w:val="36"/>
          <w:szCs w:val="36"/>
        </w:rPr>
      </w:pPr>
    </w:p>
    <w:p w14:paraId="6BED2978" w14:textId="77777777" w:rsidR="00ED703C" w:rsidRPr="00ED703C" w:rsidRDefault="00ED703C" w:rsidP="00ED703C">
      <w:pPr>
        <w:rPr>
          <w:b/>
          <w:bCs/>
          <w:sz w:val="36"/>
          <w:szCs w:val="36"/>
        </w:rPr>
      </w:pPr>
      <w:r w:rsidRPr="00ED703C">
        <w:rPr>
          <w:b/>
          <w:bCs/>
          <w:sz w:val="36"/>
          <w:szCs w:val="36"/>
        </w:rPr>
        <w:t>6. Community Engagement Module:</w:t>
      </w:r>
    </w:p>
    <w:p w14:paraId="045CC2FB" w14:textId="77777777" w:rsidR="00ED703C" w:rsidRPr="00ED703C" w:rsidRDefault="00ED703C" w:rsidP="00ED703C">
      <w:pPr>
        <w:rPr>
          <w:sz w:val="36"/>
          <w:szCs w:val="36"/>
        </w:rPr>
      </w:pPr>
      <w:r w:rsidRPr="00ED703C">
        <w:rPr>
          <w:sz w:val="36"/>
          <w:szCs w:val="36"/>
        </w:rPr>
        <w:t xml:space="preserve">   - Purpose: Educates and engages the public in flood preparedness and response.</w:t>
      </w:r>
    </w:p>
    <w:p w14:paraId="75B0B753" w14:textId="77777777" w:rsidR="00ED703C" w:rsidRPr="00ED703C" w:rsidRDefault="00ED703C" w:rsidP="00ED703C">
      <w:pPr>
        <w:rPr>
          <w:sz w:val="36"/>
          <w:szCs w:val="36"/>
        </w:rPr>
      </w:pPr>
      <w:r w:rsidRPr="00ED703C">
        <w:rPr>
          <w:sz w:val="36"/>
          <w:szCs w:val="36"/>
        </w:rPr>
        <w:t xml:space="preserve">   - Outreach Tools: Public awareness campaigns, educational materials, and community meetings.</w:t>
      </w:r>
    </w:p>
    <w:p w14:paraId="645D3552" w14:textId="1775E86F" w:rsidR="00ED703C" w:rsidRDefault="00ED703C" w:rsidP="00ED703C">
      <w:pPr>
        <w:rPr>
          <w:sz w:val="36"/>
          <w:szCs w:val="36"/>
        </w:rPr>
      </w:pPr>
      <w:r w:rsidRPr="00ED703C">
        <w:rPr>
          <w:sz w:val="36"/>
          <w:szCs w:val="36"/>
        </w:rPr>
        <w:t xml:space="preserve">   - Feedback Mechanisms: Platforms for citizens to report flooding incidents and request assistance.</w:t>
      </w:r>
    </w:p>
    <w:p w14:paraId="10EF8BCF" w14:textId="77777777" w:rsidR="00ED703C" w:rsidRPr="00ED703C" w:rsidRDefault="00ED703C" w:rsidP="00ED703C">
      <w:pPr>
        <w:rPr>
          <w:sz w:val="36"/>
          <w:szCs w:val="36"/>
        </w:rPr>
      </w:pPr>
    </w:p>
    <w:p w14:paraId="50D33EA5" w14:textId="77777777" w:rsidR="00ED703C" w:rsidRPr="00ED703C" w:rsidRDefault="00ED703C" w:rsidP="00ED703C">
      <w:pPr>
        <w:rPr>
          <w:b/>
          <w:bCs/>
          <w:sz w:val="36"/>
          <w:szCs w:val="36"/>
        </w:rPr>
      </w:pPr>
      <w:r w:rsidRPr="00ED703C">
        <w:rPr>
          <w:b/>
          <w:bCs/>
          <w:sz w:val="36"/>
          <w:szCs w:val="36"/>
        </w:rPr>
        <w:t>7. Maintenance and Upkeep Module:</w:t>
      </w:r>
    </w:p>
    <w:p w14:paraId="53170D7E" w14:textId="77777777" w:rsidR="00ED703C" w:rsidRPr="00ED703C" w:rsidRDefault="00ED703C" w:rsidP="00ED703C">
      <w:pPr>
        <w:rPr>
          <w:sz w:val="36"/>
          <w:szCs w:val="36"/>
        </w:rPr>
      </w:pPr>
      <w:r w:rsidRPr="00ED703C">
        <w:rPr>
          <w:sz w:val="36"/>
          <w:szCs w:val="36"/>
        </w:rPr>
        <w:t xml:space="preserve">   - Purpose: Ensures the system's continuous functionality and data accuracy.</w:t>
      </w:r>
    </w:p>
    <w:p w14:paraId="366D748A" w14:textId="77777777" w:rsidR="00ED703C" w:rsidRPr="00ED703C" w:rsidRDefault="00ED703C" w:rsidP="00ED703C">
      <w:pPr>
        <w:rPr>
          <w:sz w:val="36"/>
          <w:szCs w:val="36"/>
        </w:rPr>
      </w:pPr>
      <w:r w:rsidRPr="00ED703C">
        <w:rPr>
          <w:sz w:val="36"/>
          <w:szCs w:val="36"/>
        </w:rPr>
        <w:t xml:space="preserve">   - Scheduled Maintenance: Regular inspection and calibration of sensors and equipment.</w:t>
      </w:r>
    </w:p>
    <w:p w14:paraId="201C9CD7" w14:textId="77777777" w:rsidR="00ED703C" w:rsidRPr="00ED703C" w:rsidRDefault="00ED703C" w:rsidP="00ED703C">
      <w:pPr>
        <w:rPr>
          <w:sz w:val="36"/>
          <w:szCs w:val="36"/>
        </w:rPr>
      </w:pPr>
      <w:r w:rsidRPr="00ED703C">
        <w:rPr>
          <w:sz w:val="36"/>
          <w:szCs w:val="36"/>
        </w:rPr>
        <w:t xml:space="preserve">   - Data Quality Assurance: Monitoring and validation of incoming data sources.</w:t>
      </w:r>
    </w:p>
    <w:p w14:paraId="04B99B42" w14:textId="77777777" w:rsidR="00ED703C" w:rsidRPr="00ED703C" w:rsidRDefault="00ED703C" w:rsidP="00ED703C">
      <w:pPr>
        <w:rPr>
          <w:sz w:val="36"/>
          <w:szCs w:val="36"/>
        </w:rPr>
      </w:pPr>
    </w:p>
    <w:p w14:paraId="5F85DA76" w14:textId="77777777" w:rsidR="00ED703C" w:rsidRPr="00ED703C" w:rsidRDefault="00ED703C" w:rsidP="00ED703C">
      <w:pPr>
        <w:rPr>
          <w:b/>
          <w:bCs/>
          <w:sz w:val="36"/>
          <w:szCs w:val="36"/>
        </w:rPr>
      </w:pPr>
      <w:r w:rsidRPr="00ED703C">
        <w:rPr>
          <w:b/>
          <w:bCs/>
          <w:sz w:val="36"/>
          <w:szCs w:val="36"/>
        </w:rPr>
        <w:t>8. Historical Data Repository:</w:t>
      </w:r>
    </w:p>
    <w:p w14:paraId="2D1AD682" w14:textId="77777777" w:rsidR="00ED703C" w:rsidRPr="00ED703C" w:rsidRDefault="00ED703C" w:rsidP="00ED703C">
      <w:pPr>
        <w:rPr>
          <w:sz w:val="36"/>
          <w:szCs w:val="36"/>
        </w:rPr>
      </w:pPr>
      <w:r w:rsidRPr="00ED703C">
        <w:rPr>
          <w:sz w:val="36"/>
          <w:szCs w:val="36"/>
        </w:rPr>
        <w:t xml:space="preserve">   - Purpose: Stores historical flood data for analysis, research, and trend assessment.</w:t>
      </w:r>
    </w:p>
    <w:p w14:paraId="4FAEAE1C" w14:textId="79A3F371" w:rsidR="00ED703C" w:rsidRDefault="00ED703C" w:rsidP="00ED703C">
      <w:pPr>
        <w:rPr>
          <w:sz w:val="36"/>
          <w:szCs w:val="36"/>
        </w:rPr>
      </w:pPr>
      <w:r w:rsidRPr="00ED703C">
        <w:rPr>
          <w:sz w:val="36"/>
          <w:szCs w:val="36"/>
        </w:rPr>
        <w:t xml:space="preserve">   - Database: Archives data related to past flood events, including their impact and response efforts.</w:t>
      </w:r>
    </w:p>
    <w:p w14:paraId="50596298" w14:textId="77777777" w:rsidR="00ED703C" w:rsidRDefault="00ED703C" w:rsidP="00ED703C">
      <w:pPr>
        <w:rPr>
          <w:sz w:val="36"/>
          <w:szCs w:val="36"/>
        </w:rPr>
      </w:pPr>
    </w:p>
    <w:p w14:paraId="71604C46" w14:textId="2AA62663" w:rsidR="00ED703C" w:rsidRDefault="00ED703C" w:rsidP="00ED703C">
      <w:pPr>
        <w:rPr>
          <w:b/>
          <w:bCs/>
          <w:sz w:val="40"/>
          <w:szCs w:val="40"/>
        </w:rPr>
      </w:pPr>
      <w:r w:rsidRPr="00ED703C">
        <w:rPr>
          <w:b/>
          <w:bCs/>
          <w:sz w:val="40"/>
          <w:szCs w:val="40"/>
        </w:rPr>
        <w:t>Conclusion:</w:t>
      </w:r>
    </w:p>
    <w:p w14:paraId="0D40C158" w14:textId="6B5CB925" w:rsidR="00ED703C" w:rsidRPr="00ED703C" w:rsidRDefault="00ED703C" w:rsidP="00ED703C">
      <w:pPr>
        <w:rPr>
          <w:sz w:val="36"/>
          <w:szCs w:val="36"/>
        </w:rPr>
      </w:pPr>
      <w:r w:rsidRPr="00ED703C">
        <w:rPr>
          <w:sz w:val="36"/>
          <w:szCs w:val="36"/>
        </w:rPr>
        <w:t>The Flood Monitoring and Early Warning System (FMEWS) combines these modules to create a comprehensive solution for flood risk management, providing timely alerts to vulnerable communities and enabling efficient response coordination. By harnessing the power of data analysis, technology, and community engagement, FMEWS aims to reduce the impact of floods and save lives.</w:t>
      </w:r>
    </w:p>
    <w:p w14:paraId="0F07AF7F" w14:textId="6B01F027" w:rsidR="00ED703C" w:rsidRDefault="00ED703C">
      <w:r>
        <w:br w:type="page"/>
      </w:r>
    </w:p>
    <w:p w14:paraId="7E075EF6" w14:textId="77777777" w:rsidR="005D2A9C" w:rsidRDefault="005D2A9C"/>
    <w:sectPr w:rsidR="005D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104C"/>
    <w:multiLevelType w:val="hybridMultilevel"/>
    <w:tmpl w:val="B97EB874"/>
    <w:lvl w:ilvl="0" w:tplc="C6D21F8C">
      <w:start w:val="1"/>
      <w:numFmt w:val="bullet"/>
      <w:lvlText w:val="•"/>
      <w:lvlJc w:val="left"/>
      <w:pPr>
        <w:tabs>
          <w:tab w:val="num" w:pos="720"/>
        </w:tabs>
        <w:ind w:left="720" w:hanging="360"/>
      </w:pPr>
      <w:rPr>
        <w:rFonts w:ascii="Arial" w:hAnsi="Arial" w:hint="default"/>
      </w:rPr>
    </w:lvl>
    <w:lvl w:ilvl="1" w:tplc="B1E4F798" w:tentative="1">
      <w:start w:val="1"/>
      <w:numFmt w:val="bullet"/>
      <w:lvlText w:val="•"/>
      <w:lvlJc w:val="left"/>
      <w:pPr>
        <w:tabs>
          <w:tab w:val="num" w:pos="1440"/>
        </w:tabs>
        <w:ind w:left="1440" w:hanging="360"/>
      </w:pPr>
      <w:rPr>
        <w:rFonts w:ascii="Arial" w:hAnsi="Arial" w:hint="default"/>
      </w:rPr>
    </w:lvl>
    <w:lvl w:ilvl="2" w:tplc="211A3314" w:tentative="1">
      <w:start w:val="1"/>
      <w:numFmt w:val="bullet"/>
      <w:lvlText w:val="•"/>
      <w:lvlJc w:val="left"/>
      <w:pPr>
        <w:tabs>
          <w:tab w:val="num" w:pos="2160"/>
        </w:tabs>
        <w:ind w:left="2160" w:hanging="360"/>
      </w:pPr>
      <w:rPr>
        <w:rFonts w:ascii="Arial" w:hAnsi="Arial" w:hint="default"/>
      </w:rPr>
    </w:lvl>
    <w:lvl w:ilvl="3" w:tplc="102CB112" w:tentative="1">
      <w:start w:val="1"/>
      <w:numFmt w:val="bullet"/>
      <w:lvlText w:val="•"/>
      <w:lvlJc w:val="left"/>
      <w:pPr>
        <w:tabs>
          <w:tab w:val="num" w:pos="2880"/>
        </w:tabs>
        <w:ind w:left="2880" w:hanging="360"/>
      </w:pPr>
      <w:rPr>
        <w:rFonts w:ascii="Arial" w:hAnsi="Arial" w:hint="default"/>
      </w:rPr>
    </w:lvl>
    <w:lvl w:ilvl="4" w:tplc="86E0DE52" w:tentative="1">
      <w:start w:val="1"/>
      <w:numFmt w:val="bullet"/>
      <w:lvlText w:val="•"/>
      <w:lvlJc w:val="left"/>
      <w:pPr>
        <w:tabs>
          <w:tab w:val="num" w:pos="3600"/>
        </w:tabs>
        <w:ind w:left="3600" w:hanging="360"/>
      </w:pPr>
      <w:rPr>
        <w:rFonts w:ascii="Arial" w:hAnsi="Arial" w:hint="default"/>
      </w:rPr>
    </w:lvl>
    <w:lvl w:ilvl="5" w:tplc="AA9A6D7E" w:tentative="1">
      <w:start w:val="1"/>
      <w:numFmt w:val="bullet"/>
      <w:lvlText w:val="•"/>
      <w:lvlJc w:val="left"/>
      <w:pPr>
        <w:tabs>
          <w:tab w:val="num" w:pos="4320"/>
        </w:tabs>
        <w:ind w:left="4320" w:hanging="360"/>
      </w:pPr>
      <w:rPr>
        <w:rFonts w:ascii="Arial" w:hAnsi="Arial" w:hint="default"/>
      </w:rPr>
    </w:lvl>
    <w:lvl w:ilvl="6" w:tplc="027EF36A" w:tentative="1">
      <w:start w:val="1"/>
      <w:numFmt w:val="bullet"/>
      <w:lvlText w:val="•"/>
      <w:lvlJc w:val="left"/>
      <w:pPr>
        <w:tabs>
          <w:tab w:val="num" w:pos="5040"/>
        </w:tabs>
        <w:ind w:left="5040" w:hanging="360"/>
      </w:pPr>
      <w:rPr>
        <w:rFonts w:ascii="Arial" w:hAnsi="Arial" w:hint="default"/>
      </w:rPr>
    </w:lvl>
    <w:lvl w:ilvl="7" w:tplc="AD1C87F8" w:tentative="1">
      <w:start w:val="1"/>
      <w:numFmt w:val="bullet"/>
      <w:lvlText w:val="•"/>
      <w:lvlJc w:val="left"/>
      <w:pPr>
        <w:tabs>
          <w:tab w:val="num" w:pos="5760"/>
        </w:tabs>
        <w:ind w:left="5760" w:hanging="360"/>
      </w:pPr>
      <w:rPr>
        <w:rFonts w:ascii="Arial" w:hAnsi="Arial" w:hint="default"/>
      </w:rPr>
    </w:lvl>
    <w:lvl w:ilvl="8" w:tplc="96D87A1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3C"/>
    <w:rsid w:val="00044A58"/>
    <w:rsid w:val="00565439"/>
    <w:rsid w:val="005D2A9C"/>
    <w:rsid w:val="00ED7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4E60"/>
  <w15:chartTrackingRefBased/>
  <w15:docId w15:val="{391D73F0-832C-4FD7-ADC9-898CEB53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0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D703C"/>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33329">
      <w:bodyDiv w:val="1"/>
      <w:marLeft w:val="0"/>
      <w:marRight w:val="0"/>
      <w:marTop w:val="0"/>
      <w:marBottom w:val="0"/>
      <w:divBdr>
        <w:top w:val="none" w:sz="0" w:space="0" w:color="auto"/>
        <w:left w:val="none" w:sz="0" w:space="0" w:color="auto"/>
        <w:bottom w:val="none" w:sz="0" w:space="0" w:color="auto"/>
        <w:right w:val="none" w:sz="0" w:space="0" w:color="auto"/>
      </w:divBdr>
    </w:div>
    <w:div w:id="1266570056">
      <w:bodyDiv w:val="1"/>
      <w:marLeft w:val="0"/>
      <w:marRight w:val="0"/>
      <w:marTop w:val="0"/>
      <w:marBottom w:val="0"/>
      <w:divBdr>
        <w:top w:val="none" w:sz="0" w:space="0" w:color="auto"/>
        <w:left w:val="none" w:sz="0" w:space="0" w:color="auto"/>
        <w:bottom w:val="none" w:sz="0" w:space="0" w:color="auto"/>
        <w:right w:val="none" w:sz="0" w:space="0" w:color="auto"/>
      </w:divBdr>
      <w:divsChild>
        <w:div w:id="1902862063">
          <w:marLeft w:val="446"/>
          <w:marRight w:val="0"/>
          <w:marTop w:val="0"/>
          <w:marBottom w:val="0"/>
          <w:divBdr>
            <w:top w:val="none" w:sz="0" w:space="0" w:color="auto"/>
            <w:left w:val="none" w:sz="0" w:space="0" w:color="auto"/>
            <w:bottom w:val="none" w:sz="0" w:space="0" w:color="auto"/>
            <w:right w:val="none" w:sz="0" w:space="0" w:color="auto"/>
          </w:divBdr>
        </w:div>
        <w:div w:id="1428187797">
          <w:marLeft w:val="446"/>
          <w:marRight w:val="0"/>
          <w:marTop w:val="0"/>
          <w:marBottom w:val="0"/>
          <w:divBdr>
            <w:top w:val="none" w:sz="0" w:space="0" w:color="auto"/>
            <w:left w:val="none" w:sz="0" w:space="0" w:color="auto"/>
            <w:bottom w:val="none" w:sz="0" w:space="0" w:color="auto"/>
            <w:right w:val="none" w:sz="0" w:space="0" w:color="auto"/>
          </w:divBdr>
        </w:div>
        <w:div w:id="10956313">
          <w:marLeft w:val="446"/>
          <w:marRight w:val="0"/>
          <w:marTop w:val="0"/>
          <w:marBottom w:val="0"/>
          <w:divBdr>
            <w:top w:val="none" w:sz="0" w:space="0" w:color="auto"/>
            <w:left w:val="none" w:sz="0" w:space="0" w:color="auto"/>
            <w:bottom w:val="none" w:sz="0" w:space="0" w:color="auto"/>
            <w:right w:val="none" w:sz="0" w:space="0" w:color="auto"/>
          </w:divBdr>
        </w:div>
        <w:div w:id="9045279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 RAJ</dc:creator>
  <cp:keywords/>
  <dc:description/>
  <cp:lastModifiedBy>ABISHA RAJ</cp:lastModifiedBy>
  <cp:revision>2</cp:revision>
  <dcterms:created xsi:type="dcterms:W3CDTF">2023-10-09T15:31:00Z</dcterms:created>
  <dcterms:modified xsi:type="dcterms:W3CDTF">2023-10-09T15:31:00Z</dcterms:modified>
</cp:coreProperties>
</file>